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pPr w:leftFromText="141" w:rightFromText="141" w:horzAnchor="margin" w:tblpXSpec="center" w:tblpY="-570"/>
        <w:bidiVisual/>
        <w:tblW w:w="962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81"/>
        <w:gridCol w:w="5670"/>
        <w:gridCol w:w="1977"/>
      </w:tblGrid>
      <w:tr w:rsidR="004A5FC3" w14:paraId="4D6FDBE8" w14:textId="77777777" w:rsidTr="00D55AA5">
        <w:tc>
          <w:tcPr>
            <w:tcW w:w="1981" w:type="dxa"/>
            <w:vAlign w:val="center"/>
          </w:tcPr>
          <w:p w14:paraId="70B0895E" w14:textId="314554B6" w:rsidR="004A5FC3" w:rsidRDefault="004A5FC3" w:rsidP="00D55AA5">
            <w:pPr>
              <w:bidi/>
              <w:jc w:val="center"/>
              <w:rPr>
                <w:rtl/>
                <w:lang w:bidi="ar-DZ"/>
              </w:rPr>
            </w:pPr>
            <w:r>
              <w:rPr>
                <w:noProof/>
                <w:lang w:eastAsia="fr-FR"/>
              </w:rPr>
              <w:drawing>
                <wp:inline distT="0" distB="0" distL="0" distR="0" wp14:anchorId="4BCF97F8" wp14:editId="591B2C2B">
                  <wp:extent cx="1185533" cy="1192695"/>
                  <wp:effectExtent l="0" t="0" r="0" b="7620"/>
                  <wp:docPr id="724525734"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206360" cy="1213648"/>
                          </a:xfrm>
                          <a:prstGeom prst="rect">
                            <a:avLst/>
                          </a:prstGeom>
                          <a:noFill/>
                        </pic:spPr>
                      </pic:pic>
                    </a:graphicData>
                  </a:graphic>
                </wp:inline>
              </w:drawing>
            </w:r>
          </w:p>
        </w:tc>
        <w:tc>
          <w:tcPr>
            <w:tcW w:w="5670" w:type="dxa"/>
            <w:vAlign w:val="center"/>
          </w:tcPr>
          <w:p w14:paraId="4848FF4A" w14:textId="77777777" w:rsidR="004A5FC3" w:rsidRPr="000D7C16" w:rsidRDefault="004A5FC3" w:rsidP="00D55AA5">
            <w:pPr>
              <w:bidi/>
              <w:jc w:val="center"/>
              <w:rPr>
                <w:rFonts w:ascii="Sakkal Majalla" w:hAnsi="Sakkal Majalla" w:cs="Sakkal Majalla"/>
                <w:b/>
                <w:bCs/>
                <w:sz w:val="36"/>
                <w:szCs w:val="36"/>
                <w:rtl/>
                <w:lang w:bidi="ar-DZ"/>
              </w:rPr>
            </w:pPr>
            <w:r w:rsidRPr="000D7C16">
              <w:rPr>
                <w:rFonts w:ascii="Sakkal Majalla" w:hAnsi="Sakkal Majalla" w:cs="Sakkal Majalla"/>
                <w:b/>
                <w:bCs/>
                <w:sz w:val="36"/>
                <w:szCs w:val="36"/>
                <w:rtl/>
                <w:lang w:bidi="ar-DZ"/>
              </w:rPr>
              <w:t>وزارة التعليم العالي والبحث العلمي</w:t>
            </w:r>
          </w:p>
          <w:p w14:paraId="4FE9775B" w14:textId="4725EC6E" w:rsidR="004A5FC3" w:rsidRPr="000D7C16" w:rsidRDefault="004A5FC3" w:rsidP="00D55AA5">
            <w:pPr>
              <w:bidi/>
              <w:jc w:val="center"/>
              <w:rPr>
                <w:rFonts w:ascii="Sakkal Majalla" w:hAnsi="Sakkal Majalla" w:cs="Sakkal Majalla"/>
                <w:b/>
                <w:bCs/>
                <w:sz w:val="36"/>
                <w:szCs w:val="36"/>
                <w:rtl/>
                <w:lang w:bidi="ar-DZ"/>
              </w:rPr>
            </w:pPr>
            <w:r w:rsidRPr="000D7C16">
              <w:rPr>
                <w:rFonts w:ascii="Sakkal Majalla" w:hAnsi="Sakkal Majalla" w:cs="Sakkal Majalla"/>
                <w:b/>
                <w:bCs/>
                <w:sz w:val="36"/>
                <w:szCs w:val="36"/>
                <w:rtl/>
                <w:lang w:bidi="ar-DZ"/>
              </w:rPr>
              <w:t xml:space="preserve">المركز الجامعي المقاوم الشيخ آمود بن مختار </w:t>
            </w:r>
            <w:r w:rsidR="00240BB4" w:rsidRPr="000D7C16">
              <w:rPr>
                <w:rFonts w:ascii="Sakkal Majalla" w:hAnsi="Sakkal Majalla" w:cs="Sakkal Majalla" w:hint="cs"/>
                <w:b/>
                <w:bCs/>
                <w:sz w:val="36"/>
                <w:szCs w:val="36"/>
                <w:rtl/>
                <w:lang w:bidi="ar-DZ"/>
              </w:rPr>
              <w:t>-إيليزي</w:t>
            </w:r>
            <w:r w:rsidRPr="000D7C16">
              <w:rPr>
                <w:rFonts w:ascii="Sakkal Majalla" w:hAnsi="Sakkal Majalla" w:cs="Sakkal Majalla"/>
                <w:b/>
                <w:bCs/>
                <w:sz w:val="36"/>
                <w:szCs w:val="36"/>
                <w:rtl/>
                <w:lang w:bidi="ar-DZ"/>
              </w:rPr>
              <w:t xml:space="preserve"> </w:t>
            </w:r>
            <w:r w:rsidR="00B30357" w:rsidRPr="000D7C16">
              <w:rPr>
                <w:rFonts w:ascii="Sakkal Majalla" w:hAnsi="Sakkal Majalla" w:cs="Sakkal Majalla" w:hint="cs"/>
                <w:b/>
                <w:bCs/>
                <w:sz w:val="36"/>
                <w:szCs w:val="36"/>
                <w:rtl/>
                <w:lang w:bidi="ar-DZ"/>
              </w:rPr>
              <w:t>-</w:t>
            </w:r>
          </w:p>
          <w:p w14:paraId="3F92D8F4" w14:textId="1537D98B" w:rsidR="004A5FC3" w:rsidRPr="000D7C16" w:rsidRDefault="004A5FC3" w:rsidP="00D55AA5">
            <w:pPr>
              <w:bidi/>
              <w:spacing w:line="360" w:lineRule="auto"/>
              <w:jc w:val="center"/>
              <w:rPr>
                <w:rFonts w:ascii="Sakkal Majalla" w:hAnsi="Sakkal Majalla" w:cs="Sakkal Majalla"/>
                <w:b/>
                <w:bCs/>
                <w:sz w:val="36"/>
                <w:szCs w:val="36"/>
                <w:rtl/>
                <w:lang w:bidi="ar-DZ"/>
              </w:rPr>
            </w:pPr>
            <w:r w:rsidRPr="000D7C16">
              <w:rPr>
                <w:rFonts w:ascii="Sakkal Majalla" w:hAnsi="Sakkal Majalla" w:cs="Sakkal Majalla"/>
                <w:b/>
                <w:bCs/>
                <w:sz w:val="36"/>
                <w:szCs w:val="36"/>
                <w:rtl/>
                <w:lang w:bidi="ar-DZ"/>
              </w:rPr>
              <w:t>معهد الحقوق</w:t>
            </w:r>
          </w:p>
        </w:tc>
        <w:tc>
          <w:tcPr>
            <w:tcW w:w="1977" w:type="dxa"/>
            <w:vAlign w:val="center"/>
          </w:tcPr>
          <w:p w14:paraId="7F99E194" w14:textId="26695B73" w:rsidR="004A5FC3" w:rsidRDefault="00B30357" w:rsidP="00D55AA5">
            <w:pPr>
              <w:bidi/>
              <w:jc w:val="center"/>
              <w:rPr>
                <w:rtl/>
                <w:lang w:bidi="ar-DZ"/>
              </w:rPr>
            </w:pPr>
            <w:r>
              <w:rPr>
                <w:noProof/>
                <w:lang w:eastAsia="fr-FR"/>
              </w:rPr>
              <w:drawing>
                <wp:inline distT="0" distB="0" distL="0" distR="0" wp14:anchorId="32E60872" wp14:editId="4E6378B9">
                  <wp:extent cx="1185533" cy="1192695"/>
                  <wp:effectExtent l="0" t="0" r="0" b="7620"/>
                  <wp:docPr id="2144558475"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206360" cy="1213648"/>
                          </a:xfrm>
                          <a:prstGeom prst="rect">
                            <a:avLst/>
                          </a:prstGeom>
                          <a:noFill/>
                        </pic:spPr>
                      </pic:pic>
                    </a:graphicData>
                  </a:graphic>
                </wp:inline>
              </w:drawing>
            </w:r>
          </w:p>
        </w:tc>
      </w:tr>
    </w:tbl>
    <w:p w14:paraId="5DD34940" w14:textId="604B0252" w:rsidR="00E86C31" w:rsidRDefault="000A7AAB" w:rsidP="005F7550">
      <w:pPr>
        <w:tabs>
          <w:tab w:val="left" w:pos="4893"/>
        </w:tabs>
        <w:bidi/>
        <w:rPr>
          <w:lang w:bidi="ar-DZ"/>
        </w:rPr>
      </w:pPr>
      <w:r>
        <w:rPr>
          <w:lang w:bidi="ar-DZ"/>
        </w:rPr>
        <w:t>+</w:t>
      </w:r>
      <w:r w:rsidR="005F7550">
        <w:rPr>
          <w:lang w:bidi="ar-DZ"/>
        </w:rPr>
        <w:tab/>
      </w:r>
    </w:p>
    <w:p w14:paraId="1A22D424" w14:textId="0AA5284B" w:rsidR="00240BB4" w:rsidRDefault="00B30357" w:rsidP="00240BB4">
      <w:pPr>
        <w:bidi/>
        <w:spacing w:after="0"/>
        <w:jc w:val="center"/>
        <w:rPr>
          <w:rFonts w:ascii="Sakkal Majalla" w:hAnsi="Sakkal Majalla" w:cs="Sakkal Majalla"/>
          <w:b/>
          <w:bCs/>
          <w:sz w:val="40"/>
          <w:szCs w:val="40"/>
          <w:rtl/>
          <w:lang w:bidi="ar-DZ"/>
        </w:rPr>
      </w:pPr>
      <w:r w:rsidRPr="000D7C16">
        <w:rPr>
          <w:rFonts w:ascii="Sakkal Majalla" w:hAnsi="Sakkal Majalla" w:cs="Sakkal Majalla"/>
          <w:b/>
          <w:bCs/>
          <w:sz w:val="40"/>
          <w:szCs w:val="40"/>
          <w:rtl/>
          <w:lang w:bidi="ar-DZ"/>
        </w:rPr>
        <w:t xml:space="preserve">مذكرة </w:t>
      </w:r>
      <w:r w:rsidR="00877C1E" w:rsidRPr="000D7C16">
        <w:rPr>
          <w:rFonts w:ascii="Sakkal Majalla" w:hAnsi="Sakkal Majalla" w:cs="Sakkal Majalla"/>
          <w:b/>
          <w:bCs/>
          <w:sz w:val="40"/>
          <w:szCs w:val="40"/>
          <w:rtl/>
          <w:lang w:bidi="ar-DZ"/>
        </w:rPr>
        <w:t xml:space="preserve">مقدّمة </w:t>
      </w:r>
      <w:r w:rsidR="00F211D3" w:rsidRPr="000D7C16">
        <w:rPr>
          <w:rFonts w:ascii="Sakkal Majalla" w:hAnsi="Sakkal Majalla" w:cs="Sakkal Majalla"/>
          <w:b/>
          <w:bCs/>
          <w:sz w:val="40"/>
          <w:szCs w:val="40"/>
          <w:rtl/>
          <w:lang w:bidi="ar-DZ"/>
        </w:rPr>
        <w:t>لاستكمال متطلبات الحصول على</w:t>
      </w:r>
      <w:r w:rsidRPr="000D7C16">
        <w:rPr>
          <w:rFonts w:ascii="Sakkal Majalla" w:hAnsi="Sakkal Majalla" w:cs="Sakkal Majalla"/>
          <w:b/>
          <w:bCs/>
          <w:sz w:val="40"/>
          <w:szCs w:val="40"/>
          <w:rtl/>
          <w:lang w:bidi="ar-DZ"/>
        </w:rPr>
        <w:t xml:space="preserve"> شهادة</w:t>
      </w:r>
    </w:p>
    <w:p w14:paraId="0E1CA874" w14:textId="45312D56" w:rsidR="00B70C14" w:rsidRDefault="00B70C14" w:rsidP="00240BB4">
      <w:pPr>
        <w:bidi/>
        <w:spacing w:after="0"/>
        <w:jc w:val="center"/>
        <w:rPr>
          <w:rFonts w:ascii="Sakkal Majalla" w:hAnsi="Sakkal Majalla" w:cs="Sakkal Majalla"/>
          <w:b/>
          <w:bCs/>
          <w:sz w:val="40"/>
          <w:szCs w:val="40"/>
          <w:rtl/>
          <w:lang w:bidi="ar-DZ"/>
        </w:rPr>
      </w:pPr>
      <w:r w:rsidRPr="000D7C16">
        <w:rPr>
          <w:rFonts w:ascii="Sakkal Majalla" w:hAnsi="Sakkal Majalla" w:cs="Sakkal Majalla" w:hint="cs"/>
          <w:b/>
          <w:bCs/>
          <w:sz w:val="40"/>
          <w:szCs w:val="40"/>
          <w:rtl/>
          <w:lang w:bidi="ar-DZ"/>
        </w:rPr>
        <w:t xml:space="preserve">الماستر </w:t>
      </w:r>
      <w:r>
        <w:rPr>
          <w:rFonts w:ascii="Sakkal Majalla" w:hAnsi="Sakkal Majalla" w:cs="Sakkal Majalla" w:hint="cs"/>
          <w:b/>
          <w:bCs/>
          <w:sz w:val="40"/>
          <w:szCs w:val="40"/>
          <w:rtl/>
          <w:lang w:bidi="ar-DZ"/>
        </w:rPr>
        <w:t>في</w:t>
      </w:r>
      <w:r w:rsidR="00B30357" w:rsidRPr="000D7C16">
        <w:rPr>
          <w:rFonts w:ascii="Sakkal Majalla" w:hAnsi="Sakkal Majalla" w:cs="Sakkal Majalla"/>
          <w:b/>
          <w:bCs/>
          <w:sz w:val="40"/>
          <w:szCs w:val="40"/>
          <w:rtl/>
          <w:lang w:bidi="ar-DZ"/>
        </w:rPr>
        <w:t xml:space="preserve"> </w:t>
      </w:r>
      <w:r>
        <w:rPr>
          <w:rFonts w:ascii="Sakkal Majalla" w:hAnsi="Sakkal Majalla" w:cs="Sakkal Majalla" w:hint="cs"/>
          <w:b/>
          <w:bCs/>
          <w:sz w:val="40"/>
          <w:szCs w:val="40"/>
          <w:rtl/>
          <w:lang w:bidi="ar-DZ"/>
        </w:rPr>
        <w:t xml:space="preserve">شعبة </w:t>
      </w:r>
      <w:r w:rsidR="00B30357" w:rsidRPr="000D7C16">
        <w:rPr>
          <w:rFonts w:ascii="Sakkal Majalla" w:hAnsi="Sakkal Majalla" w:cs="Sakkal Majalla"/>
          <w:b/>
          <w:bCs/>
          <w:sz w:val="40"/>
          <w:szCs w:val="40"/>
          <w:rtl/>
          <w:lang w:bidi="ar-DZ"/>
        </w:rPr>
        <w:t xml:space="preserve">الحقوق </w:t>
      </w:r>
    </w:p>
    <w:p w14:paraId="4D03AEC5" w14:textId="3E1A4DB7" w:rsidR="00B30357" w:rsidRDefault="00E26AA4" w:rsidP="00B70C14">
      <w:pPr>
        <w:bidi/>
        <w:spacing w:after="0"/>
        <w:jc w:val="center"/>
        <w:rPr>
          <w:rFonts w:ascii="Sakkal Majalla" w:hAnsi="Sakkal Majalla" w:cs="Sakkal Majalla"/>
          <w:b/>
          <w:bCs/>
          <w:sz w:val="40"/>
          <w:szCs w:val="40"/>
          <w:rtl/>
          <w:lang w:bidi="ar-DZ"/>
        </w:rPr>
      </w:pPr>
      <w:r>
        <w:rPr>
          <w:rFonts w:ascii="Simplified Arabic" w:hAnsi="Simplified Arabic" w:cs="Simplified Arabic"/>
          <w:b/>
          <w:bCs/>
          <w:noProof/>
          <w:sz w:val="28"/>
          <w:szCs w:val="28"/>
          <w:rtl/>
          <w:lang w:eastAsia="fr-FR"/>
        </w:rPr>
        <mc:AlternateContent>
          <mc:Choice Requires="wpg">
            <w:drawing>
              <wp:anchor distT="0" distB="0" distL="114300" distR="114300" simplePos="0" relativeHeight="251665408" behindDoc="0" locked="0" layoutInCell="1" allowOverlap="1" wp14:anchorId="0B41B420" wp14:editId="12243FEC">
                <wp:simplePos x="0" y="0"/>
                <wp:positionH relativeFrom="margin">
                  <wp:align>center</wp:align>
                </wp:positionH>
                <wp:positionV relativeFrom="paragraph">
                  <wp:posOffset>267335</wp:posOffset>
                </wp:positionV>
                <wp:extent cx="6134100" cy="2219325"/>
                <wp:effectExtent l="76200" t="38100" r="152400" b="123825"/>
                <wp:wrapNone/>
                <wp:docPr id="926489889" name="Groupe 3"/>
                <wp:cNvGraphicFramePr/>
                <a:graphic xmlns:a="http://schemas.openxmlformats.org/drawingml/2006/main">
                  <a:graphicData uri="http://schemas.microsoft.com/office/word/2010/wordprocessingGroup">
                    <wpg:wgp>
                      <wpg:cNvGrpSpPr/>
                      <wpg:grpSpPr>
                        <a:xfrm>
                          <a:off x="0" y="0"/>
                          <a:ext cx="6134100" cy="2219325"/>
                          <a:chOff x="0" y="0"/>
                          <a:chExt cx="6134100" cy="2219325"/>
                        </a:xfrm>
                      </wpg:grpSpPr>
                      <wps:wsp>
                        <wps:cNvPr id="791212148" name="Zone de texte 4"/>
                        <wps:cNvSpPr txBox="1"/>
                        <wps:spPr>
                          <a:xfrm>
                            <a:off x="0" y="504825"/>
                            <a:ext cx="6134100" cy="1714500"/>
                          </a:xfrm>
                          <a:prstGeom prst="rect">
                            <a:avLst/>
                          </a:prstGeom>
                          <a:ln/>
                          <a:effectLst>
                            <a:glow rad="63500">
                              <a:schemeClr val="accent6">
                                <a:satMod val="175000"/>
                                <a:alpha val="40000"/>
                              </a:schemeClr>
                            </a:glow>
                            <a:outerShdw blurRad="50800" dist="38100" algn="l" rotWithShape="0">
                              <a:prstClr val="black">
                                <a:alpha val="40000"/>
                              </a:prstClr>
                            </a:outerShdw>
                          </a:effectLst>
                        </wps:spPr>
                        <wps:style>
                          <a:lnRef idx="2">
                            <a:schemeClr val="accent1"/>
                          </a:lnRef>
                          <a:fillRef idx="1">
                            <a:schemeClr val="lt1"/>
                          </a:fillRef>
                          <a:effectRef idx="0">
                            <a:schemeClr val="accent1"/>
                          </a:effectRef>
                          <a:fontRef idx="minor">
                            <a:schemeClr val="dk1"/>
                          </a:fontRef>
                        </wps:style>
                        <wps:txbx>
                          <w:txbxContent>
                            <w:p w14:paraId="449EE0FE" w14:textId="77777777" w:rsidR="00D97935" w:rsidRDefault="00D97935" w:rsidP="001855A1">
                              <w:pPr>
                                <w:tabs>
                                  <w:tab w:val="left" w:pos="3910"/>
                                </w:tabs>
                                <w:bidi/>
                                <w:spacing w:before="240" w:after="0"/>
                                <w:jc w:val="center"/>
                                <w:rPr>
                                  <w:rFonts w:ascii="Simplified Arabic" w:hAnsi="Simplified Arabic" w:cs="GE Jarida Heavy"/>
                                  <w:b/>
                                  <w:bCs/>
                                  <w:sz w:val="48"/>
                                  <w:szCs w:val="48"/>
                                  <w:rtl/>
                                  <w:lang w:bidi="ar-DZ"/>
                                </w:rPr>
                              </w:pPr>
                              <w:r w:rsidRPr="001855A1">
                                <w:rPr>
                                  <w:rFonts w:ascii="Simplified Arabic" w:hAnsi="Simplified Arabic" w:cs="GE Jarida Heavy" w:hint="cs"/>
                                  <w:b/>
                                  <w:bCs/>
                                  <w:sz w:val="48"/>
                                  <w:szCs w:val="48"/>
                                  <w:rtl/>
                                  <w:lang w:bidi="ar-DZ"/>
                                </w:rPr>
                                <w:t xml:space="preserve">استرداد الأموال المهربة </w:t>
                              </w:r>
                              <w:r>
                                <w:rPr>
                                  <w:rFonts w:ascii="Simplified Arabic" w:hAnsi="Simplified Arabic" w:cs="GE Jarida Heavy" w:hint="cs"/>
                                  <w:b/>
                                  <w:bCs/>
                                  <w:sz w:val="48"/>
                                  <w:szCs w:val="48"/>
                                  <w:rtl/>
                                  <w:lang w:bidi="ar-DZ"/>
                                </w:rPr>
                                <w:t xml:space="preserve">إلى الخارج </w:t>
                              </w:r>
                              <w:r w:rsidRPr="001855A1">
                                <w:rPr>
                                  <w:rFonts w:ascii="Simplified Arabic" w:hAnsi="Simplified Arabic" w:cs="GE Jarida Heavy" w:hint="cs"/>
                                  <w:b/>
                                  <w:bCs/>
                                  <w:sz w:val="48"/>
                                  <w:szCs w:val="48"/>
                                  <w:rtl/>
                                  <w:lang w:bidi="ar-DZ"/>
                                </w:rPr>
                                <w:t xml:space="preserve">في ضوء </w:t>
                              </w:r>
                            </w:p>
                            <w:p w14:paraId="1637B0D4" w14:textId="31C11E67" w:rsidR="00D97935" w:rsidRDefault="00D97935" w:rsidP="001855A1">
                              <w:pPr>
                                <w:tabs>
                                  <w:tab w:val="left" w:pos="3910"/>
                                </w:tabs>
                                <w:bidi/>
                                <w:spacing w:after="0"/>
                                <w:jc w:val="center"/>
                                <w:rPr>
                                  <w:rFonts w:ascii="Simplified Arabic" w:hAnsi="Simplified Arabic" w:cs="GE Jarida Heavy"/>
                                  <w:b/>
                                  <w:bCs/>
                                  <w:sz w:val="48"/>
                                  <w:szCs w:val="48"/>
                                  <w:rtl/>
                                  <w:lang w:bidi="ar-DZ"/>
                                </w:rPr>
                              </w:pPr>
                              <w:r w:rsidRPr="001855A1">
                                <w:rPr>
                                  <w:rFonts w:ascii="Simplified Arabic" w:hAnsi="Simplified Arabic" w:cs="GE Jarida Heavy" w:hint="cs"/>
                                  <w:b/>
                                  <w:bCs/>
                                  <w:sz w:val="48"/>
                                  <w:szCs w:val="48"/>
                                  <w:rtl/>
                                  <w:lang w:bidi="ar-DZ"/>
                                </w:rPr>
                                <w:t>أحكام اتفاقية الأمم</w:t>
                              </w:r>
                              <w:r>
                                <w:rPr>
                                  <w:rFonts w:ascii="Simplified Arabic" w:hAnsi="Simplified Arabic" w:cs="GE Jarida Heavy" w:hint="cs"/>
                                  <w:b/>
                                  <w:bCs/>
                                  <w:sz w:val="48"/>
                                  <w:szCs w:val="48"/>
                                  <w:rtl/>
                                  <w:lang w:bidi="ar-DZ"/>
                                </w:rPr>
                                <w:t xml:space="preserve"> </w:t>
                              </w:r>
                              <w:r w:rsidRPr="001855A1">
                                <w:rPr>
                                  <w:rFonts w:ascii="Simplified Arabic" w:hAnsi="Simplified Arabic" w:cs="GE Jarida Heavy" w:hint="cs"/>
                                  <w:b/>
                                  <w:bCs/>
                                  <w:sz w:val="48"/>
                                  <w:szCs w:val="48"/>
                                  <w:rtl/>
                                  <w:lang w:bidi="ar-DZ"/>
                                </w:rPr>
                                <w:t>المتحدة لمكافحة</w:t>
                              </w:r>
                              <w:r>
                                <w:rPr>
                                  <w:rFonts w:ascii="Simplified Arabic" w:hAnsi="Simplified Arabic" w:cs="GE Jarida Heavy" w:hint="cs"/>
                                  <w:b/>
                                  <w:bCs/>
                                  <w:sz w:val="48"/>
                                  <w:szCs w:val="48"/>
                                  <w:rtl/>
                                  <w:lang w:bidi="ar-DZ"/>
                                </w:rPr>
                                <w:t xml:space="preserve"> </w:t>
                              </w:r>
                              <w:r w:rsidRPr="001855A1">
                                <w:rPr>
                                  <w:rFonts w:ascii="Simplified Arabic" w:hAnsi="Simplified Arabic" w:cs="GE Jarida Heavy" w:hint="cs"/>
                                  <w:b/>
                                  <w:bCs/>
                                  <w:sz w:val="48"/>
                                  <w:szCs w:val="48"/>
                                  <w:rtl/>
                                  <w:lang w:bidi="ar-DZ"/>
                                </w:rPr>
                                <w:t>الفساد</w:t>
                              </w:r>
                              <w:r>
                                <w:rPr>
                                  <w:rFonts w:ascii="Simplified Arabic" w:hAnsi="Simplified Arabic" w:cs="GE Jarida Heavy" w:hint="cs"/>
                                  <w:b/>
                                  <w:bCs/>
                                  <w:sz w:val="48"/>
                                  <w:szCs w:val="48"/>
                                  <w:rtl/>
                                  <w:lang w:bidi="ar-DZ"/>
                                </w:rPr>
                                <w:t xml:space="preserve"> لعام </w:t>
                              </w:r>
                              <w:r w:rsidRPr="001855A1">
                                <w:rPr>
                                  <w:rFonts w:ascii="Simplified Arabic" w:hAnsi="Simplified Arabic" w:cs="GE Jarida Heavy" w:hint="cs"/>
                                  <w:b/>
                                  <w:bCs/>
                                  <w:sz w:val="44"/>
                                  <w:szCs w:val="44"/>
                                  <w:rtl/>
                                  <w:lang w:bidi="ar-DZ"/>
                                </w:rPr>
                                <w:t>2003</w:t>
                              </w:r>
                              <w:r w:rsidRPr="001855A1">
                                <w:rPr>
                                  <w:rFonts w:ascii="Simplified Arabic" w:hAnsi="Simplified Arabic" w:cs="GE Jarida Heavy" w:hint="cs"/>
                                  <w:b/>
                                  <w:bCs/>
                                  <w:sz w:val="48"/>
                                  <w:szCs w:val="48"/>
                                  <w:rtl/>
                                  <w:lang w:bidi="ar-DZ"/>
                                </w:rPr>
                                <w:t xml:space="preserve"> </w:t>
                              </w:r>
                            </w:p>
                            <w:p w14:paraId="3CF2DD1D" w14:textId="2E47DEB6" w:rsidR="00D97935" w:rsidRPr="001855A1" w:rsidRDefault="00D97935" w:rsidP="001855A1">
                              <w:pPr>
                                <w:tabs>
                                  <w:tab w:val="left" w:pos="3910"/>
                                </w:tabs>
                                <w:bidi/>
                                <w:spacing w:after="240" w:line="240" w:lineRule="auto"/>
                                <w:jc w:val="center"/>
                                <w:rPr>
                                  <w:rFonts w:ascii="Simplified Arabic" w:hAnsi="Simplified Arabic" w:cs="GE Jarida Heavy"/>
                                  <w:b/>
                                  <w:bCs/>
                                  <w:sz w:val="48"/>
                                  <w:szCs w:val="48"/>
                                  <w:rtl/>
                                  <w:lang w:bidi="ar-DZ"/>
                                </w:rPr>
                              </w:pPr>
                              <w:r w:rsidRPr="001855A1">
                                <w:rPr>
                                  <w:rFonts w:ascii="Simplified Arabic" w:hAnsi="Simplified Arabic" w:cs="GE Jarida Heavy" w:hint="cs"/>
                                  <w:b/>
                                  <w:bCs/>
                                  <w:sz w:val="48"/>
                                  <w:szCs w:val="48"/>
                                  <w:rtl/>
                                  <w:lang w:bidi="ar-DZ"/>
                                </w:rPr>
                                <w:t xml:space="preserve">التجربة الجزائرية </w:t>
                              </w:r>
                              <w:r w:rsidRPr="001855A1">
                                <w:rPr>
                                  <w:rFonts w:ascii="Arial" w:hAnsi="Arial" w:cs="Arial" w:hint="cs"/>
                                  <w:b/>
                                  <w:bCs/>
                                  <w:sz w:val="48"/>
                                  <w:szCs w:val="48"/>
                                  <w:rtl/>
                                  <w:lang w:bidi="ar-DZ"/>
                                </w:rPr>
                                <w:t>–</w:t>
                              </w:r>
                              <w:r w:rsidRPr="001855A1">
                                <w:rPr>
                                  <w:rFonts w:ascii="Simplified Arabic" w:hAnsi="Simplified Arabic" w:cs="GE Jarida Heavy" w:hint="cs"/>
                                  <w:b/>
                                  <w:bCs/>
                                  <w:sz w:val="48"/>
                                  <w:szCs w:val="48"/>
                                  <w:rtl/>
                                  <w:lang w:bidi="ar-DZ"/>
                                </w:rPr>
                                <w:t xml:space="preserve"> العوائق والحلول</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923131688" name="Parchemin : horizontal 2"/>
                        <wps:cNvSpPr/>
                        <wps:spPr>
                          <a:xfrm>
                            <a:off x="4800600" y="0"/>
                            <a:ext cx="1333500" cy="685800"/>
                          </a:xfrm>
                          <a:prstGeom prst="horizontalScroll">
                            <a:avLst/>
                          </a:prstGeom>
                        </wps:spPr>
                        <wps:style>
                          <a:lnRef idx="2">
                            <a:schemeClr val="accent6"/>
                          </a:lnRef>
                          <a:fillRef idx="1">
                            <a:schemeClr val="lt1"/>
                          </a:fillRef>
                          <a:effectRef idx="0">
                            <a:schemeClr val="accent6"/>
                          </a:effectRef>
                          <a:fontRef idx="minor">
                            <a:schemeClr val="dk1"/>
                          </a:fontRef>
                        </wps:style>
                        <wps:txbx>
                          <w:txbxContent>
                            <w:p w14:paraId="1807DD18" w14:textId="1DC4E046" w:rsidR="00D97935" w:rsidRPr="00B70C14" w:rsidRDefault="00D97935" w:rsidP="00B70C14">
                              <w:pPr>
                                <w:spacing w:after="0"/>
                                <w:jc w:val="center"/>
                                <w:rPr>
                                  <w:rFonts w:ascii="Sakkal Majalla" w:hAnsi="Sakkal Majalla" w:cs="Sakkal Majalla"/>
                                  <w:b/>
                                  <w:bCs/>
                                  <w:sz w:val="44"/>
                                  <w:szCs w:val="44"/>
                                  <w:lang w:bidi="ar-DZ"/>
                                </w:rPr>
                              </w:pPr>
                              <w:r w:rsidRPr="00B70C14">
                                <w:rPr>
                                  <w:rFonts w:ascii="Sakkal Majalla" w:hAnsi="Sakkal Majalla" w:cs="Sakkal Majalla"/>
                                  <w:b/>
                                  <w:bCs/>
                                  <w:sz w:val="44"/>
                                  <w:szCs w:val="44"/>
                                  <w:rtl/>
                                  <w:lang w:bidi="ar-DZ"/>
                                </w:rPr>
                                <w:t>بعنوان:</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0B41B420" id="Groupe 3" o:spid="_x0000_s1026" style="position:absolute;left:0;text-align:left;margin-left:0;margin-top:21.05pt;width:483pt;height:174.75pt;z-index:251665408;mso-position-horizontal:center;mso-position-horizontal-relative:margin" coordsize="61341,2219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">
                <v:shapetype id="_x0000_t202" coordsize="21600,21600" o:spt="202" path="m,l,21600r21600,l21600,xe">
                  <v:stroke joinstyle="miter"/>
                  <v:path gradientshapeok="t" o:connecttype="rect"/>
                </v:shapetype>
                <v:shape id="Zone de texte 4" o:spid="_x0000_s1027" type="#_x0000_t202" style="position:absolute;top:5048;width:61341;height:171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" fillcolor="white [3201]" strokecolor="#4472c4 [3204]" strokeweight="1pt">
                  <v:shadow on="t" color="black" opacity="26214f" origin="-.5" offset="3pt,0"/>
                  <v:textbox>
                    <w:txbxContent>
                      <w:p w14:paraId="449EE0FE" w14:textId="77777777" w:rsidR="00D97935" w:rsidRDefault="00D97935" w:rsidP="001855A1">
                        <w:pPr>
                          <w:tabs>
                            <w:tab w:val="left" w:pos="3910"/>
                          </w:tabs>
                          <w:bidi/>
                          <w:spacing w:before="240" w:after="0"/>
                          <w:jc w:val="center"/>
                          <w:rPr>
                            <w:rFonts w:ascii="Simplified Arabic" w:hAnsi="Simplified Arabic" w:cs="GE Jarida Heavy"/>
                            <w:b/>
                            <w:bCs/>
                            <w:sz w:val="48"/>
                            <w:szCs w:val="48"/>
                            <w:rtl/>
                            <w:lang w:bidi="ar-DZ"/>
                          </w:rPr>
                        </w:pPr>
                        <w:r w:rsidRPr="001855A1">
                          <w:rPr>
                            <w:rFonts w:ascii="Simplified Arabic" w:hAnsi="Simplified Arabic" w:cs="GE Jarida Heavy" w:hint="cs"/>
                            <w:b/>
                            <w:bCs/>
                            <w:sz w:val="48"/>
                            <w:szCs w:val="48"/>
                            <w:rtl/>
                            <w:lang w:bidi="ar-DZ"/>
                          </w:rPr>
                          <w:t xml:space="preserve">استرداد الأموال المهربة </w:t>
                        </w:r>
                        <w:r>
                          <w:rPr>
                            <w:rFonts w:ascii="Simplified Arabic" w:hAnsi="Simplified Arabic" w:cs="GE Jarida Heavy" w:hint="cs"/>
                            <w:b/>
                            <w:bCs/>
                            <w:sz w:val="48"/>
                            <w:szCs w:val="48"/>
                            <w:rtl/>
                            <w:lang w:bidi="ar-DZ"/>
                          </w:rPr>
                          <w:t xml:space="preserve">إلى الخارج </w:t>
                        </w:r>
                        <w:r w:rsidRPr="001855A1">
                          <w:rPr>
                            <w:rFonts w:ascii="Simplified Arabic" w:hAnsi="Simplified Arabic" w:cs="GE Jarida Heavy" w:hint="cs"/>
                            <w:b/>
                            <w:bCs/>
                            <w:sz w:val="48"/>
                            <w:szCs w:val="48"/>
                            <w:rtl/>
                            <w:lang w:bidi="ar-DZ"/>
                          </w:rPr>
                          <w:t xml:space="preserve">في ضوء </w:t>
                        </w:r>
                      </w:p>
                      <w:p w14:paraId="1637B0D4" w14:textId="31C11E67" w:rsidR="00D97935" w:rsidRDefault="00D97935" w:rsidP="001855A1">
                        <w:pPr>
                          <w:tabs>
                            <w:tab w:val="left" w:pos="3910"/>
                          </w:tabs>
                          <w:bidi/>
                          <w:spacing w:after="0"/>
                          <w:jc w:val="center"/>
                          <w:rPr>
                            <w:rFonts w:ascii="Simplified Arabic" w:hAnsi="Simplified Arabic" w:cs="GE Jarida Heavy"/>
                            <w:b/>
                            <w:bCs/>
                            <w:sz w:val="48"/>
                            <w:szCs w:val="48"/>
                            <w:rtl/>
                            <w:lang w:bidi="ar-DZ"/>
                          </w:rPr>
                        </w:pPr>
                        <w:r w:rsidRPr="001855A1">
                          <w:rPr>
                            <w:rFonts w:ascii="Simplified Arabic" w:hAnsi="Simplified Arabic" w:cs="GE Jarida Heavy" w:hint="cs"/>
                            <w:b/>
                            <w:bCs/>
                            <w:sz w:val="48"/>
                            <w:szCs w:val="48"/>
                            <w:rtl/>
                            <w:lang w:bidi="ar-DZ"/>
                          </w:rPr>
                          <w:t>أحكام اتفاقية الأمم</w:t>
                        </w:r>
                        <w:r>
                          <w:rPr>
                            <w:rFonts w:ascii="Simplified Arabic" w:hAnsi="Simplified Arabic" w:cs="GE Jarida Heavy" w:hint="cs"/>
                            <w:b/>
                            <w:bCs/>
                            <w:sz w:val="48"/>
                            <w:szCs w:val="48"/>
                            <w:rtl/>
                            <w:lang w:bidi="ar-DZ"/>
                          </w:rPr>
                          <w:t xml:space="preserve"> </w:t>
                        </w:r>
                        <w:r w:rsidRPr="001855A1">
                          <w:rPr>
                            <w:rFonts w:ascii="Simplified Arabic" w:hAnsi="Simplified Arabic" w:cs="GE Jarida Heavy" w:hint="cs"/>
                            <w:b/>
                            <w:bCs/>
                            <w:sz w:val="48"/>
                            <w:szCs w:val="48"/>
                            <w:rtl/>
                            <w:lang w:bidi="ar-DZ"/>
                          </w:rPr>
                          <w:t>المتحدة لمكافحة</w:t>
                        </w:r>
                        <w:r>
                          <w:rPr>
                            <w:rFonts w:ascii="Simplified Arabic" w:hAnsi="Simplified Arabic" w:cs="GE Jarida Heavy" w:hint="cs"/>
                            <w:b/>
                            <w:bCs/>
                            <w:sz w:val="48"/>
                            <w:szCs w:val="48"/>
                            <w:rtl/>
                            <w:lang w:bidi="ar-DZ"/>
                          </w:rPr>
                          <w:t xml:space="preserve"> </w:t>
                        </w:r>
                        <w:r w:rsidRPr="001855A1">
                          <w:rPr>
                            <w:rFonts w:ascii="Simplified Arabic" w:hAnsi="Simplified Arabic" w:cs="GE Jarida Heavy" w:hint="cs"/>
                            <w:b/>
                            <w:bCs/>
                            <w:sz w:val="48"/>
                            <w:szCs w:val="48"/>
                            <w:rtl/>
                            <w:lang w:bidi="ar-DZ"/>
                          </w:rPr>
                          <w:t>الفساد</w:t>
                        </w:r>
                        <w:r>
                          <w:rPr>
                            <w:rFonts w:ascii="Simplified Arabic" w:hAnsi="Simplified Arabic" w:cs="GE Jarida Heavy" w:hint="cs"/>
                            <w:b/>
                            <w:bCs/>
                            <w:sz w:val="48"/>
                            <w:szCs w:val="48"/>
                            <w:rtl/>
                            <w:lang w:bidi="ar-DZ"/>
                          </w:rPr>
                          <w:t xml:space="preserve"> لعام </w:t>
                        </w:r>
                        <w:r w:rsidRPr="001855A1">
                          <w:rPr>
                            <w:rFonts w:ascii="Simplified Arabic" w:hAnsi="Simplified Arabic" w:cs="GE Jarida Heavy" w:hint="cs"/>
                            <w:b/>
                            <w:bCs/>
                            <w:sz w:val="44"/>
                            <w:szCs w:val="44"/>
                            <w:rtl/>
                            <w:lang w:bidi="ar-DZ"/>
                          </w:rPr>
                          <w:t>2003</w:t>
                        </w:r>
                        <w:r w:rsidRPr="001855A1">
                          <w:rPr>
                            <w:rFonts w:ascii="Simplified Arabic" w:hAnsi="Simplified Arabic" w:cs="GE Jarida Heavy" w:hint="cs"/>
                            <w:b/>
                            <w:bCs/>
                            <w:sz w:val="48"/>
                            <w:szCs w:val="48"/>
                            <w:rtl/>
                            <w:lang w:bidi="ar-DZ"/>
                          </w:rPr>
                          <w:t xml:space="preserve"> </w:t>
                        </w:r>
                      </w:p>
                      <w:p w14:paraId="3CF2DD1D" w14:textId="2E47DEB6" w:rsidR="00D97935" w:rsidRPr="001855A1" w:rsidRDefault="00D97935" w:rsidP="001855A1">
                        <w:pPr>
                          <w:tabs>
                            <w:tab w:val="left" w:pos="3910"/>
                          </w:tabs>
                          <w:bidi/>
                          <w:spacing w:after="240" w:line="240" w:lineRule="auto"/>
                          <w:jc w:val="center"/>
                          <w:rPr>
                            <w:rFonts w:ascii="Simplified Arabic" w:hAnsi="Simplified Arabic" w:cs="GE Jarida Heavy"/>
                            <w:b/>
                            <w:bCs/>
                            <w:sz w:val="48"/>
                            <w:szCs w:val="48"/>
                            <w:rtl/>
                            <w:lang w:bidi="ar-DZ"/>
                          </w:rPr>
                        </w:pPr>
                        <w:r w:rsidRPr="001855A1">
                          <w:rPr>
                            <w:rFonts w:ascii="Simplified Arabic" w:hAnsi="Simplified Arabic" w:cs="GE Jarida Heavy" w:hint="cs"/>
                            <w:b/>
                            <w:bCs/>
                            <w:sz w:val="48"/>
                            <w:szCs w:val="48"/>
                            <w:rtl/>
                            <w:lang w:bidi="ar-DZ"/>
                          </w:rPr>
                          <w:t xml:space="preserve">التجربة الجزائرية </w:t>
                        </w:r>
                        <w:r w:rsidRPr="001855A1">
                          <w:rPr>
                            <w:rFonts w:ascii="Arial" w:hAnsi="Arial" w:cs="Arial" w:hint="cs"/>
                            <w:b/>
                            <w:bCs/>
                            <w:sz w:val="48"/>
                            <w:szCs w:val="48"/>
                            <w:rtl/>
                            <w:lang w:bidi="ar-DZ"/>
                          </w:rPr>
                          <w:t>–</w:t>
                        </w:r>
                        <w:r w:rsidRPr="001855A1">
                          <w:rPr>
                            <w:rFonts w:ascii="Simplified Arabic" w:hAnsi="Simplified Arabic" w:cs="GE Jarida Heavy" w:hint="cs"/>
                            <w:b/>
                            <w:bCs/>
                            <w:sz w:val="48"/>
                            <w:szCs w:val="48"/>
                            <w:rtl/>
                            <w:lang w:bidi="ar-DZ"/>
                          </w:rPr>
                          <w:t xml:space="preserve"> العوائق والحلول</w:t>
                        </w:r>
                      </w:p>
                    </w:txbxContent>
                  </v:textbox>
                </v:shape>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Parchemin : horizontal 2" o:spid="_x0000_s1028" type="#_x0000_t98" style="position:absolute;left:48006;width:13335;height:68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" fillcolor="white [3201]" strokecolor="#70ad47 [3209]" strokeweight="1pt">
                  <v:stroke joinstyle="miter"/>
                  <v:textbox>
                    <w:txbxContent>
                      <w:p w14:paraId="1807DD18" w14:textId="1DC4E046" w:rsidR="00D97935" w:rsidRPr="00B70C14" w:rsidRDefault="00D97935" w:rsidP="00B70C14">
                        <w:pPr>
                          <w:spacing w:after="0"/>
                          <w:jc w:val="center"/>
                          <w:rPr>
                            <w:rFonts w:ascii="Sakkal Majalla" w:hAnsi="Sakkal Majalla" w:cs="Sakkal Majalla"/>
                            <w:b/>
                            <w:bCs/>
                            <w:sz w:val="44"/>
                            <w:szCs w:val="44"/>
                            <w:lang w:bidi="ar-DZ"/>
                          </w:rPr>
                        </w:pPr>
                        <w:r w:rsidRPr="00B70C14">
                          <w:rPr>
                            <w:rFonts w:ascii="Sakkal Majalla" w:hAnsi="Sakkal Majalla" w:cs="Sakkal Majalla"/>
                            <w:b/>
                            <w:bCs/>
                            <w:sz w:val="44"/>
                            <w:szCs w:val="44"/>
                            <w:rtl/>
                            <w:lang w:bidi="ar-DZ"/>
                          </w:rPr>
                          <w:t>بعنوان:</w:t>
                        </w:r>
                      </w:p>
                    </w:txbxContent>
                  </v:textbox>
                </v:shape>
                <w10:wrap anchorx="margin"/>
              </v:group>
            </w:pict>
          </mc:Fallback>
        </mc:AlternateContent>
      </w:r>
      <w:r w:rsidR="00B30357" w:rsidRPr="000D7C16">
        <w:rPr>
          <w:rFonts w:ascii="Sakkal Majalla" w:hAnsi="Sakkal Majalla" w:cs="Sakkal Majalla"/>
          <w:b/>
          <w:bCs/>
          <w:sz w:val="40"/>
          <w:szCs w:val="40"/>
          <w:rtl/>
          <w:lang w:bidi="ar-DZ"/>
        </w:rPr>
        <w:t>تخصُّص: قانون جنائي وعلوم جنائية</w:t>
      </w:r>
    </w:p>
    <w:p w14:paraId="2529F4F3" w14:textId="32F36299" w:rsidR="00B70C14" w:rsidRPr="00B70C14" w:rsidRDefault="00B70C14" w:rsidP="00B70C14">
      <w:pPr>
        <w:bidi/>
        <w:spacing w:after="0"/>
        <w:jc w:val="center"/>
        <w:rPr>
          <w:rFonts w:ascii="Simplified Arabic" w:hAnsi="Simplified Arabic" w:cs="Simplified Arabic"/>
          <w:b/>
          <w:bCs/>
          <w:sz w:val="18"/>
          <w:szCs w:val="18"/>
          <w:rtl/>
          <w:lang w:bidi="ar-DZ"/>
        </w:rPr>
      </w:pPr>
    </w:p>
    <w:p w14:paraId="0FE04082" w14:textId="27DF0624" w:rsidR="00B30357" w:rsidRPr="00877C1E" w:rsidRDefault="00B30357" w:rsidP="00B30357">
      <w:pPr>
        <w:bidi/>
        <w:jc w:val="center"/>
        <w:rPr>
          <w:rFonts w:ascii="Simplified Arabic" w:hAnsi="Simplified Arabic" w:cs="Simplified Arabic"/>
          <w:b/>
          <w:bCs/>
          <w:sz w:val="28"/>
          <w:szCs w:val="28"/>
          <w:rtl/>
          <w:lang w:bidi="ar-DZ"/>
        </w:rPr>
      </w:pPr>
    </w:p>
    <w:p w14:paraId="74316C18" w14:textId="253EFCE4" w:rsidR="00B30357" w:rsidRDefault="00B30357" w:rsidP="00B30357">
      <w:pPr>
        <w:bidi/>
        <w:jc w:val="center"/>
        <w:rPr>
          <w:b/>
          <w:bCs/>
          <w:sz w:val="24"/>
          <w:szCs w:val="24"/>
          <w:rtl/>
          <w:lang w:bidi="ar-DZ"/>
        </w:rPr>
      </w:pPr>
    </w:p>
    <w:p w14:paraId="2996842A" w14:textId="465FB2D6" w:rsidR="00B30357" w:rsidRDefault="00B30357" w:rsidP="00B30357">
      <w:pPr>
        <w:bidi/>
        <w:jc w:val="center"/>
        <w:rPr>
          <w:b/>
          <w:bCs/>
          <w:sz w:val="24"/>
          <w:szCs w:val="24"/>
          <w:rtl/>
          <w:lang w:bidi="ar-DZ"/>
        </w:rPr>
      </w:pPr>
    </w:p>
    <w:p w14:paraId="05D502EE" w14:textId="3BD8CC40" w:rsidR="00B30357" w:rsidRDefault="00B30357" w:rsidP="00B30357">
      <w:pPr>
        <w:bidi/>
        <w:jc w:val="center"/>
        <w:rPr>
          <w:b/>
          <w:bCs/>
          <w:sz w:val="24"/>
          <w:szCs w:val="24"/>
          <w:rtl/>
          <w:lang w:bidi="ar-DZ"/>
        </w:rPr>
      </w:pPr>
    </w:p>
    <w:p w14:paraId="7D21112D" w14:textId="19F9CFD7" w:rsidR="00B30357" w:rsidRDefault="00B30357" w:rsidP="00B30357">
      <w:pPr>
        <w:bidi/>
        <w:jc w:val="center"/>
        <w:rPr>
          <w:b/>
          <w:bCs/>
          <w:sz w:val="24"/>
          <w:szCs w:val="24"/>
          <w:rtl/>
          <w:lang w:bidi="ar-DZ"/>
        </w:rPr>
      </w:pPr>
    </w:p>
    <w:p w14:paraId="3752EE8E" w14:textId="1C9A33DC" w:rsidR="00B30357" w:rsidRDefault="00B30357" w:rsidP="00B30357">
      <w:pPr>
        <w:bidi/>
        <w:jc w:val="center"/>
        <w:rPr>
          <w:b/>
          <w:bCs/>
          <w:sz w:val="24"/>
          <w:szCs w:val="24"/>
          <w:rtl/>
          <w:lang w:bidi="ar-DZ"/>
        </w:rPr>
      </w:pPr>
    </w:p>
    <w:p w14:paraId="4017267B" w14:textId="0145D2D5" w:rsidR="00B30357" w:rsidRDefault="00B30357" w:rsidP="00B30357">
      <w:pPr>
        <w:bidi/>
        <w:jc w:val="center"/>
        <w:rPr>
          <w:b/>
          <w:bCs/>
          <w:sz w:val="24"/>
          <w:szCs w:val="24"/>
          <w:rtl/>
          <w:lang w:bidi="ar-DZ"/>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20"/>
        <w:gridCol w:w="2169"/>
        <w:gridCol w:w="3598"/>
      </w:tblGrid>
      <w:tr w:rsidR="005757E2" w14:paraId="5CAEBF04" w14:textId="77777777" w:rsidTr="001855A1">
        <w:tc>
          <w:tcPr>
            <w:tcW w:w="3209" w:type="dxa"/>
          </w:tcPr>
          <w:p w14:paraId="38FF612E" w14:textId="77777777" w:rsidR="000D7C16" w:rsidRPr="00B70C14" w:rsidRDefault="000D7C16" w:rsidP="000D7C16">
            <w:pPr>
              <w:bidi/>
              <w:jc w:val="center"/>
              <w:rPr>
                <w:rFonts w:ascii="Sakkal Majalla" w:hAnsi="Sakkal Majalla" w:cs="Sakkal Majalla"/>
                <w:b/>
                <w:bCs/>
                <w:sz w:val="6"/>
                <w:szCs w:val="6"/>
                <w:rtl/>
                <w:lang w:bidi="ar-DZ"/>
              </w:rPr>
            </w:pPr>
          </w:p>
          <w:p w14:paraId="38EB09E9" w14:textId="77777777" w:rsidR="001855A1" w:rsidRPr="001855A1" w:rsidRDefault="001855A1" w:rsidP="000D7C16">
            <w:pPr>
              <w:bidi/>
              <w:jc w:val="center"/>
              <w:rPr>
                <w:rFonts w:ascii="Sakkal Majalla" w:hAnsi="Sakkal Majalla" w:cs="Sakkal Majalla"/>
                <w:b/>
                <w:bCs/>
                <w:sz w:val="18"/>
                <w:szCs w:val="18"/>
                <w:u w:val="single"/>
                <w:rtl/>
                <w:lang w:bidi="ar-DZ"/>
              </w:rPr>
            </w:pPr>
          </w:p>
          <w:p w14:paraId="3CD39366" w14:textId="604E2A2B" w:rsidR="005757E2" w:rsidRPr="00D55AA5" w:rsidRDefault="005757E2" w:rsidP="00D55AA5">
            <w:pPr>
              <w:bidi/>
              <w:jc w:val="both"/>
              <w:rPr>
                <w:rFonts w:ascii="Sakkal Majalla" w:hAnsi="Sakkal Majalla" w:cs="Sakkal Majalla"/>
                <w:b/>
                <w:bCs/>
                <w:sz w:val="36"/>
                <w:szCs w:val="36"/>
                <w:u w:val="single"/>
                <w:rtl/>
                <w:lang w:bidi="ar-DZ"/>
              </w:rPr>
            </w:pPr>
            <w:r w:rsidRPr="00D55AA5">
              <w:rPr>
                <w:rFonts w:ascii="Sakkal Majalla" w:hAnsi="Sakkal Majalla" w:cs="Sakkal Majalla"/>
                <w:b/>
                <w:bCs/>
                <w:sz w:val="36"/>
                <w:szCs w:val="36"/>
                <w:u w:val="single"/>
                <w:rtl/>
                <w:lang w:bidi="ar-DZ"/>
              </w:rPr>
              <w:t>إعداد الطالبين:</w:t>
            </w:r>
          </w:p>
          <w:p w14:paraId="7EC5C53E" w14:textId="5F882C28" w:rsidR="005757E2" w:rsidRPr="00D55AA5" w:rsidRDefault="001855A1" w:rsidP="00D55AA5">
            <w:pPr>
              <w:pStyle w:val="ListParagraph"/>
              <w:numPr>
                <w:ilvl w:val="0"/>
                <w:numId w:val="1"/>
              </w:numPr>
              <w:bidi/>
              <w:jc w:val="both"/>
              <w:rPr>
                <w:rFonts w:ascii="Sakkal Majalla" w:hAnsi="Sakkal Majalla" w:cs="Sakkal Majalla"/>
                <w:b/>
                <w:bCs/>
                <w:sz w:val="36"/>
                <w:szCs w:val="36"/>
                <w:lang w:bidi="ar-DZ"/>
              </w:rPr>
            </w:pPr>
            <w:r w:rsidRPr="00D55AA5">
              <w:rPr>
                <w:rFonts w:ascii="Sakkal Majalla" w:hAnsi="Sakkal Majalla" w:cs="Sakkal Majalla" w:hint="cs"/>
                <w:b/>
                <w:bCs/>
                <w:sz w:val="36"/>
                <w:szCs w:val="36"/>
                <w:rtl/>
                <w:lang w:bidi="ar-DZ"/>
              </w:rPr>
              <w:t>مسع</w:t>
            </w:r>
            <w:r w:rsidR="00B72967">
              <w:rPr>
                <w:rFonts w:ascii="Sakkal Majalla" w:hAnsi="Sakkal Majalla" w:cs="Sakkal Majalla" w:hint="cs"/>
                <w:b/>
                <w:bCs/>
                <w:sz w:val="36"/>
                <w:szCs w:val="36"/>
                <w:rtl/>
                <w:lang w:bidi="ar-DZ"/>
              </w:rPr>
              <w:t>ـ</w:t>
            </w:r>
            <w:r w:rsidRPr="00D55AA5">
              <w:rPr>
                <w:rFonts w:ascii="Sakkal Majalla" w:hAnsi="Sakkal Majalla" w:cs="Sakkal Majalla" w:hint="cs"/>
                <w:b/>
                <w:bCs/>
                <w:sz w:val="36"/>
                <w:szCs w:val="36"/>
                <w:rtl/>
                <w:lang w:bidi="ar-DZ"/>
              </w:rPr>
              <w:t>ود ميلودي</w:t>
            </w:r>
          </w:p>
          <w:p w14:paraId="50DB6017" w14:textId="0851709A" w:rsidR="005757E2" w:rsidRPr="000D7C16" w:rsidRDefault="001855A1" w:rsidP="00D55AA5">
            <w:pPr>
              <w:pStyle w:val="ListParagraph"/>
              <w:numPr>
                <w:ilvl w:val="0"/>
                <w:numId w:val="1"/>
              </w:numPr>
              <w:bidi/>
              <w:jc w:val="both"/>
              <w:rPr>
                <w:rFonts w:ascii="Sakkal Majalla" w:hAnsi="Sakkal Majalla" w:cs="Sakkal Majalla"/>
                <w:b/>
                <w:bCs/>
                <w:sz w:val="40"/>
                <w:szCs w:val="40"/>
                <w:rtl/>
                <w:lang w:bidi="ar-DZ"/>
              </w:rPr>
            </w:pPr>
            <w:r w:rsidRPr="00B72967">
              <w:rPr>
                <w:rFonts w:ascii="Sakkal Majalla" w:hAnsi="Sakkal Majalla" w:cs="Sakkal Majalla" w:hint="cs"/>
                <w:b/>
                <w:bCs/>
                <w:sz w:val="30"/>
                <w:szCs w:val="30"/>
                <w:rtl/>
                <w:lang w:bidi="ar-DZ"/>
              </w:rPr>
              <w:t>العيـــــد شنــــــافي</w:t>
            </w:r>
          </w:p>
        </w:tc>
        <w:tc>
          <w:tcPr>
            <w:tcW w:w="2452" w:type="dxa"/>
          </w:tcPr>
          <w:p w14:paraId="0B023EC8" w14:textId="77777777" w:rsidR="005757E2" w:rsidRPr="00B70C14" w:rsidRDefault="005757E2" w:rsidP="000D7C16">
            <w:pPr>
              <w:bidi/>
              <w:jc w:val="center"/>
              <w:rPr>
                <w:rFonts w:ascii="Sakkal Majalla" w:hAnsi="Sakkal Majalla" w:cs="Sakkal Majalla"/>
                <w:b/>
                <w:bCs/>
                <w:sz w:val="6"/>
                <w:szCs w:val="6"/>
                <w:rtl/>
                <w:lang w:bidi="ar-DZ"/>
              </w:rPr>
            </w:pPr>
          </w:p>
        </w:tc>
        <w:tc>
          <w:tcPr>
            <w:tcW w:w="3967" w:type="dxa"/>
          </w:tcPr>
          <w:p w14:paraId="06AB440A" w14:textId="77777777" w:rsidR="000D7C16" w:rsidRPr="00B70C14" w:rsidRDefault="000D7C16" w:rsidP="000D7C16">
            <w:pPr>
              <w:bidi/>
              <w:jc w:val="center"/>
              <w:rPr>
                <w:rFonts w:ascii="Sakkal Majalla" w:hAnsi="Sakkal Majalla" w:cs="Sakkal Majalla"/>
                <w:b/>
                <w:bCs/>
                <w:sz w:val="6"/>
                <w:szCs w:val="6"/>
                <w:rtl/>
                <w:lang w:bidi="ar-DZ"/>
              </w:rPr>
            </w:pPr>
          </w:p>
          <w:p w14:paraId="012ADB6E" w14:textId="77777777" w:rsidR="001855A1" w:rsidRPr="001855A1" w:rsidRDefault="001855A1" w:rsidP="000D7C16">
            <w:pPr>
              <w:bidi/>
              <w:jc w:val="center"/>
              <w:rPr>
                <w:rFonts w:ascii="Sakkal Majalla" w:hAnsi="Sakkal Majalla" w:cs="Sakkal Majalla"/>
                <w:b/>
                <w:bCs/>
                <w:sz w:val="18"/>
                <w:szCs w:val="18"/>
                <w:u w:val="single"/>
                <w:rtl/>
                <w:lang w:bidi="ar-DZ"/>
              </w:rPr>
            </w:pPr>
          </w:p>
          <w:p w14:paraId="0A01B0CB" w14:textId="2BE812ED" w:rsidR="005757E2" w:rsidRPr="00D55AA5" w:rsidRDefault="005757E2" w:rsidP="00B72967">
            <w:pPr>
              <w:bidi/>
              <w:rPr>
                <w:rFonts w:ascii="Sakkal Majalla" w:hAnsi="Sakkal Majalla" w:cs="Sakkal Majalla"/>
                <w:b/>
                <w:bCs/>
                <w:sz w:val="36"/>
                <w:szCs w:val="36"/>
                <w:u w:val="single"/>
                <w:rtl/>
                <w:lang w:bidi="ar-DZ"/>
              </w:rPr>
            </w:pPr>
            <w:r w:rsidRPr="00D55AA5">
              <w:rPr>
                <w:rFonts w:ascii="Sakkal Majalla" w:hAnsi="Sakkal Majalla" w:cs="Sakkal Majalla"/>
                <w:b/>
                <w:bCs/>
                <w:sz w:val="36"/>
                <w:szCs w:val="36"/>
                <w:u w:val="single"/>
                <w:rtl/>
                <w:lang w:bidi="ar-DZ"/>
              </w:rPr>
              <w:t>إشراف:</w:t>
            </w:r>
          </w:p>
          <w:p w14:paraId="702F2BC3" w14:textId="0ECBFD45" w:rsidR="005757E2" w:rsidRPr="000D7C16" w:rsidRDefault="001855A1" w:rsidP="000D7C16">
            <w:pPr>
              <w:bidi/>
              <w:jc w:val="center"/>
              <w:rPr>
                <w:rFonts w:ascii="Sakkal Majalla" w:hAnsi="Sakkal Majalla" w:cs="Sakkal Majalla"/>
                <w:b/>
                <w:bCs/>
                <w:sz w:val="40"/>
                <w:szCs w:val="40"/>
                <w:rtl/>
                <w:lang w:bidi="ar-DZ"/>
              </w:rPr>
            </w:pPr>
            <w:r w:rsidRPr="00B72967">
              <w:rPr>
                <w:rFonts w:ascii="Sakkal Majalla" w:hAnsi="Sakkal Majalla" w:cs="Sakkal Majalla" w:hint="cs"/>
                <w:b/>
                <w:bCs/>
                <w:sz w:val="32"/>
                <w:szCs w:val="32"/>
                <w:rtl/>
                <w:lang w:bidi="ar-DZ"/>
              </w:rPr>
              <w:t xml:space="preserve">الأستاذ: </w:t>
            </w:r>
            <w:r w:rsidR="005757E2" w:rsidRPr="00B72967">
              <w:rPr>
                <w:rFonts w:ascii="Sakkal Majalla" w:hAnsi="Sakkal Majalla" w:cs="Sakkal Majalla"/>
                <w:b/>
                <w:bCs/>
                <w:sz w:val="32"/>
                <w:szCs w:val="32"/>
                <w:rtl/>
                <w:lang w:bidi="ar-DZ"/>
              </w:rPr>
              <w:t>عبد الرزاق صحراوي</w:t>
            </w:r>
          </w:p>
        </w:tc>
      </w:tr>
    </w:tbl>
    <w:p w14:paraId="2E0CE4A0" w14:textId="6EF58525" w:rsidR="00B30357" w:rsidRPr="001855A1" w:rsidRDefault="00B30357" w:rsidP="00B30357">
      <w:pPr>
        <w:bidi/>
        <w:jc w:val="center"/>
        <w:rPr>
          <w:b/>
          <w:bCs/>
          <w:sz w:val="4"/>
          <w:szCs w:val="4"/>
          <w:rtl/>
          <w:lang w:bidi="ar-DZ"/>
        </w:rPr>
      </w:pPr>
    </w:p>
    <w:p w14:paraId="094040EC" w14:textId="00EB8218" w:rsidR="00B30357" w:rsidRPr="000D7C16" w:rsidRDefault="005757E2" w:rsidP="00B30357">
      <w:pPr>
        <w:bidi/>
        <w:jc w:val="center"/>
        <w:rPr>
          <w:rFonts w:ascii="Sakkal Majalla" w:hAnsi="Sakkal Majalla" w:cs="Sakkal Majalla"/>
          <w:b/>
          <w:bCs/>
          <w:sz w:val="40"/>
          <w:szCs w:val="40"/>
          <w:rtl/>
          <w:lang w:bidi="ar-DZ"/>
        </w:rPr>
      </w:pPr>
      <w:r w:rsidRPr="000D7C16">
        <w:rPr>
          <w:rFonts w:ascii="Sakkal Majalla" w:hAnsi="Sakkal Majalla" w:cs="Sakkal Majalla" w:hint="cs"/>
          <w:b/>
          <w:bCs/>
          <w:sz w:val="40"/>
          <w:szCs w:val="40"/>
          <w:rtl/>
          <w:lang w:bidi="ar-DZ"/>
        </w:rPr>
        <w:t xml:space="preserve"> </w:t>
      </w:r>
      <w:r w:rsidR="00240BB4">
        <w:rPr>
          <w:rFonts w:ascii="Sakkal Majalla" w:hAnsi="Sakkal Majalla" w:cs="Sakkal Majalla" w:hint="cs"/>
          <w:b/>
          <w:bCs/>
          <w:sz w:val="40"/>
          <w:szCs w:val="40"/>
          <w:rtl/>
          <w:lang w:bidi="ar-DZ"/>
        </w:rPr>
        <w:t xml:space="preserve">                </w:t>
      </w:r>
      <w:r w:rsidRPr="000D7C16">
        <w:rPr>
          <w:rFonts w:ascii="Sakkal Majalla" w:hAnsi="Sakkal Majalla" w:cs="Sakkal Majalla" w:hint="cs"/>
          <w:b/>
          <w:bCs/>
          <w:sz w:val="40"/>
          <w:szCs w:val="40"/>
          <w:rtl/>
          <w:lang w:bidi="ar-DZ"/>
        </w:rPr>
        <w:t xml:space="preserve">لجنة المناقشة </w:t>
      </w:r>
      <w:r w:rsidR="00240BB4">
        <w:rPr>
          <w:rFonts w:ascii="Sakkal Majalla" w:hAnsi="Sakkal Majalla" w:cs="Sakkal Majalla" w:hint="cs"/>
          <w:b/>
          <w:bCs/>
          <w:sz w:val="40"/>
          <w:szCs w:val="40"/>
          <w:rtl/>
          <w:lang w:bidi="ar-DZ"/>
        </w:rPr>
        <w:t xml:space="preserve">مكونة </w:t>
      </w:r>
      <w:r w:rsidRPr="000D7C16">
        <w:rPr>
          <w:rFonts w:ascii="Sakkal Majalla" w:hAnsi="Sakkal Majalla" w:cs="Sakkal Majalla" w:hint="cs"/>
          <w:b/>
          <w:bCs/>
          <w:sz w:val="40"/>
          <w:szCs w:val="40"/>
          <w:rtl/>
          <w:lang w:bidi="ar-DZ"/>
        </w:rPr>
        <w:t>من الأساتذة:</w:t>
      </w:r>
    </w:p>
    <w:tbl>
      <w:tblPr>
        <w:tblStyle w:val="TableGrid"/>
        <w:bidiVisual/>
        <w:tblW w:w="0" w:type="auto"/>
        <w:tblInd w:w="-342" w:type="dxa"/>
        <w:tblLook w:val="04A0" w:firstRow="1" w:lastRow="0" w:firstColumn="1" w:lastColumn="0" w:noHBand="0" w:noVBand="1"/>
      </w:tblPr>
      <w:tblGrid>
        <w:gridCol w:w="3119"/>
        <w:gridCol w:w="2694"/>
        <w:gridCol w:w="2832"/>
      </w:tblGrid>
      <w:tr w:rsidR="005757E2" w:rsidRPr="00D55AA5" w14:paraId="431A0168" w14:textId="77777777" w:rsidTr="00205540">
        <w:tc>
          <w:tcPr>
            <w:tcW w:w="3119" w:type="dxa"/>
            <w:vAlign w:val="center"/>
          </w:tcPr>
          <w:p w14:paraId="1A0A7343" w14:textId="42BFF1F8" w:rsidR="005757E2" w:rsidRPr="00205540" w:rsidRDefault="001855A1" w:rsidP="00D55AA5">
            <w:pPr>
              <w:bidi/>
              <w:spacing w:after="160"/>
              <w:rPr>
                <w:rFonts w:ascii="Sakkal Majalla" w:hAnsi="Sakkal Majalla" w:cs="Sakkal Majalla"/>
                <w:b/>
                <w:bCs/>
                <w:sz w:val="32"/>
                <w:szCs w:val="32"/>
                <w:rtl/>
                <w:lang w:bidi="ar-DZ"/>
              </w:rPr>
            </w:pPr>
            <w:r w:rsidRPr="00205540">
              <w:rPr>
                <w:rFonts w:ascii="Sakkal Majalla" w:hAnsi="Sakkal Majalla" w:cs="Sakkal Majalla" w:hint="cs"/>
                <w:b/>
                <w:bCs/>
                <w:sz w:val="32"/>
                <w:szCs w:val="32"/>
                <w:rtl/>
                <w:lang w:bidi="ar-DZ"/>
              </w:rPr>
              <w:t>فاروق عريشة</w:t>
            </w:r>
          </w:p>
        </w:tc>
        <w:tc>
          <w:tcPr>
            <w:tcW w:w="2694" w:type="dxa"/>
            <w:vAlign w:val="center"/>
          </w:tcPr>
          <w:p w14:paraId="1DF47FB9" w14:textId="70196302" w:rsidR="005757E2" w:rsidRPr="00205540" w:rsidRDefault="000D7C16" w:rsidP="00D55AA5">
            <w:pPr>
              <w:bidi/>
              <w:spacing w:after="160"/>
              <w:rPr>
                <w:rFonts w:ascii="Sakkal Majalla" w:hAnsi="Sakkal Majalla" w:cs="Sakkal Majalla"/>
                <w:b/>
                <w:bCs/>
                <w:sz w:val="32"/>
                <w:szCs w:val="32"/>
                <w:rtl/>
                <w:lang w:bidi="ar-DZ"/>
              </w:rPr>
            </w:pPr>
            <w:r w:rsidRPr="00205540">
              <w:rPr>
                <w:rFonts w:ascii="Sakkal Majalla" w:hAnsi="Sakkal Majalla" w:cs="Sakkal Majalla" w:hint="cs"/>
                <w:b/>
                <w:bCs/>
                <w:sz w:val="32"/>
                <w:szCs w:val="32"/>
                <w:rtl/>
                <w:lang w:bidi="ar-DZ"/>
              </w:rPr>
              <w:t>أستاذ</w:t>
            </w:r>
            <w:r w:rsidR="001855A1" w:rsidRPr="00205540">
              <w:rPr>
                <w:rFonts w:ascii="Sakkal Majalla" w:hAnsi="Sakkal Majalla" w:cs="Sakkal Majalla" w:hint="cs"/>
                <w:b/>
                <w:bCs/>
                <w:sz w:val="32"/>
                <w:szCs w:val="32"/>
                <w:rtl/>
                <w:lang w:bidi="ar-DZ"/>
              </w:rPr>
              <w:t xml:space="preserve"> محاضر -أ-</w:t>
            </w:r>
          </w:p>
        </w:tc>
        <w:tc>
          <w:tcPr>
            <w:tcW w:w="2832" w:type="dxa"/>
            <w:vAlign w:val="center"/>
          </w:tcPr>
          <w:p w14:paraId="47D4A064" w14:textId="76EBF555" w:rsidR="005757E2" w:rsidRPr="00205540" w:rsidRDefault="005757E2" w:rsidP="00D55AA5">
            <w:pPr>
              <w:bidi/>
              <w:spacing w:after="160"/>
              <w:rPr>
                <w:rFonts w:ascii="Sakkal Majalla" w:hAnsi="Sakkal Majalla" w:cs="Sakkal Majalla"/>
                <w:b/>
                <w:bCs/>
                <w:sz w:val="32"/>
                <w:szCs w:val="32"/>
                <w:rtl/>
                <w:lang w:bidi="ar-DZ"/>
              </w:rPr>
            </w:pPr>
            <w:r w:rsidRPr="00205540">
              <w:rPr>
                <w:rFonts w:ascii="Sakkal Majalla" w:hAnsi="Sakkal Majalla" w:cs="Sakkal Majalla" w:hint="cs"/>
                <w:b/>
                <w:bCs/>
                <w:sz w:val="32"/>
                <w:szCs w:val="32"/>
                <w:rtl/>
                <w:lang w:bidi="ar-DZ"/>
              </w:rPr>
              <w:t>رئيسا</w:t>
            </w:r>
          </w:p>
        </w:tc>
      </w:tr>
      <w:tr w:rsidR="005757E2" w:rsidRPr="00D55AA5" w14:paraId="087030D5" w14:textId="77777777" w:rsidTr="00205540">
        <w:tc>
          <w:tcPr>
            <w:tcW w:w="3119" w:type="dxa"/>
            <w:vAlign w:val="center"/>
          </w:tcPr>
          <w:p w14:paraId="26101F3C" w14:textId="58B28FE2" w:rsidR="005757E2" w:rsidRPr="00205540" w:rsidRDefault="005757E2" w:rsidP="00D55AA5">
            <w:pPr>
              <w:bidi/>
              <w:spacing w:after="160"/>
              <w:rPr>
                <w:rFonts w:ascii="Sakkal Majalla" w:hAnsi="Sakkal Majalla" w:cs="Sakkal Majalla"/>
                <w:b/>
                <w:bCs/>
                <w:sz w:val="32"/>
                <w:szCs w:val="32"/>
                <w:rtl/>
                <w:lang w:bidi="ar-DZ"/>
              </w:rPr>
            </w:pPr>
            <w:r w:rsidRPr="00205540">
              <w:rPr>
                <w:rFonts w:ascii="Sakkal Majalla" w:hAnsi="Sakkal Majalla" w:cs="Sakkal Majalla" w:hint="cs"/>
                <w:b/>
                <w:bCs/>
                <w:sz w:val="32"/>
                <w:szCs w:val="32"/>
                <w:rtl/>
                <w:lang w:bidi="ar-DZ"/>
              </w:rPr>
              <w:t>عبد الرزاق صحراوي</w:t>
            </w:r>
          </w:p>
        </w:tc>
        <w:tc>
          <w:tcPr>
            <w:tcW w:w="2694" w:type="dxa"/>
            <w:vAlign w:val="center"/>
          </w:tcPr>
          <w:p w14:paraId="538B06C7" w14:textId="717FC55A" w:rsidR="005757E2" w:rsidRPr="00205540" w:rsidRDefault="005757E2" w:rsidP="00D55AA5">
            <w:pPr>
              <w:bidi/>
              <w:spacing w:after="160"/>
              <w:rPr>
                <w:rFonts w:ascii="Sakkal Majalla" w:hAnsi="Sakkal Majalla" w:cs="Sakkal Majalla"/>
                <w:b/>
                <w:bCs/>
                <w:sz w:val="32"/>
                <w:szCs w:val="32"/>
                <w:rtl/>
                <w:lang w:bidi="ar-DZ"/>
              </w:rPr>
            </w:pPr>
            <w:r w:rsidRPr="00205540">
              <w:rPr>
                <w:rFonts w:ascii="Sakkal Majalla" w:hAnsi="Sakkal Majalla" w:cs="Sakkal Majalla" w:hint="cs"/>
                <w:b/>
                <w:bCs/>
                <w:sz w:val="32"/>
                <w:szCs w:val="32"/>
                <w:rtl/>
                <w:lang w:bidi="ar-DZ"/>
              </w:rPr>
              <w:t>أستاذ مساعد</w:t>
            </w:r>
          </w:p>
        </w:tc>
        <w:tc>
          <w:tcPr>
            <w:tcW w:w="2832" w:type="dxa"/>
            <w:vAlign w:val="center"/>
          </w:tcPr>
          <w:p w14:paraId="178FF329" w14:textId="262F35C3" w:rsidR="005757E2" w:rsidRPr="00205540" w:rsidRDefault="005757E2" w:rsidP="00D55AA5">
            <w:pPr>
              <w:bidi/>
              <w:spacing w:after="160"/>
              <w:rPr>
                <w:rFonts w:ascii="Sakkal Majalla" w:hAnsi="Sakkal Majalla" w:cs="Sakkal Majalla"/>
                <w:b/>
                <w:bCs/>
                <w:sz w:val="32"/>
                <w:szCs w:val="32"/>
                <w:rtl/>
                <w:lang w:bidi="ar-DZ"/>
              </w:rPr>
            </w:pPr>
            <w:r w:rsidRPr="00205540">
              <w:rPr>
                <w:rFonts w:ascii="Sakkal Majalla" w:hAnsi="Sakkal Majalla" w:cs="Sakkal Majalla" w:hint="cs"/>
                <w:b/>
                <w:bCs/>
                <w:sz w:val="32"/>
                <w:szCs w:val="32"/>
                <w:rtl/>
                <w:lang w:bidi="ar-DZ"/>
              </w:rPr>
              <w:t>مُشرِفًا ومُقرّرًا</w:t>
            </w:r>
          </w:p>
        </w:tc>
      </w:tr>
      <w:tr w:rsidR="005757E2" w:rsidRPr="00D55AA5" w14:paraId="5C957448" w14:textId="77777777" w:rsidTr="00205540">
        <w:tc>
          <w:tcPr>
            <w:tcW w:w="3119" w:type="dxa"/>
            <w:vAlign w:val="center"/>
          </w:tcPr>
          <w:p w14:paraId="2C41293C" w14:textId="5546B44E" w:rsidR="005757E2" w:rsidRPr="00205540" w:rsidRDefault="001855A1" w:rsidP="00D55AA5">
            <w:pPr>
              <w:bidi/>
              <w:spacing w:after="160"/>
              <w:rPr>
                <w:rFonts w:ascii="Sakkal Majalla" w:hAnsi="Sakkal Majalla" w:cs="Sakkal Majalla"/>
                <w:b/>
                <w:bCs/>
                <w:sz w:val="32"/>
                <w:szCs w:val="32"/>
                <w:rtl/>
                <w:lang w:bidi="ar-DZ"/>
              </w:rPr>
            </w:pPr>
            <w:r w:rsidRPr="00205540">
              <w:rPr>
                <w:rFonts w:ascii="Sakkal Majalla" w:hAnsi="Sakkal Majalla" w:cs="Sakkal Majalla" w:hint="cs"/>
                <w:b/>
                <w:bCs/>
                <w:sz w:val="32"/>
                <w:szCs w:val="32"/>
                <w:rtl/>
                <w:lang w:bidi="ar-DZ"/>
              </w:rPr>
              <w:t>الطاهر عبدو علي</w:t>
            </w:r>
          </w:p>
        </w:tc>
        <w:tc>
          <w:tcPr>
            <w:tcW w:w="2694" w:type="dxa"/>
            <w:vAlign w:val="center"/>
          </w:tcPr>
          <w:p w14:paraId="5AD7A927" w14:textId="3EE68083" w:rsidR="005757E2" w:rsidRPr="00205540" w:rsidRDefault="00B70C14" w:rsidP="00D55AA5">
            <w:pPr>
              <w:bidi/>
              <w:spacing w:after="160"/>
              <w:rPr>
                <w:rFonts w:ascii="Sakkal Majalla" w:hAnsi="Sakkal Majalla" w:cs="Sakkal Majalla"/>
                <w:b/>
                <w:bCs/>
                <w:sz w:val="32"/>
                <w:szCs w:val="32"/>
                <w:rtl/>
                <w:lang w:bidi="ar-DZ"/>
              </w:rPr>
            </w:pPr>
            <w:r w:rsidRPr="00205540">
              <w:rPr>
                <w:rFonts w:ascii="Sakkal Majalla" w:hAnsi="Sakkal Majalla" w:cs="Sakkal Majalla" w:hint="cs"/>
                <w:b/>
                <w:bCs/>
                <w:sz w:val="32"/>
                <w:szCs w:val="32"/>
                <w:rtl/>
                <w:lang w:bidi="ar-DZ"/>
              </w:rPr>
              <w:t>أستاذ محاضر -أ-</w:t>
            </w:r>
          </w:p>
        </w:tc>
        <w:tc>
          <w:tcPr>
            <w:tcW w:w="2832" w:type="dxa"/>
            <w:vAlign w:val="center"/>
          </w:tcPr>
          <w:p w14:paraId="1E812C84" w14:textId="0EE15E51" w:rsidR="005757E2" w:rsidRPr="00205540" w:rsidRDefault="005757E2" w:rsidP="00D55AA5">
            <w:pPr>
              <w:bidi/>
              <w:spacing w:after="160"/>
              <w:rPr>
                <w:rFonts w:ascii="Sakkal Majalla" w:hAnsi="Sakkal Majalla" w:cs="Sakkal Majalla"/>
                <w:b/>
                <w:bCs/>
                <w:sz w:val="32"/>
                <w:szCs w:val="32"/>
                <w:rtl/>
                <w:lang w:bidi="ar-DZ"/>
              </w:rPr>
            </w:pPr>
            <w:r w:rsidRPr="00205540">
              <w:rPr>
                <w:rFonts w:ascii="Sakkal Majalla" w:hAnsi="Sakkal Majalla" w:cs="Sakkal Majalla" w:hint="cs"/>
                <w:b/>
                <w:bCs/>
                <w:sz w:val="32"/>
                <w:szCs w:val="32"/>
                <w:rtl/>
                <w:lang w:bidi="ar-DZ"/>
              </w:rPr>
              <w:t>مناقشًا</w:t>
            </w:r>
          </w:p>
        </w:tc>
      </w:tr>
    </w:tbl>
    <w:p w14:paraId="09CA7A96" w14:textId="77777777" w:rsidR="00962B52" w:rsidRDefault="00962B52" w:rsidP="001855A1">
      <w:pPr>
        <w:bidi/>
        <w:spacing w:after="0"/>
        <w:jc w:val="center"/>
        <w:rPr>
          <w:rFonts w:ascii="Sakkal Majalla" w:hAnsi="Sakkal Majalla" w:cs="Sakkal Majalla"/>
          <w:b/>
          <w:bCs/>
          <w:sz w:val="40"/>
          <w:szCs w:val="40"/>
          <w:rtl/>
          <w:lang w:bidi="ar-DZ"/>
        </w:rPr>
      </w:pPr>
    </w:p>
    <w:p w14:paraId="7B8D2226" w14:textId="7063FD18" w:rsidR="00233DD0" w:rsidRPr="00205540" w:rsidRDefault="005757E2" w:rsidP="00233DD0">
      <w:pPr>
        <w:bidi/>
        <w:spacing w:after="0"/>
        <w:jc w:val="center"/>
        <w:rPr>
          <w:rFonts w:ascii="Sakkal Majalla" w:hAnsi="Sakkal Majalla" w:cs="Sakkal Majalla"/>
          <w:b/>
          <w:bCs/>
          <w:sz w:val="36"/>
          <w:szCs w:val="36"/>
          <w:rtl/>
          <w:lang w:bidi="ar-DZ"/>
        </w:rPr>
      </w:pPr>
      <w:r w:rsidRPr="00205540">
        <w:rPr>
          <w:rFonts w:ascii="Sakkal Majalla" w:hAnsi="Sakkal Majalla" w:cs="Sakkal Majalla"/>
          <w:b/>
          <w:bCs/>
          <w:sz w:val="36"/>
          <w:szCs w:val="36"/>
          <w:rtl/>
          <w:lang w:bidi="ar-DZ"/>
        </w:rPr>
        <w:t>السّنة الجامعية 2024/2025</w:t>
      </w:r>
    </w:p>
    <w:p w14:paraId="03D1B832" w14:textId="740EADF5" w:rsidR="00322748" w:rsidRDefault="00835DF8" w:rsidP="00D55AA5">
      <w:pPr>
        <w:bidi/>
        <w:spacing w:after="0" w:line="240" w:lineRule="auto"/>
        <w:jc w:val="center"/>
        <w:rPr>
          <w:rFonts w:ascii="Arabic Typesetting" w:hAnsi="Arabic Typesetting" w:cs="Arabic Typesetting"/>
          <w:b/>
          <w:bCs/>
          <w:sz w:val="138"/>
          <w:szCs w:val="138"/>
          <w:rtl/>
        </w:rPr>
      </w:pPr>
      <w:r>
        <w:rPr>
          <w:noProof/>
          <w:lang w:eastAsia="fr-FR"/>
        </w:rPr>
        <w:lastRenderedPageBreak/>
        <w:drawing>
          <wp:inline distT="0" distB="0" distL="0" distR="0" wp14:anchorId="7234948D" wp14:editId="4D488D5B">
            <wp:extent cx="5278755" cy="7528475"/>
            <wp:effectExtent l="0" t="0" r="0" b="0"/>
            <wp:docPr id="2" name="Picture 2" descr="100 طرح بسم الله الرحمن الرحیم برای پایان نامه، پاورپوینت و طراحی"/>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00 طرح بسم الله الرحمن الرحیم برای پایان نامه، پاورپوینت و طراحی"/>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278755" cy="7528475"/>
                    </a:xfrm>
                    <a:prstGeom prst="rect">
                      <a:avLst/>
                    </a:prstGeom>
                    <a:noFill/>
                    <a:ln>
                      <a:noFill/>
                    </a:ln>
                  </pic:spPr>
                </pic:pic>
              </a:graphicData>
            </a:graphic>
          </wp:inline>
        </w:drawing>
      </w:r>
    </w:p>
    <w:p w14:paraId="6A2DBA03" w14:textId="77777777" w:rsidR="00414C84" w:rsidRDefault="00414C84" w:rsidP="00D375E8">
      <w:pPr>
        <w:bidi/>
        <w:spacing w:after="0" w:line="240" w:lineRule="auto"/>
        <w:rPr>
          <w:rFonts w:ascii="Arabic Typesetting" w:hAnsi="Arabic Typesetting" w:cs="Arabic Typesetting"/>
          <w:b/>
          <w:bCs/>
          <w:sz w:val="138"/>
          <w:szCs w:val="138"/>
        </w:rPr>
      </w:pPr>
    </w:p>
    <w:p w14:paraId="397D1119" w14:textId="48125EF5" w:rsidR="00D55AA5" w:rsidRPr="00414C84" w:rsidRDefault="00D55AA5" w:rsidP="00322748">
      <w:pPr>
        <w:bidi/>
        <w:spacing w:after="0" w:line="240" w:lineRule="auto"/>
        <w:jc w:val="center"/>
        <w:rPr>
          <w:rFonts w:ascii="Arabic Typesetting" w:hAnsi="Arabic Typesetting" w:cs="Arabic Typesetting"/>
          <w:b/>
          <w:bCs/>
          <w:sz w:val="180"/>
          <w:szCs w:val="180"/>
        </w:rPr>
      </w:pPr>
      <w:r w:rsidRPr="00414C84">
        <w:rPr>
          <w:rFonts w:ascii="Arabic Typesetting" w:hAnsi="Arabic Typesetting" w:cs="Arabic Typesetting" w:hint="cs"/>
          <w:b/>
          <w:bCs/>
          <w:sz w:val="138"/>
          <w:szCs w:val="138"/>
          <w:rtl/>
        </w:rPr>
        <w:lastRenderedPageBreak/>
        <w:t>شكر وتقدير</w:t>
      </w:r>
    </w:p>
    <w:p w14:paraId="0E05D0F0" w14:textId="77777777" w:rsidR="00D55AA5" w:rsidRPr="00414C84" w:rsidRDefault="00D55AA5" w:rsidP="00D55AA5">
      <w:pPr>
        <w:spacing w:after="0" w:line="240" w:lineRule="auto"/>
        <w:jc w:val="center"/>
        <w:rPr>
          <w:rFonts w:ascii="Arabic Typesetting" w:hAnsi="Arabic Typesetting" w:cs="Arabic Typesetting"/>
          <w:b/>
          <w:bCs/>
          <w:sz w:val="56"/>
          <w:szCs w:val="56"/>
          <w:rtl/>
        </w:rPr>
      </w:pPr>
    </w:p>
    <w:p w14:paraId="102D4D66" w14:textId="77777777" w:rsidR="00D55AA5" w:rsidRPr="00414C84" w:rsidRDefault="00D55AA5" w:rsidP="00777362">
      <w:pPr>
        <w:tabs>
          <w:tab w:val="left" w:pos="1061"/>
        </w:tabs>
        <w:bidi/>
        <w:spacing w:after="0"/>
        <w:jc w:val="center"/>
        <w:rPr>
          <w:rFonts w:ascii="Arabic Typesetting" w:hAnsi="Arabic Typesetting" w:cs="Arabic Typesetting"/>
          <w:b/>
          <w:bCs/>
          <w:sz w:val="56"/>
          <w:szCs w:val="56"/>
        </w:rPr>
      </w:pPr>
      <w:r w:rsidRPr="00414C84">
        <w:rPr>
          <w:rFonts w:ascii="Arabic Typesetting" w:hAnsi="Arabic Typesetting" w:cs="Arabic Typesetting" w:hint="cs"/>
          <w:b/>
          <w:bCs/>
          <w:sz w:val="56"/>
          <w:szCs w:val="56"/>
          <w:rtl/>
        </w:rPr>
        <w:t>الحمد لله الذي هدانا لهذا وما كنا لنهتدي لولا أن هدانا الله، الحمد والشكر لله الذي منَّ علينا بفضله لإكمال هذا العمل.</w:t>
      </w:r>
    </w:p>
    <w:p w14:paraId="1DB50322" w14:textId="77777777" w:rsidR="0091168A" w:rsidRPr="00414C84" w:rsidRDefault="00D55AA5" w:rsidP="00777362">
      <w:pPr>
        <w:bidi/>
        <w:spacing w:after="0"/>
        <w:jc w:val="center"/>
        <w:rPr>
          <w:rFonts w:ascii="Arabic Typesetting" w:hAnsi="Arabic Typesetting" w:cs="Arabic Typesetting"/>
          <w:b/>
          <w:bCs/>
          <w:sz w:val="56"/>
          <w:szCs w:val="56"/>
        </w:rPr>
      </w:pPr>
      <w:r w:rsidRPr="00414C84">
        <w:rPr>
          <w:rFonts w:ascii="Arabic Typesetting" w:hAnsi="Arabic Typesetting" w:cs="Arabic Typesetting" w:hint="cs"/>
          <w:b/>
          <w:bCs/>
          <w:sz w:val="56"/>
          <w:szCs w:val="56"/>
          <w:rtl/>
        </w:rPr>
        <w:t xml:space="preserve">ثم الشكر الموصول للمشرف الدكتور </w:t>
      </w:r>
    </w:p>
    <w:p w14:paraId="34FEFD19" w14:textId="52C654EE" w:rsidR="00D55AA5" w:rsidRPr="00414C84" w:rsidRDefault="00D55AA5" w:rsidP="00777362">
      <w:pPr>
        <w:bidi/>
        <w:spacing w:after="0"/>
        <w:jc w:val="center"/>
        <w:rPr>
          <w:rFonts w:ascii="Arabic Typesetting" w:hAnsi="Arabic Typesetting" w:cs="Arabic Typesetting"/>
          <w:b/>
          <w:bCs/>
          <w:sz w:val="56"/>
          <w:szCs w:val="56"/>
          <w:rtl/>
        </w:rPr>
      </w:pPr>
      <w:r w:rsidRPr="00414C84">
        <w:rPr>
          <w:rFonts w:ascii="Arabic Typesetting" w:hAnsi="Arabic Typesetting" w:cs="Arabic Typesetting" w:hint="cs"/>
          <w:b/>
          <w:bCs/>
          <w:sz w:val="56"/>
          <w:szCs w:val="56"/>
          <w:rtl/>
        </w:rPr>
        <w:t xml:space="preserve">* صحراوي عبد الرزاق * </w:t>
      </w:r>
    </w:p>
    <w:p w14:paraId="1B568BE3" w14:textId="2952E5B3" w:rsidR="00313F48" w:rsidRPr="00414C84" w:rsidRDefault="00D55AA5" w:rsidP="00777362">
      <w:pPr>
        <w:bidi/>
        <w:spacing w:after="0"/>
        <w:jc w:val="center"/>
        <w:rPr>
          <w:rFonts w:ascii="Arabic Typesetting" w:hAnsi="Arabic Typesetting" w:cs="Arabic Typesetting"/>
          <w:b/>
          <w:bCs/>
          <w:sz w:val="56"/>
          <w:szCs w:val="56"/>
        </w:rPr>
      </w:pPr>
      <w:r w:rsidRPr="00414C84">
        <w:rPr>
          <w:rFonts w:ascii="Arabic Typesetting" w:hAnsi="Arabic Typesetting" w:cs="Arabic Typesetting" w:hint="cs"/>
          <w:b/>
          <w:bCs/>
          <w:sz w:val="56"/>
          <w:szCs w:val="56"/>
          <w:rtl/>
        </w:rPr>
        <w:t xml:space="preserve">وإلى </w:t>
      </w:r>
      <w:r w:rsidR="00502EC7">
        <w:rPr>
          <w:rFonts w:ascii="Arabic Typesetting" w:hAnsi="Arabic Typesetting" w:cs="Arabic Typesetting" w:hint="cs"/>
          <w:b/>
          <w:bCs/>
          <w:sz w:val="56"/>
          <w:szCs w:val="56"/>
          <w:rtl/>
        </w:rPr>
        <w:t>مدير معهد</w:t>
      </w:r>
      <w:r w:rsidRPr="00414C84">
        <w:rPr>
          <w:rFonts w:ascii="Arabic Typesetting" w:hAnsi="Arabic Typesetting" w:cs="Arabic Typesetting" w:hint="cs"/>
          <w:b/>
          <w:bCs/>
          <w:sz w:val="56"/>
          <w:szCs w:val="56"/>
          <w:rtl/>
        </w:rPr>
        <w:t xml:space="preserve"> الحقوق الدكتور </w:t>
      </w:r>
    </w:p>
    <w:p w14:paraId="35408704" w14:textId="749BE2BE" w:rsidR="00D55AA5" w:rsidRPr="00414C84" w:rsidRDefault="00D55AA5" w:rsidP="00777362">
      <w:pPr>
        <w:bidi/>
        <w:spacing w:after="0"/>
        <w:jc w:val="center"/>
        <w:rPr>
          <w:rFonts w:ascii="Arabic Typesetting" w:hAnsi="Arabic Typesetting" w:cs="Arabic Typesetting"/>
          <w:b/>
          <w:bCs/>
          <w:sz w:val="56"/>
          <w:szCs w:val="56"/>
        </w:rPr>
      </w:pPr>
      <w:r w:rsidRPr="00414C84">
        <w:rPr>
          <w:rFonts w:ascii="Arabic Typesetting" w:hAnsi="Arabic Typesetting" w:cs="Arabic Typesetting" w:hint="cs"/>
          <w:b/>
          <w:bCs/>
          <w:sz w:val="56"/>
          <w:szCs w:val="56"/>
          <w:rtl/>
        </w:rPr>
        <w:t>*عريشة فاروق*</w:t>
      </w:r>
    </w:p>
    <w:p w14:paraId="1B2DEBBD" w14:textId="016B4811" w:rsidR="00D55AA5" w:rsidRPr="00414C84" w:rsidRDefault="00D55AA5" w:rsidP="00777362">
      <w:pPr>
        <w:bidi/>
        <w:spacing w:after="0"/>
        <w:ind w:left="-567" w:right="-476"/>
        <w:jc w:val="center"/>
        <w:rPr>
          <w:rFonts w:ascii="Arabic Typesetting" w:hAnsi="Arabic Typesetting" w:cs="Arabic Typesetting"/>
          <w:b/>
          <w:bCs/>
          <w:sz w:val="56"/>
          <w:szCs w:val="56"/>
          <w:rtl/>
          <w:lang w:bidi="ar-DZ"/>
        </w:rPr>
      </w:pPr>
      <w:r w:rsidRPr="00414C84">
        <w:rPr>
          <w:rFonts w:ascii="Arabic Typesetting" w:hAnsi="Arabic Typesetting" w:cs="Arabic Typesetting" w:hint="cs"/>
          <w:b/>
          <w:bCs/>
          <w:sz w:val="56"/>
          <w:szCs w:val="56"/>
          <w:rtl/>
        </w:rPr>
        <w:t>اللذ</w:t>
      </w:r>
      <w:r w:rsidR="00322748" w:rsidRPr="00414C84">
        <w:rPr>
          <w:rFonts w:ascii="Arabic Typesetting" w:hAnsi="Arabic Typesetting" w:cs="Arabic Typesetting" w:hint="cs"/>
          <w:b/>
          <w:bCs/>
          <w:sz w:val="56"/>
          <w:szCs w:val="56"/>
          <w:rtl/>
        </w:rPr>
        <w:t>ي</w:t>
      </w:r>
      <w:r w:rsidRPr="00414C84">
        <w:rPr>
          <w:rFonts w:ascii="Arabic Typesetting" w:hAnsi="Arabic Typesetting" w:cs="Arabic Typesetting" w:hint="cs"/>
          <w:b/>
          <w:bCs/>
          <w:sz w:val="56"/>
          <w:szCs w:val="56"/>
          <w:rtl/>
        </w:rPr>
        <w:t xml:space="preserve">ن لم </w:t>
      </w:r>
      <w:r w:rsidR="008C13B9" w:rsidRPr="00414C84">
        <w:rPr>
          <w:rFonts w:ascii="Arabic Typesetting" w:hAnsi="Arabic Typesetting" w:cs="Arabic Typesetting" w:hint="cs"/>
          <w:b/>
          <w:bCs/>
          <w:sz w:val="56"/>
          <w:szCs w:val="56"/>
          <w:rtl/>
        </w:rPr>
        <w:t xml:space="preserve">يبخلا </w:t>
      </w:r>
      <w:r w:rsidR="00777362">
        <w:rPr>
          <w:rFonts w:ascii="Arabic Typesetting" w:hAnsi="Arabic Typesetting" w:cs="Arabic Typesetting" w:hint="cs"/>
          <w:b/>
          <w:bCs/>
          <w:sz w:val="56"/>
          <w:szCs w:val="56"/>
          <w:rtl/>
        </w:rPr>
        <w:t xml:space="preserve">علينا </w:t>
      </w:r>
      <w:r w:rsidR="008C13B9" w:rsidRPr="00414C84">
        <w:rPr>
          <w:rFonts w:ascii="Arabic Typesetting" w:hAnsi="Arabic Typesetting" w:cs="Arabic Typesetting" w:hint="cs"/>
          <w:b/>
          <w:bCs/>
          <w:sz w:val="56"/>
          <w:szCs w:val="56"/>
          <w:rtl/>
        </w:rPr>
        <w:t>بتوجيهاتهم</w:t>
      </w:r>
      <w:r w:rsidR="00777362">
        <w:rPr>
          <w:rFonts w:ascii="Arabic Typesetting" w:hAnsi="Arabic Typesetting" w:cs="Arabic Typesetting" w:hint="cs"/>
          <w:b/>
          <w:bCs/>
          <w:sz w:val="56"/>
          <w:szCs w:val="56"/>
          <w:rtl/>
        </w:rPr>
        <w:t xml:space="preserve">ا </w:t>
      </w:r>
      <w:r w:rsidRPr="00414C84">
        <w:rPr>
          <w:rFonts w:ascii="Arabic Typesetting" w:hAnsi="Arabic Typesetting" w:cs="Arabic Typesetting" w:hint="cs"/>
          <w:b/>
          <w:bCs/>
          <w:sz w:val="56"/>
          <w:szCs w:val="56"/>
          <w:rtl/>
        </w:rPr>
        <w:t>ونصائحهم</w:t>
      </w:r>
      <w:r w:rsidR="00777362">
        <w:rPr>
          <w:rFonts w:ascii="Arabic Typesetting" w:hAnsi="Arabic Typesetting" w:cs="Arabic Typesetting" w:hint="cs"/>
          <w:b/>
          <w:bCs/>
          <w:sz w:val="56"/>
          <w:szCs w:val="56"/>
          <w:rtl/>
        </w:rPr>
        <w:t>ا</w:t>
      </w:r>
      <w:r w:rsidRPr="00414C84">
        <w:rPr>
          <w:rFonts w:ascii="Arabic Typesetting" w:hAnsi="Arabic Typesetting" w:cs="Arabic Typesetting" w:hint="cs"/>
          <w:b/>
          <w:bCs/>
          <w:sz w:val="56"/>
          <w:szCs w:val="56"/>
          <w:rtl/>
        </w:rPr>
        <w:t xml:space="preserve"> ومساندتهم</w:t>
      </w:r>
      <w:r w:rsidR="00777362">
        <w:rPr>
          <w:rFonts w:ascii="Arabic Typesetting" w:hAnsi="Arabic Typesetting" w:cs="Arabic Typesetting" w:hint="cs"/>
          <w:b/>
          <w:bCs/>
          <w:sz w:val="56"/>
          <w:szCs w:val="56"/>
          <w:rtl/>
        </w:rPr>
        <w:t>ا</w:t>
      </w:r>
      <w:r w:rsidRPr="00414C84">
        <w:rPr>
          <w:rFonts w:ascii="Arabic Typesetting" w:hAnsi="Arabic Typesetting" w:cs="Arabic Typesetting" w:hint="cs"/>
          <w:b/>
          <w:bCs/>
          <w:sz w:val="56"/>
          <w:szCs w:val="56"/>
          <w:rtl/>
        </w:rPr>
        <w:t xml:space="preserve"> الدائمة في كل وقت وحين</w:t>
      </w:r>
      <w:r w:rsidR="00313F48" w:rsidRPr="00414C84">
        <w:rPr>
          <w:rFonts w:ascii="Arabic Typesetting" w:hAnsi="Arabic Typesetting" w:cs="Arabic Typesetting" w:hint="cs"/>
          <w:b/>
          <w:bCs/>
          <w:sz w:val="56"/>
          <w:szCs w:val="56"/>
          <w:rtl/>
          <w:lang w:bidi="ar-DZ"/>
        </w:rPr>
        <w:t>.</w:t>
      </w:r>
    </w:p>
    <w:p w14:paraId="4BB972FF" w14:textId="5939AEA9" w:rsidR="00D55AA5" w:rsidRPr="00414C84" w:rsidRDefault="00D55AA5" w:rsidP="00777362">
      <w:pPr>
        <w:tabs>
          <w:tab w:val="right" w:pos="8306"/>
        </w:tabs>
        <w:bidi/>
        <w:spacing w:after="0"/>
        <w:jc w:val="center"/>
        <w:rPr>
          <w:rFonts w:ascii="Arabic Typesetting" w:hAnsi="Arabic Typesetting" w:cs="Arabic Typesetting"/>
          <w:b/>
          <w:bCs/>
          <w:sz w:val="52"/>
          <w:szCs w:val="52"/>
          <w:rtl/>
        </w:rPr>
      </w:pPr>
      <w:r w:rsidRPr="00414C84">
        <w:rPr>
          <w:rFonts w:ascii="Arabic Typesetting" w:hAnsi="Arabic Typesetting" w:cs="Arabic Typesetting" w:hint="cs"/>
          <w:b/>
          <w:bCs/>
          <w:sz w:val="56"/>
          <w:szCs w:val="56"/>
          <w:rtl/>
        </w:rPr>
        <w:t>و</w:t>
      </w:r>
      <w:r w:rsidR="00322748" w:rsidRPr="00414C84">
        <w:rPr>
          <w:rFonts w:ascii="Arabic Typesetting" w:hAnsi="Arabic Typesetting" w:cs="Arabic Typesetting" w:hint="cs"/>
          <w:b/>
          <w:bCs/>
          <w:sz w:val="56"/>
          <w:szCs w:val="56"/>
          <w:rtl/>
        </w:rPr>
        <w:t>إ</w:t>
      </w:r>
      <w:r w:rsidRPr="00414C84">
        <w:rPr>
          <w:rFonts w:ascii="Arabic Typesetting" w:hAnsi="Arabic Typesetting" w:cs="Arabic Typesetting" w:hint="cs"/>
          <w:b/>
          <w:bCs/>
          <w:sz w:val="56"/>
          <w:szCs w:val="56"/>
          <w:rtl/>
        </w:rPr>
        <w:t xml:space="preserve">لى كل من ساهم من قريب أو من بعيد في تشجيعنا ونصحنا ومساعدتنا في </w:t>
      </w:r>
      <w:r w:rsidR="00322748" w:rsidRPr="00414C84">
        <w:rPr>
          <w:rFonts w:ascii="Arabic Typesetting" w:hAnsi="Arabic Typesetting" w:cs="Arabic Typesetting" w:hint="cs"/>
          <w:b/>
          <w:bCs/>
          <w:sz w:val="56"/>
          <w:szCs w:val="56"/>
          <w:rtl/>
        </w:rPr>
        <w:t>إ</w:t>
      </w:r>
      <w:r w:rsidRPr="00414C84">
        <w:rPr>
          <w:rFonts w:ascii="Arabic Typesetting" w:hAnsi="Arabic Typesetting" w:cs="Arabic Typesetting" w:hint="cs"/>
          <w:b/>
          <w:bCs/>
          <w:sz w:val="56"/>
          <w:szCs w:val="56"/>
          <w:rtl/>
        </w:rPr>
        <w:t>نجاز هذا العمل المتواضع.</w:t>
      </w:r>
    </w:p>
    <w:p w14:paraId="144F9639" w14:textId="77777777" w:rsidR="00587985" w:rsidRPr="00414C84" w:rsidRDefault="00587985" w:rsidP="00587985">
      <w:pPr>
        <w:tabs>
          <w:tab w:val="right" w:pos="8306"/>
        </w:tabs>
        <w:bidi/>
        <w:spacing w:after="0"/>
        <w:rPr>
          <w:rFonts w:ascii="Arabic Typesetting" w:hAnsi="Arabic Typesetting" w:cs="Arabic Typesetting"/>
          <w:b/>
          <w:bCs/>
          <w:sz w:val="160"/>
          <w:szCs w:val="160"/>
        </w:rPr>
      </w:pPr>
    </w:p>
    <w:p w14:paraId="2A0EF8F6" w14:textId="77777777" w:rsidR="00440B61" w:rsidRDefault="00440B61" w:rsidP="00440B61">
      <w:pPr>
        <w:tabs>
          <w:tab w:val="right" w:pos="8306"/>
        </w:tabs>
        <w:bidi/>
        <w:spacing w:after="0"/>
        <w:rPr>
          <w:rFonts w:ascii="Arabic Typesetting" w:hAnsi="Arabic Typesetting" w:cs="Arabic Typesetting"/>
          <w:b/>
          <w:bCs/>
          <w:sz w:val="160"/>
          <w:szCs w:val="160"/>
          <w:rtl/>
        </w:rPr>
      </w:pPr>
    </w:p>
    <w:p w14:paraId="527C989C" w14:textId="7200F6F5" w:rsidR="00D55AA5" w:rsidRPr="00502EC7" w:rsidRDefault="00D55AA5" w:rsidP="00440B61">
      <w:pPr>
        <w:tabs>
          <w:tab w:val="right" w:pos="8306"/>
        </w:tabs>
        <w:bidi/>
        <w:spacing w:after="0"/>
        <w:jc w:val="center"/>
        <w:rPr>
          <w:rFonts w:ascii="Arabic Typesetting" w:hAnsi="Arabic Typesetting" w:cs="Arabic Typesetting"/>
          <w:b/>
          <w:bCs/>
          <w:sz w:val="48"/>
          <w:szCs w:val="48"/>
          <w:rtl/>
          <w:lang w:val="en-US"/>
        </w:rPr>
      </w:pPr>
      <w:r w:rsidRPr="00502EC7">
        <w:rPr>
          <w:rFonts w:ascii="Arabic Typesetting" w:hAnsi="Arabic Typesetting" w:cs="Arabic Typesetting" w:hint="cs"/>
          <w:b/>
          <w:bCs/>
          <w:sz w:val="144"/>
          <w:szCs w:val="144"/>
          <w:rtl/>
        </w:rPr>
        <w:lastRenderedPageBreak/>
        <w:t>إهداء</w:t>
      </w:r>
    </w:p>
    <w:p w14:paraId="44C39776" w14:textId="77777777" w:rsidR="00313F48" w:rsidRPr="00502EC7" w:rsidRDefault="00D55AA5" w:rsidP="00D55AA5">
      <w:pPr>
        <w:tabs>
          <w:tab w:val="right" w:pos="8640"/>
        </w:tabs>
        <w:bidi/>
        <w:spacing w:after="0" w:line="240" w:lineRule="auto"/>
        <w:jc w:val="center"/>
        <w:rPr>
          <w:rFonts w:ascii="Arabic Typesetting" w:hAnsi="Arabic Typesetting" w:cs="Arabic Typesetting"/>
          <w:b/>
          <w:bCs/>
          <w:sz w:val="48"/>
          <w:szCs w:val="48"/>
          <w:rtl/>
        </w:rPr>
      </w:pPr>
      <w:r w:rsidRPr="00502EC7">
        <w:rPr>
          <w:rFonts w:ascii="Arabic Typesetting" w:hAnsi="Arabic Typesetting" w:cs="Arabic Typesetting" w:hint="cs"/>
          <w:b/>
          <w:bCs/>
          <w:sz w:val="48"/>
          <w:szCs w:val="48"/>
          <w:rtl/>
        </w:rPr>
        <w:t xml:space="preserve">بسم الله الرحمن الرحيم </w:t>
      </w:r>
    </w:p>
    <w:p w14:paraId="10F783F9" w14:textId="3EA11586" w:rsidR="00D55AA5" w:rsidRPr="00502EC7" w:rsidRDefault="00D55AA5" w:rsidP="00313F48">
      <w:pPr>
        <w:tabs>
          <w:tab w:val="right" w:pos="8640"/>
        </w:tabs>
        <w:bidi/>
        <w:spacing w:after="0" w:line="240" w:lineRule="auto"/>
        <w:jc w:val="center"/>
        <w:rPr>
          <w:rFonts w:ascii="Arabic Typesetting" w:hAnsi="Arabic Typesetting" w:cs="Arabic Typesetting"/>
          <w:b/>
          <w:bCs/>
          <w:sz w:val="48"/>
          <w:szCs w:val="48"/>
          <w:rtl/>
        </w:rPr>
      </w:pPr>
      <w:r w:rsidRPr="00502EC7">
        <w:rPr>
          <w:rFonts w:ascii="Arabic Typesetting" w:hAnsi="Arabic Typesetting" w:cs="Arabic Typesetting" w:hint="cs"/>
          <w:b/>
          <w:bCs/>
          <w:sz w:val="48"/>
          <w:szCs w:val="48"/>
          <w:rtl/>
        </w:rPr>
        <w:t>*قل هل يستوي الذين يعلمون والذين لا يعلمون*</w:t>
      </w:r>
    </w:p>
    <w:p w14:paraId="028E9F22" w14:textId="77777777" w:rsidR="00D55AA5" w:rsidRPr="00502EC7" w:rsidRDefault="00D55AA5" w:rsidP="00D55AA5">
      <w:pPr>
        <w:bidi/>
        <w:spacing w:after="0" w:line="240" w:lineRule="auto"/>
        <w:ind w:left="-618"/>
        <w:jc w:val="center"/>
        <w:rPr>
          <w:rFonts w:ascii="Arabic Typesetting" w:hAnsi="Arabic Typesetting" w:cs="Arabic Typesetting"/>
          <w:b/>
          <w:bCs/>
          <w:sz w:val="48"/>
          <w:szCs w:val="48"/>
        </w:rPr>
      </w:pPr>
      <w:r w:rsidRPr="00502EC7">
        <w:rPr>
          <w:rFonts w:ascii="Arabic Typesetting" w:hAnsi="Arabic Typesetting" w:cs="Arabic Typesetting" w:hint="cs"/>
          <w:b/>
          <w:bCs/>
          <w:sz w:val="48"/>
          <w:szCs w:val="48"/>
          <w:rtl/>
        </w:rPr>
        <w:t xml:space="preserve">أهدي ثمرة جهدي هذا وعملي المتواضع </w:t>
      </w:r>
    </w:p>
    <w:p w14:paraId="347B8D41" w14:textId="6B6B893D" w:rsidR="00D55AA5" w:rsidRPr="00502EC7" w:rsidRDefault="00D55AA5" w:rsidP="00D55AA5">
      <w:pPr>
        <w:bidi/>
        <w:spacing w:after="0" w:line="240" w:lineRule="auto"/>
        <w:ind w:left="-618"/>
        <w:jc w:val="center"/>
        <w:rPr>
          <w:rFonts w:ascii="Arabic Typesetting" w:hAnsi="Arabic Typesetting" w:cs="Arabic Typesetting"/>
          <w:b/>
          <w:bCs/>
          <w:sz w:val="48"/>
          <w:szCs w:val="48"/>
          <w:rtl/>
        </w:rPr>
      </w:pPr>
      <w:r w:rsidRPr="00502EC7">
        <w:rPr>
          <w:rFonts w:ascii="Arabic Typesetting" w:hAnsi="Arabic Typesetting" w:cs="Arabic Typesetting" w:hint="cs"/>
          <w:b/>
          <w:bCs/>
          <w:sz w:val="48"/>
          <w:szCs w:val="48"/>
          <w:rtl/>
        </w:rPr>
        <w:t>إلى من كانت لي أما وأبا وأخا وسندا</w:t>
      </w:r>
      <w:r w:rsidR="00313F48" w:rsidRPr="00502EC7">
        <w:rPr>
          <w:rFonts w:ascii="Arabic Typesetting" w:hAnsi="Arabic Typesetting" w:cs="Arabic Typesetting" w:hint="cs"/>
          <w:b/>
          <w:bCs/>
          <w:sz w:val="48"/>
          <w:szCs w:val="48"/>
          <w:rtl/>
        </w:rPr>
        <w:t xml:space="preserve"> ودولة </w:t>
      </w:r>
      <w:r w:rsidRPr="00502EC7">
        <w:rPr>
          <w:rFonts w:ascii="Arabic Typesetting" w:hAnsi="Arabic Typesetting" w:cs="Arabic Typesetting" w:hint="cs"/>
          <w:b/>
          <w:bCs/>
          <w:sz w:val="48"/>
          <w:szCs w:val="48"/>
          <w:rtl/>
        </w:rPr>
        <w:t xml:space="preserve"> </w:t>
      </w:r>
    </w:p>
    <w:p w14:paraId="02E6CF69" w14:textId="14EE755F" w:rsidR="00D55AA5" w:rsidRPr="00502EC7" w:rsidRDefault="00D55AA5" w:rsidP="00D55AA5">
      <w:pPr>
        <w:bidi/>
        <w:spacing w:after="0" w:line="240" w:lineRule="auto"/>
        <w:ind w:left="-618"/>
        <w:jc w:val="center"/>
        <w:rPr>
          <w:rFonts w:ascii="Arabic Typesetting" w:hAnsi="Arabic Typesetting" w:cs="Arabic Typesetting"/>
          <w:b/>
          <w:bCs/>
          <w:sz w:val="48"/>
          <w:szCs w:val="48"/>
          <w:rtl/>
        </w:rPr>
      </w:pPr>
      <w:r w:rsidRPr="00502EC7">
        <w:rPr>
          <w:rFonts w:ascii="Arabic Typesetting" w:hAnsi="Arabic Typesetting" w:cs="Arabic Typesetting" w:hint="cs"/>
          <w:b/>
          <w:bCs/>
          <w:sz w:val="48"/>
          <w:szCs w:val="48"/>
          <w:rtl/>
        </w:rPr>
        <w:t>**إلى جدتي "أم</w:t>
      </w:r>
      <w:r w:rsidR="00322748" w:rsidRPr="00502EC7">
        <w:rPr>
          <w:rFonts w:ascii="Arabic Typesetting" w:hAnsi="Arabic Typesetting" w:cs="Arabic Typesetting" w:hint="cs"/>
          <w:b/>
          <w:bCs/>
          <w:sz w:val="48"/>
          <w:szCs w:val="48"/>
          <w:rtl/>
        </w:rPr>
        <w:t>م</w:t>
      </w:r>
      <w:r w:rsidRPr="00502EC7">
        <w:rPr>
          <w:rFonts w:ascii="Arabic Typesetting" w:hAnsi="Arabic Typesetting" w:cs="Arabic Typesetting" w:hint="cs"/>
          <w:b/>
          <w:bCs/>
          <w:sz w:val="48"/>
          <w:szCs w:val="48"/>
          <w:rtl/>
        </w:rPr>
        <w:t xml:space="preserve">ا" رحمها الله**  </w:t>
      </w:r>
    </w:p>
    <w:p w14:paraId="6BAF9CA0" w14:textId="177CE76B" w:rsidR="00D55AA5" w:rsidRPr="00502EC7" w:rsidRDefault="00D55AA5" w:rsidP="00502EC7">
      <w:pPr>
        <w:bidi/>
        <w:spacing w:after="0" w:line="240" w:lineRule="auto"/>
        <w:ind w:left="-759" w:right="-993"/>
        <w:jc w:val="center"/>
        <w:rPr>
          <w:rFonts w:ascii="Arabic Typesetting" w:hAnsi="Arabic Typesetting" w:cs="Arabic Typesetting"/>
          <w:b/>
          <w:bCs/>
          <w:sz w:val="48"/>
          <w:szCs w:val="48"/>
          <w:rtl/>
        </w:rPr>
      </w:pPr>
      <w:r w:rsidRPr="00502EC7">
        <w:rPr>
          <w:rFonts w:ascii="Arabic Typesetting" w:hAnsi="Arabic Typesetting" w:cs="Arabic Typesetting" w:hint="cs"/>
          <w:b/>
          <w:bCs/>
          <w:sz w:val="52"/>
          <w:szCs w:val="52"/>
          <w:rtl/>
        </w:rPr>
        <w:t>إلى ذلك الرجل المهيب الرهيب العصبي العصبي</w:t>
      </w:r>
      <w:r w:rsidRPr="00502EC7">
        <w:rPr>
          <w:rFonts w:ascii="Arabic Typesetting" w:hAnsi="Arabic Typesetting" w:cs="Arabic Typesetting" w:hint="cs"/>
          <w:b/>
          <w:bCs/>
          <w:sz w:val="48"/>
          <w:szCs w:val="48"/>
          <w:rtl/>
        </w:rPr>
        <w:t xml:space="preserve">، إلى من علمني أن الدنيا </w:t>
      </w:r>
      <w:r w:rsidR="00313F48" w:rsidRPr="00502EC7">
        <w:rPr>
          <w:rFonts w:ascii="Arabic Typesetting" w:hAnsi="Arabic Typesetting" w:cs="Arabic Typesetting" w:hint="cs"/>
          <w:b/>
          <w:bCs/>
          <w:sz w:val="48"/>
          <w:szCs w:val="48"/>
          <w:rtl/>
        </w:rPr>
        <w:t>شجاعة</w:t>
      </w:r>
      <w:r w:rsidRPr="00502EC7">
        <w:rPr>
          <w:rFonts w:ascii="Arabic Typesetting" w:hAnsi="Arabic Typesetting" w:cs="Arabic Typesetting" w:hint="cs"/>
          <w:b/>
          <w:bCs/>
          <w:sz w:val="48"/>
          <w:szCs w:val="48"/>
          <w:rtl/>
        </w:rPr>
        <w:t xml:space="preserve">، سلاحها العلم </w:t>
      </w:r>
      <w:r w:rsidR="00A117E1" w:rsidRPr="00502EC7">
        <w:rPr>
          <w:rFonts w:ascii="Arabic Typesetting" w:hAnsi="Arabic Typesetting" w:cs="Arabic Typesetting" w:hint="cs"/>
          <w:b/>
          <w:bCs/>
          <w:sz w:val="48"/>
          <w:szCs w:val="48"/>
          <w:rtl/>
        </w:rPr>
        <w:t>والمعرفة</w:t>
      </w:r>
      <w:r w:rsidRPr="00502EC7">
        <w:rPr>
          <w:rFonts w:ascii="Arabic Typesetting" w:hAnsi="Arabic Typesetting" w:cs="Arabic Typesetting" w:hint="cs"/>
          <w:b/>
          <w:bCs/>
          <w:sz w:val="48"/>
          <w:szCs w:val="48"/>
          <w:rtl/>
        </w:rPr>
        <w:t xml:space="preserve">، إلى الذي لم يبخل </w:t>
      </w:r>
      <w:r w:rsidR="00A117E1" w:rsidRPr="00502EC7">
        <w:rPr>
          <w:rFonts w:ascii="Arabic Typesetting" w:hAnsi="Arabic Typesetting" w:cs="Arabic Typesetting" w:hint="cs"/>
          <w:b/>
          <w:bCs/>
          <w:sz w:val="48"/>
          <w:szCs w:val="48"/>
          <w:rtl/>
        </w:rPr>
        <w:t>عل</w:t>
      </w:r>
      <w:r w:rsidR="00AC34B2" w:rsidRPr="00502EC7">
        <w:rPr>
          <w:rFonts w:ascii="Arabic Typesetting" w:hAnsi="Arabic Typesetting" w:cs="Arabic Typesetting" w:hint="cs"/>
          <w:b/>
          <w:bCs/>
          <w:sz w:val="48"/>
          <w:szCs w:val="48"/>
          <w:rtl/>
          <w:lang w:bidi="ar-DZ"/>
        </w:rPr>
        <w:t>ي</w:t>
      </w:r>
      <w:r w:rsidRPr="00502EC7">
        <w:rPr>
          <w:rFonts w:ascii="Arabic Typesetting" w:hAnsi="Arabic Typesetting" w:cs="Arabic Typesetting" w:hint="cs"/>
          <w:b/>
          <w:bCs/>
          <w:sz w:val="48"/>
          <w:szCs w:val="48"/>
          <w:rtl/>
        </w:rPr>
        <w:t xml:space="preserve"> بأي شيء، إلى أعظم </w:t>
      </w:r>
      <w:r w:rsidR="00A117E1" w:rsidRPr="00502EC7">
        <w:rPr>
          <w:rFonts w:ascii="Arabic Typesetting" w:hAnsi="Arabic Typesetting" w:cs="Arabic Typesetting" w:hint="cs"/>
          <w:b/>
          <w:bCs/>
          <w:sz w:val="48"/>
          <w:szCs w:val="48"/>
          <w:rtl/>
        </w:rPr>
        <w:t xml:space="preserve">وأشجع وأرجل </w:t>
      </w:r>
      <w:r w:rsidRPr="00502EC7">
        <w:rPr>
          <w:rFonts w:ascii="Arabic Typesetting" w:hAnsi="Arabic Typesetting" w:cs="Arabic Typesetting" w:hint="cs"/>
          <w:b/>
          <w:bCs/>
          <w:sz w:val="48"/>
          <w:szCs w:val="48"/>
          <w:rtl/>
        </w:rPr>
        <w:t>من عرفت</w:t>
      </w:r>
    </w:p>
    <w:p w14:paraId="4B1889C8" w14:textId="77777777" w:rsidR="00D55AA5" w:rsidRPr="00502EC7" w:rsidRDefault="00D55AA5" w:rsidP="00502EC7">
      <w:pPr>
        <w:bidi/>
        <w:spacing w:after="0" w:line="240" w:lineRule="auto"/>
        <w:ind w:left="-759" w:right="-993"/>
        <w:jc w:val="center"/>
        <w:rPr>
          <w:rFonts w:ascii="Arabic Typesetting" w:hAnsi="Arabic Typesetting" w:cs="Arabic Typesetting"/>
          <w:b/>
          <w:bCs/>
          <w:sz w:val="52"/>
          <w:szCs w:val="52"/>
        </w:rPr>
      </w:pPr>
      <w:r w:rsidRPr="00502EC7">
        <w:rPr>
          <w:rFonts w:ascii="Arabic Typesetting" w:hAnsi="Arabic Typesetting" w:cs="Arabic Typesetting" w:hint="cs"/>
          <w:b/>
          <w:bCs/>
          <w:sz w:val="52"/>
          <w:szCs w:val="52"/>
          <w:rtl/>
        </w:rPr>
        <w:t xml:space="preserve">**أبي الغالي العزيز رحمه الله** </w:t>
      </w:r>
    </w:p>
    <w:p w14:paraId="076A9E8B" w14:textId="3897DC86" w:rsidR="00D55AA5" w:rsidRPr="00502EC7" w:rsidRDefault="00D55AA5" w:rsidP="00502EC7">
      <w:pPr>
        <w:bidi/>
        <w:spacing w:after="0" w:line="240" w:lineRule="auto"/>
        <w:ind w:left="-759" w:right="-993"/>
        <w:jc w:val="center"/>
        <w:rPr>
          <w:rFonts w:ascii="Arabic Typesetting" w:hAnsi="Arabic Typesetting" w:cs="Arabic Typesetting"/>
          <w:b/>
          <w:bCs/>
          <w:sz w:val="48"/>
          <w:szCs w:val="48"/>
          <w:rtl/>
        </w:rPr>
      </w:pPr>
      <w:r w:rsidRPr="00502EC7">
        <w:rPr>
          <w:rFonts w:ascii="Arabic Typesetting" w:hAnsi="Arabic Typesetting" w:cs="Arabic Typesetting" w:hint="cs"/>
          <w:b/>
          <w:bCs/>
          <w:sz w:val="48"/>
          <w:szCs w:val="48"/>
          <w:rtl/>
        </w:rPr>
        <w:t>إلى من جعلها الله جنتي في الدنيا وال</w:t>
      </w:r>
      <w:r w:rsidR="00322748" w:rsidRPr="00502EC7">
        <w:rPr>
          <w:rFonts w:ascii="Arabic Typesetting" w:hAnsi="Arabic Typesetting" w:cs="Arabic Typesetting" w:hint="cs"/>
          <w:b/>
          <w:bCs/>
          <w:sz w:val="48"/>
          <w:szCs w:val="48"/>
          <w:rtl/>
        </w:rPr>
        <w:t>آ</w:t>
      </w:r>
      <w:r w:rsidRPr="00502EC7">
        <w:rPr>
          <w:rFonts w:ascii="Arabic Typesetting" w:hAnsi="Arabic Typesetting" w:cs="Arabic Typesetting" w:hint="cs"/>
          <w:b/>
          <w:bCs/>
          <w:sz w:val="48"/>
          <w:szCs w:val="48"/>
          <w:rtl/>
        </w:rPr>
        <w:t>خرة</w:t>
      </w:r>
    </w:p>
    <w:p w14:paraId="2050E8A7" w14:textId="014A9993" w:rsidR="00D55AA5" w:rsidRPr="00502EC7" w:rsidRDefault="00D55AA5" w:rsidP="00502EC7">
      <w:pPr>
        <w:bidi/>
        <w:spacing w:after="0" w:line="240" w:lineRule="auto"/>
        <w:ind w:left="-759" w:right="-993"/>
        <w:jc w:val="center"/>
        <w:rPr>
          <w:rFonts w:ascii="Arabic Typesetting" w:hAnsi="Arabic Typesetting" w:cs="Arabic Typesetting"/>
          <w:b/>
          <w:bCs/>
          <w:sz w:val="48"/>
          <w:szCs w:val="48"/>
          <w:rtl/>
        </w:rPr>
      </w:pPr>
      <w:r w:rsidRPr="00502EC7">
        <w:rPr>
          <w:rFonts w:ascii="Arabic Typesetting" w:hAnsi="Arabic Typesetting" w:cs="Arabic Typesetting" w:hint="cs"/>
          <w:b/>
          <w:bCs/>
          <w:sz w:val="48"/>
          <w:szCs w:val="48"/>
          <w:rtl/>
        </w:rPr>
        <w:t xml:space="preserve">إلى </w:t>
      </w:r>
      <w:r w:rsidR="00313F48" w:rsidRPr="00502EC7">
        <w:rPr>
          <w:rFonts w:ascii="Arabic Typesetting" w:hAnsi="Arabic Typesetting" w:cs="Arabic Typesetting" w:hint="cs"/>
          <w:b/>
          <w:bCs/>
          <w:sz w:val="48"/>
          <w:szCs w:val="48"/>
          <w:rtl/>
        </w:rPr>
        <w:t>نبع</w:t>
      </w:r>
      <w:r w:rsidRPr="00502EC7">
        <w:rPr>
          <w:rFonts w:ascii="Arabic Typesetting" w:hAnsi="Arabic Typesetting" w:cs="Arabic Typesetting" w:hint="cs"/>
          <w:b/>
          <w:bCs/>
          <w:sz w:val="48"/>
          <w:szCs w:val="48"/>
          <w:rtl/>
        </w:rPr>
        <w:t xml:space="preserve"> الحنان</w:t>
      </w:r>
      <w:r w:rsidR="00361C81" w:rsidRPr="00502EC7">
        <w:rPr>
          <w:rFonts w:ascii="Arabic Typesetting" w:hAnsi="Arabic Typesetting" w:cs="Arabic Typesetting" w:hint="cs"/>
          <w:b/>
          <w:bCs/>
          <w:sz w:val="48"/>
          <w:szCs w:val="48"/>
          <w:rtl/>
        </w:rPr>
        <w:t xml:space="preserve"> و رمز الأمان،</w:t>
      </w:r>
      <w:r w:rsidRPr="00502EC7">
        <w:rPr>
          <w:rFonts w:ascii="Arabic Typesetting" w:hAnsi="Arabic Typesetting" w:cs="Arabic Typesetting" w:hint="cs"/>
          <w:b/>
          <w:bCs/>
          <w:sz w:val="48"/>
          <w:szCs w:val="48"/>
          <w:rtl/>
        </w:rPr>
        <w:t xml:space="preserve"> إلى</w:t>
      </w:r>
      <w:r w:rsidR="00361C81" w:rsidRPr="00502EC7">
        <w:rPr>
          <w:rFonts w:ascii="Arabic Typesetting" w:hAnsi="Arabic Typesetting" w:cs="Arabic Typesetting" w:hint="cs"/>
          <w:b/>
          <w:bCs/>
          <w:sz w:val="48"/>
          <w:szCs w:val="48"/>
          <w:rtl/>
        </w:rPr>
        <w:t xml:space="preserve"> نبض قلبي و بلسم الزمان</w:t>
      </w:r>
      <w:r w:rsidRPr="00502EC7">
        <w:rPr>
          <w:rFonts w:ascii="Arabic Typesetting" w:hAnsi="Arabic Typesetting" w:cs="Arabic Typesetting" w:hint="cs"/>
          <w:b/>
          <w:bCs/>
          <w:sz w:val="48"/>
          <w:szCs w:val="48"/>
          <w:rtl/>
        </w:rPr>
        <w:t xml:space="preserve">، إلى </w:t>
      </w:r>
      <w:r w:rsidR="00361C81" w:rsidRPr="00502EC7">
        <w:rPr>
          <w:rFonts w:ascii="Arabic Typesetting" w:hAnsi="Arabic Typesetting" w:cs="Arabic Typesetting" w:hint="cs"/>
          <w:b/>
          <w:bCs/>
          <w:sz w:val="48"/>
          <w:szCs w:val="48"/>
          <w:rtl/>
        </w:rPr>
        <w:t>رمز</w:t>
      </w:r>
      <w:r w:rsidR="00313F48" w:rsidRPr="00502EC7">
        <w:rPr>
          <w:rFonts w:ascii="Arabic Typesetting" w:hAnsi="Arabic Typesetting" w:cs="Arabic Typesetting" w:hint="cs"/>
          <w:b/>
          <w:bCs/>
          <w:sz w:val="48"/>
          <w:szCs w:val="48"/>
          <w:rtl/>
        </w:rPr>
        <w:t xml:space="preserve"> </w:t>
      </w:r>
      <w:r w:rsidR="00361C81" w:rsidRPr="00502EC7">
        <w:rPr>
          <w:rFonts w:ascii="Arabic Typesetting" w:hAnsi="Arabic Typesetting" w:cs="Arabic Typesetting" w:hint="cs"/>
          <w:b/>
          <w:bCs/>
          <w:sz w:val="48"/>
          <w:szCs w:val="48"/>
          <w:rtl/>
        </w:rPr>
        <w:t>ال</w:t>
      </w:r>
      <w:r w:rsidR="00313F48" w:rsidRPr="00502EC7">
        <w:rPr>
          <w:rFonts w:ascii="Arabic Typesetting" w:hAnsi="Arabic Typesetting" w:cs="Arabic Typesetting" w:hint="cs"/>
          <w:b/>
          <w:bCs/>
          <w:sz w:val="48"/>
          <w:szCs w:val="48"/>
          <w:rtl/>
        </w:rPr>
        <w:t xml:space="preserve">بذل دون مقابل، </w:t>
      </w:r>
      <w:r w:rsidRPr="00502EC7">
        <w:rPr>
          <w:rFonts w:ascii="Arabic Typesetting" w:hAnsi="Arabic Typesetting" w:cs="Arabic Typesetting" w:hint="cs"/>
          <w:b/>
          <w:bCs/>
          <w:sz w:val="48"/>
          <w:szCs w:val="48"/>
          <w:rtl/>
        </w:rPr>
        <w:t>إل</w:t>
      </w:r>
      <w:r w:rsidR="00361C81" w:rsidRPr="00502EC7">
        <w:rPr>
          <w:rFonts w:ascii="Arabic Typesetting" w:hAnsi="Arabic Typesetting" w:cs="Arabic Typesetting" w:hint="cs"/>
          <w:b/>
          <w:bCs/>
          <w:sz w:val="48"/>
          <w:szCs w:val="48"/>
          <w:rtl/>
        </w:rPr>
        <w:t>ى الحنان الغامر والعاطفة الجياشة والقلب الرحيم</w:t>
      </w:r>
      <w:r w:rsidRPr="00502EC7">
        <w:rPr>
          <w:rFonts w:ascii="Arabic Typesetting" w:hAnsi="Arabic Typesetting" w:cs="Arabic Typesetting" w:hint="cs"/>
          <w:b/>
          <w:bCs/>
          <w:sz w:val="48"/>
          <w:szCs w:val="48"/>
          <w:rtl/>
        </w:rPr>
        <w:t xml:space="preserve"> </w:t>
      </w:r>
      <w:r w:rsidR="00313F48" w:rsidRPr="00502EC7">
        <w:rPr>
          <w:rFonts w:ascii="Arabic Typesetting" w:hAnsi="Arabic Typesetting" w:cs="Arabic Typesetting" w:hint="cs"/>
          <w:b/>
          <w:bCs/>
          <w:sz w:val="48"/>
          <w:szCs w:val="48"/>
          <w:rtl/>
        </w:rPr>
        <w:t>،</w:t>
      </w:r>
      <w:r w:rsidRPr="00502EC7">
        <w:rPr>
          <w:rFonts w:ascii="Arabic Typesetting" w:hAnsi="Arabic Typesetting" w:cs="Arabic Typesetting" w:hint="cs"/>
          <w:b/>
          <w:bCs/>
          <w:sz w:val="48"/>
          <w:szCs w:val="48"/>
          <w:rtl/>
        </w:rPr>
        <w:t xml:space="preserve"> إلى </w:t>
      </w:r>
      <w:r w:rsidR="00361C81" w:rsidRPr="00502EC7">
        <w:rPr>
          <w:rFonts w:ascii="Arabic Typesetting" w:hAnsi="Arabic Typesetting" w:cs="Arabic Typesetting" w:hint="cs"/>
          <w:b/>
          <w:bCs/>
          <w:sz w:val="48"/>
          <w:szCs w:val="48"/>
          <w:rtl/>
        </w:rPr>
        <w:t>أ</w:t>
      </w:r>
      <w:r w:rsidRPr="00502EC7">
        <w:rPr>
          <w:rFonts w:ascii="Arabic Typesetting" w:hAnsi="Arabic Typesetting" w:cs="Arabic Typesetting" w:hint="cs"/>
          <w:b/>
          <w:bCs/>
          <w:sz w:val="48"/>
          <w:szCs w:val="48"/>
          <w:rtl/>
        </w:rPr>
        <w:t>سعد وأجمل شيء في حياتي، إلى القلب الطاهر الحنيين.</w:t>
      </w:r>
    </w:p>
    <w:p w14:paraId="5AFA244F" w14:textId="2DC6A9E5" w:rsidR="00D55AA5" w:rsidRPr="00502EC7" w:rsidRDefault="00D55AA5" w:rsidP="00502EC7">
      <w:pPr>
        <w:bidi/>
        <w:spacing w:after="0" w:line="240" w:lineRule="auto"/>
        <w:ind w:left="-759" w:right="-993"/>
        <w:jc w:val="center"/>
        <w:rPr>
          <w:rFonts w:ascii="Arabic Typesetting" w:hAnsi="Arabic Typesetting" w:cs="Arabic Typesetting"/>
          <w:b/>
          <w:bCs/>
          <w:sz w:val="52"/>
          <w:szCs w:val="52"/>
          <w:rtl/>
        </w:rPr>
      </w:pPr>
      <w:r w:rsidRPr="00502EC7">
        <w:rPr>
          <w:rFonts w:ascii="Arabic Typesetting" w:hAnsi="Arabic Typesetting" w:cs="Arabic Typesetting" w:hint="cs"/>
          <w:b/>
          <w:bCs/>
          <w:sz w:val="52"/>
          <w:szCs w:val="52"/>
          <w:rtl/>
        </w:rPr>
        <w:t>**أمي الغالية الحبيبة حفظها الله ورعاها*</w:t>
      </w:r>
      <w:r w:rsidRPr="00502EC7">
        <w:rPr>
          <w:rFonts w:ascii="Arabic Typesetting" w:hAnsi="Arabic Typesetting" w:cs="Arabic Typesetting" w:hint="cs"/>
          <w:b/>
          <w:bCs/>
          <w:sz w:val="52"/>
          <w:szCs w:val="52"/>
        </w:rPr>
        <w:t>*</w:t>
      </w:r>
    </w:p>
    <w:p w14:paraId="494FDC24" w14:textId="2A91F6C5" w:rsidR="00D55AA5" w:rsidRPr="00502EC7" w:rsidRDefault="00D55AA5" w:rsidP="00502EC7">
      <w:pPr>
        <w:bidi/>
        <w:spacing w:after="0" w:line="240" w:lineRule="auto"/>
        <w:ind w:left="-759" w:right="-993"/>
        <w:jc w:val="center"/>
        <w:rPr>
          <w:rFonts w:ascii="Arabic Typesetting" w:hAnsi="Arabic Typesetting" w:cs="Arabic Typesetting"/>
          <w:b/>
          <w:bCs/>
          <w:sz w:val="48"/>
          <w:szCs w:val="48"/>
          <w:rtl/>
        </w:rPr>
      </w:pPr>
      <w:r w:rsidRPr="00502EC7">
        <w:rPr>
          <w:rFonts w:ascii="Arabic Typesetting" w:hAnsi="Arabic Typesetting" w:cs="Arabic Typesetting" w:hint="cs"/>
          <w:b/>
          <w:bCs/>
          <w:sz w:val="48"/>
          <w:szCs w:val="48"/>
          <w:rtl/>
        </w:rPr>
        <w:t>إلى أطيب نعمة أهداها الله لي و</w:t>
      </w:r>
      <w:r w:rsidR="00812137" w:rsidRPr="00502EC7">
        <w:rPr>
          <w:rFonts w:ascii="Arabic Typesetting" w:hAnsi="Arabic Typesetting" w:cs="Arabic Typesetting" w:hint="cs"/>
          <w:b/>
          <w:bCs/>
          <w:sz w:val="48"/>
          <w:szCs w:val="48"/>
          <w:rtl/>
        </w:rPr>
        <w:t>أ</w:t>
      </w:r>
      <w:r w:rsidRPr="00502EC7">
        <w:rPr>
          <w:rFonts w:ascii="Arabic Typesetting" w:hAnsi="Arabic Typesetting" w:cs="Arabic Typesetting" w:hint="cs"/>
          <w:b/>
          <w:bCs/>
          <w:sz w:val="48"/>
          <w:szCs w:val="48"/>
          <w:rtl/>
        </w:rPr>
        <w:t>قرب ما لدي، إلى سندي وعضدي في الحياة</w:t>
      </w:r>
      <w:r w:rsidR="00812137" w:rsidRPr="00502EC7">
        <w:rPr>
          <w:rFonts w:ascii="Arabic Typesetting" w:hAnsi="Arabic Typesetting" w:cs="Arabic Typesetting" w:hint="cs"/>
          <w:b/>
          <w:bCs/>
          <w:sz w:val="48"/>
          <w:szCs w:val="48"/>
          <w:rtl/>
        </w:rPr>
        <w:t>.</w:t>
      </w:r>
    </w:p>
    <w:p w14:paraId="17BD2B12" w14:textId="77777777" w:rsidR="00D55AA5" w:rsidRPr="00502EC7" w:rsidRDefault="00D55AA5" w:rsidP="00502EC7">
      <w:pPr>
        <w:bidi/>
        <w:spacing w:after="0" w:line="240" w:lineRule="auto"/>
        <w:ind w:left="-759" w:right="-993"/>
        <w:jc w:val="center"/>
        <w:rPr>
          <w:rFonts w:ascii="Arabic Typesetting" w:hAnsi="Arabic Typesetting" w:cs="Arabic Typesetting"/>
          <w:b/>
          <w:bCs/>
          <w:sz w:val="52"/>
          <w:szCs w:val="52"/>
          <w:rtl/>
        </w:rPr>
      </w:pPr>
      <w:r w:rsidRPr="00502EC7">
        <w:rPr>
          <w:rFonts w:ascii="Arabic Typesetting" w:hAnsi="Arabic Typesetting" w:cs="Arabic Typesetting" w:hint="cs"/>
          <w:b/>
          <w:bCs/>
          <w:sz w:val="52"/>
          <w:szCs w:val="52"/>
          <w:rtl/>
        </w:rPr>
        <w:t>**أخواني وأخواتي و أولادهم حفظهم الله جميعا*</w:t>
      </w:r>
      <w:r w:rsidRPr="00502EC7">
        <w:rPr>
          <w:rFonts w:ascii="Arabic Typesetting" w:hAnsi="Arabic Typesetting" w:cs="Arabic Typesetting" w:hint="cs"/>
          <w:b/>
          <w:bCs/>
          <w:sz w:val="52"/>
          <w:szCs w:val="52"/>
        </w:rPr>
        <w:t>*</w:t>
      </w:r>
    </w:p>
    <w:p w14:paraId="4F2A0AC9" w14:textId="1F10F64E" w:rsidR="00D55AA5" w:rsidRPr="00502EC7" w:rsidRDefault="00D55AA5" w:rsidP="00502EC7">
      <w:pPr>
        <w:bidi/>
        <w:spacing w:after="0" w:line="240" w:lineRule="auto"/>
        <w:ind w:left="-759" w:right="-993"/>
        <w:jc w:val="center"/>
        <w:rPr>
          <w:rFonts w:ascii="Arabic Typesetting" w:hAnsi="Arabic Typesetting" w:cs="Arabic Typesetting"/>
          <w:b/>
          <w:bCs/>
          <w:sz w:val="52"/>
          <w:szCs w:val="52"/>
          <w:rtl/>
        </w:rPr>
      </w:pPr>
      <w:r w:rsidRPr="00502EC7">
        <w:rPr>
          <w:rFonts w:ascii="Arabic Typesetting" w:hAnsi="Arabic Typesetting" w:cs="Arabic Typesetting" w:hint="cs"/>
          <w:b/>
          <w:bCs/>
          <w:sz w:val="52"/>
          <w:szCs w:val="52"/>
          <w:rtl/>
        </w:rPr>
        <w:t xml:space="preserve">إلى روح </w:t>
      </w:r>
      <w:r w:rsidR="00361C81" w:rsidRPr="00502EC7">
        <w:rPr>
          <w:rFonts w:ascii="Arabic Typesetting" w:hAnsi="Arabic Typesetting" w:cs="Arabic Typesetting" w:hint="cs"/>
          <w:b/>
          <w:bCs/>
          <w:sz w:val="52"/>
          <w:szCs w:val="52"/>
          <w:rtl/>
        </w:rPr>
        <w:t>ال</w:t>
      </w:r>
      <w:r w:rsidRPr="00502EC7">
        <w:rPr>
          <w:rFonts w:ascii="Arabic Typesetting" w:hAnsi="Arabic Typesetting" w:cs="Arabic Typesetting" w:hint="cs"/>
          <w:b/>
          <w:bCs/>
          <w:sz w:val="52"/>
          <w:szCs w:val="52"/>
          <w:rtl/>
        </w:rPr>
        <w:t xml:space="preserve">روح، </w:t>
      </w:r>
      <w:r w:rsidR="00812137" w:rsidRPr="00502EC7">
        <w:rPr>
          <w:rFonts w:ascii="Arabic Typesetting" w:hAnsi="Arabic Typesetting" w:cs="Arabic Typesetting" w:hint="cs"/>
          <w:b/>
          <w:bCs/>
          <w:sz w:val="52"/>
          <w:szCs w:val="52"/>
          <w:rtl/>
        </w:rPr>
        <w:t>ا</w:t>
      </w:r>
      <w:r w:rsidRPr="00502EC7">
        <w:rPr>
          <w:rFonts w:ascii="Arabic Typesetting" w:hAnsi="Arabic Typesetting" w:cs="Arabic Typesetting" w:hint="cs"/>
          <w:b/>
          <w:bCs/>
          <w:sz w:val="52"/>
          <w:szCs w:val="52"/>
          <w:rtl/>
        </w:rPr>
        <w:t xml:space="preserve">بنتاي عفراء وخديجة وإبني محمد عبد الرحيم </w:t>
      </w:r>
    </w:p>
    <w:p w14:paraId="548F76B1" w14:textId="1F7BEB99" w:rsidR="0091762C" w:rsidRPr="00502EC7" w:rsidRDefault="00D55AA5" w:rsidP="00502EC7">
      <w:pPr>
        <w:bidi/>
        <w:spacing w:after="0" w:line="240" w:lineRule="auto"/>
        <w:ind w:left="-759" w:right="-993"/>
        <w:jc w:val="center"/>
        <w:rPr>
          <w:rFonts w:ascii="Arabic Typesetting" w:hAnsi="Arabic Typesetting" w:cs="Arabic Typesetting"/>
          <w:b/>
          <w:bCs/>
          <w:sz w:val="48"/>
          <w:szCs w:val="48"/>
          <w:rtl/>
        </w:rPr>
      </w:pPr>
      <w:r w:rsidRPr="00502EC7">
        <w:rPr>
          <w:rFonts w:ascii="Arabic Typesetting" w:hAnsi="Arabic Typesetting" w:cs="Arabic Typesetting" w:hint="cs"/>
          <w:b/>
          <w:bCs/>
          <w:sz w:val="52"/>
          <w:szCs w:val="52"/>
          <w:rtl/>
        </w:rPr>
        <w:t>وإلى حفيدتاي</w:t>
      </w:r>
      <w:r w:rsidR="00361C81" w:rsidRPr="00502EC7">
        <w:rPr>
          <w:rFonts w:ascii="Arabic Typesetting" w:hAnsi="Arabic Typesetting" w:cs="Arabic Typesetting" w:hint="cs"/>
          <w:b/>
          <w:bCs/>
          <w:sz w:val="52"/>
          <w:szCs w:val="52"/>
          <w:rtl/>
        </w:rPr>
        <w:t xml:space="preserve"> </w:t>
      </w:r>
      <w:r w:rsidRPr="00502EC7">
        <w:rPr>
          <w:rFonts w:ascii="Arabic Typesetting" w:hAnsi="Arabic Typesetting" w:cs="Arabic Typesetting" w:hint="cs"/>
          <w:b/>
          <w:bCs/>
          <w:sz w:val="52"/>
          <w:szCs w:val="52"/>
          <w:rtl/>
        </w:rPr>
        <w:t>حفظهما الله ورعاهما</w:t>
      </w:r>
      <w:r w:rsidR="00502EC7">
        <w:rPr>
          <w:rFonts w:ascii="Arabic Typesetting" w:hAnsi="Arabic Typesetting" w:cs="Arabic Typesetting" w:hint="cs"/>
          <w:b/>
          <w:bCs/>
          <w:sz w:val="52"/>
          <w:szCs w:val="52"/>
          <w:rtl/>
        </w:rPr>
        <w:t>.</w:t>
      </w:r>
    </w:p>
    <w:p w14:paraId="00B04A9A" w14:textId="1E755EA0" w:rsidR="00D55AA5" w:rsidRPr="00502EC7" w:rsidRDefault="00D55AA5" w:rsidP="0091762C">
      <w:pPr>
        <w:bidi/>
        <w:spacing w:after="0" w:line="240" w:lineRule="auto"/>
        <w:jc w:val="center"/>
        <w:rPr>
          <w:rFonts w:ascii="Arabic Typesetting" w:hAnsi="Arabic Typesetting" w:cs="Arabic Typesetting"/>
          <w:b/>
          <w:bCs/>
          <w:sz w:val="48"/>
          <w:szCs w:val="48"/>
        </w:rPr>
      </w:pPr>
      <w:r w:rsidRPr="00502EC7">
        <w:rPr>
          <w:rFonts w:ascii="Arabic Typesetting" w:hAnsi="Arabic Typesetting" w:cs="Arabic Typesetting" w:hint="cs"/>
          <w:b/>
          <w:bCs/>
          <w:sz w:val="48"/>
          <w:szCs w:val="48"/>
          <w:rtl/>
        </w:rPr>
        <w:t xml:space="preserve">إلى كل من </w:t>
      </w:r>
      <w:r w:rsidR="00322748" w:rsidRPr="00502EC7">
        <w:rPr>
          <w:rFonts w:ascii="Arabic Typesetting" w:hAnsi="Arabic Typesetting" w:cs="Arabic Typesetting" w:hint="cs"/>
          <w:b/>
          <w:bCs/>
          <w:sz w:val="48"/>
          <w:szCs w:val="48"/>
          <w:rtl/>
        </w:rPr>
        <w:t>ا</w:t>
      </w:r>
      <w:r w:rsidRPr="00502EC7">
        <w:rPr>
          <w:rFonts w:ascii="Arabic Typesetting" w:hAnsi="Arabic Typesetting" w:cs="Arabic Typesetting" w:hint="cs"/>
          <w:b/>
          <w:bCs/>
          <w:sz w:val="48"/>
          <w:szCs w:val="48"/>
          <w:rtl/>
        </w:rPr>
        <w:t>تخذ من العلم سبيلا للدنيا والآخرة وسعى جاهدا لرفع رايته وتقديس مكانته بالسهر والصبر والمثابرة.</w:t>
      </w:r>
    </w:p>
    <w:p w14:paraId="062A944C" w14:textId="77777777" w:rsidR="00D55AA5" w:rsidRPr="00502EC7" w:rsidRDefault="00D55AA5" w:rsidP="00D55AA5">
      <w:pPr>
        <w:bidi/>
        <w:rPr>
          <w:rFonts w:ascii="Arabic Typesetting" w:hAnsi="Arabic Typesetting" w:cs="Arabic Typesetting"/>
          <w:sz w:val="24"/>
          <w:szCs w:val="24"/>
          <w:rtl/>
        </w:rPr>
      </w:pPr>
    </w:p>
    <w:p w14:paraId="490B17AA" w14:textId="4C023B82" w:rsidR="00ED7BDA" w:rsidRPr="00440B61" w:rsidRDefault="00D55AA5" w:rsidP="00A117E1">
      <w:pPr>
        <w:bidi/>
        <w:jc w:val="center"/>
        <w:rPr>
          <w:rFonts w:ascii="Arabic Typesetting" w:hAnsi="Arabic Typesetting" w:cs="Arabic Typesetting"/>
          <w:b/>
          <w:bCs/>
          <w:sz w:val="72"/>
          <w:szCs w:val="72"/>
          <w:rtl/>
        </w:rPr>
      </w:pPr>
      <w:r w:rsidRPr="00440B61">
        <w:rPr>
          <w:rFonts w:ascii="Arabic Typesetting" w:hAnsi="Arabic Typesetting" w:cs="Arabic Typesetting" w:hint="cs"/>
          <w:b/>
          <w:bCs/>
          <w:sz w:val="72"/>
          <w:szCs w:val="72"/>
          <w:rtl/>
        </w:rPr>
        <w:t xml:space="preserve">*  مسعود </w:t>
      </w:r>
      <w:r w:rsidR="006E1428" w:rsidRPr="00440B61">
        <w:rPr>
          <w:rFonts w:ascii="Arabic Typesetting" w:hAnsi="Arabic Typesetting" w:cs="Arabic Typesetting" w:hint="cs"/>
          <w:b/>
          <w:bCs/>
          <w:sz w:val="72"/>
          <w:szCs w:val="72"/>
          <w:rtl/>
        </w:rPr>
        <w:t>*</w:t>
      </w:r>
      <w:r w:rsidRPr="00440B61">
        <w:rPr>
          <w:rFonts w:ascii="Arabic Typesetting" w:hAnsi="Arabic Typesetting" w:cs="Arabic Typesetting" w:hint="cs"/>
          <w:b/>
          <w:bCs/>
          <w:sz w:val="72"/>
          <w:szCs w:val="72"/>
          <w:rtl/>
        </w:rPr>
        <w:t xml:space="preserve"> </w:t>
      </w:r>
    </w:p>
    <w:p w14:paraId="776718B1" w14:textId="79B959F9" w:rsidR="00D55AA5" w:rsidRPr="00414C84" w:rsidRDefault="00D55AA5" w:rsidP="00502EC7">
      <w:pPr>
        <w:bidi/>
        <w:jc w:val="center"/>
        <w:rPr>
          <w:rFonts w:ascii="Arabic Typesetting" w:hAnsi="Arabic Typesetting" w:cs="Arabic Typesetting"/>
          <w:b/>
          <w:bCs/>
          <w:sz w:val="96"/>
          <w:szCs w:val="96"/>
          <w:rtl/>
        </w:rPr>
      </w:pPr>
      <w:r w:rsidRPr="00414C84">
        <w:rPr>
          <w:rFonts w:ascii="Arabic Typesetting" w:hAnsi="Arabic Typesetting" w:cs="Arabic Typesetting" w:hint="cs"/>
          <w:b/>
          <w:bCs/>
          <w:sz w:val="82"/>
          <w:szCs w:val="82"/>
          <w:u w:val="single"/>
          <w:rtl/>
        </w:rPr>
        <w:lastRenderedPageBreak/>
        <w:t xml:space="preserve"> </w:t>
      </w:r>
      <w:r w:rsidRPr="00414C84">
        <w:rPr>
          <w:rFonts w:ascii="Arabic Typesetting" w:hAnsi="Arabic Typesetting" w:cs="Arabic Typesetting" w:hint="cs"/>
          <w:b/>
          <w:bCs/>
          <w:sz w:val="96"/>
          <w:szCs w:val="96"/>
          <w:rtl/>
        </w:rPr>
        <w:t>إهداء</w:t>
      </w:r>
    </w:p>
    <w:p w14:paraId="492B39EF" w14:textId="77777777" w:rsidR="00D55AA5" w:rsidRPr="00414C84" w:rsidRDefault="00D55AA5" w:rsidP="00D55AA5">
      <w:pPr>
        <w:bidi/>
        <w:jc w:val="center"/>
        <w:rPr>
          <w:rFonts w:ascii="Arabic Typesetting" w:hAnsi="Arabic Typesetting" w:cs="Arabic Typesetting"/>
          <w:b/>
          <w:bCs/>
          <w:sz w:val="56"/>
          <w:szCs w:val="56"/>
        </w:rPr>
      </w:pPr>
      <w:r w:rsidRPr="00414C84">
        <w:rPr>
          <w:rFonts w:ascii="Arabic Typesetting" w:hAnsi="Arabic Typesetting" w:cs="Arabic Typesetting" w:hint="cs"/>
          <w:b/>
          <w:bCs/>
          <w:sz w:val="56"/>
          <w:szCs w:val="56"/>
          <w:rtl/>
        </w:rPr>
        <w:t>إلى أبي ذلك الرجل المهيب الذي بذل زهرة شبابه لنحيا إلى أمي تلك المرأة الحديدية التي احترقت لنستضيء بنور العلم وضياء الحكمة.</w:t>
      </w:r>
    </w:p>
    <w:p w14:paraId="1A5A5494" w14:textId="7AA73D54" w:rsidR="00D55AA5" w:rsidRPr="00414C84" w:rsidRDefault="00D55AA5" w:rsidP="00D55AA5">
      <w:pPr>
        <w:bidi/>
        <w:jc w:val="center"/>
        <w:rPr>
          <w:rFonts w:ascii="Arabic Typesetting" w:hAnsi="Arabic Typesetting" w:cs="Arabic Typesetting"/>
          <w:b/>
          <w:bCs/>
          <w:sz w:val="56"/>
          <w:szCs w:val="56"/>
        </w:rPr>
      </w:pPr>
      <w:r w:rsidRPr="00414C84">
        <w:rPr>
          <w:rFonts w:ascii="Arabic Typesetting" w:hAnsi="Arabic Typesetting" w:cs="Arabic Typesetting" w:hint="cs"/>
          <w:b/>
          <w:bCs/>
          <w:sz w:val="56"/>
          <w:szCs w:val="56"/>
          <w:rtl/>
        </w:rPr>
        <w:t xml:space="preserve">إلى إخوتي </w:t>
      </w:r>
      <w:r w:rsidR="00322748" w:rsidRPr="00414C84">
        <w:rPr>
          <w:rFonts w:ascii="Arabic Typesetting" w:hAnsi="Arabic Typesetting" w:cs="Arabic Typesetting" w:hint="cs"/>
          <w:b/>
          <w:bCs/>
          <w:sz w:val="56"/>
          <w:szCs w:val="56"/>
          <w:rtl/>
        </w:rPr>
        <w:t>و</w:t>
      </w:r>
      <w:r w:rsidRPr="00414C84">
        <w:rPr>
          <w:rFonts w:ascii="Arabic Typesetting" w:hAnsi="Arabic Typesetting" w:cs="Arabic Typesetting" w:hint="cs"/>
          <w:b/>
          <w:bCs/>
          <w:sz w:val="56"/>
          <w:szCs w:val="56"/>
          <w:rtl/>
        </w:rPr>
        <w:t>سندي في الحياة.</w:t>
      </w:r>
    </w:p>
    <w:p w14:paraId="07A84C40" w14:textId="77777777" w:rsidR="00322748" w:rsidRPr="00414C84" w:rsidRDefault="00D55AA5" w:rsidP="00D55AA5">
      <w:pPr>
        <w:bidi/>
        <w:jc w:val="center"/>
        <w:rPr>
          <w:rFonts w:ascii="Arabic Typesetting" w:hAnsi="Arabic Typesetting" w:cs="Arabic Typesetting"/>
          <w:b/>
          <w:bCs/>
          <w:sz w:val="56"/>
          <w:szCs w:val="56"/>
          <w:rtl/>
        </w:rPr>
      </w:pPr>
      <w:r w:rsidRPr="00414C84">
        <w:rPr>
          <w:rFonts w:ascii="Arabic Typesetting" w:hAnsi="Arabic Typesetting" w:cs="Arabic Typesetting" w:hint="cs"/>
          <w:b/>
          <w:bCs/>
          <w:sz w:val="56"/>
          <w:szCs w:val="56"/>
          <w:rtl/>
        </w:rPr>
        <w:t xml:space="preserve">إلى كل من ساهم في دعمنا وتحفيزنا </w:t>
      </w:r>
    </w:p>
    <w:p w14:paraId="166B6193" w14:textId="7CE8BD04" w:rsidR="00D55AA5" w:rsidRPr="00414C84" w:rsidRDefault="00D55AA5" w:rsidP="00322748">
      <w:pPr>
        <w:bidi/>
        <w:jc w:val="center"/>
        <w:rPr>
          <w:rFonts w:ascii="Arabic Typesetting" w:hAnsi="Arabic Typesetting" w:cs="Arabic Typesetting"/>
          <w:b/>
          <w:bCs/>
          <w:sz w:val="56"/>
          <w:szCs w:val="56"/>
        </w:rPr>
      </w:pPr>
      <w:r w:rsidRPr="00414C84">
        <w:rPr>
          <w:rFonts w:ascii="Arabic Typesetting" w:hAnsi="Arabic Typesetting" w:cs="Arabic Typesetting" w:hint="cs"/>
          <w:b/>
          <w:bCs/>
          <w:sz w:val="56"/>
          <w:szCs w:val="56"/>
          <w:rtl/>
        </w:rPr>
        <w:t>ولو بكلمة</w:t>
      </w:r>
    </w:p>
    <w:p w14:paraId="308AF389" w14:textId="43DC9DE7" w:rsidR="00D55AA5" w:rsidRPr="00502EC7" w:rsidRDefault="00D55AA5" w:rsidP="00D55AA5">
      <w:pPr>
        <w:bidi/>
        <w:jc w:val="center"/>
        <w:rPr>
          <w:rFonts w:ascii="Arabic Typesetting" w:hAnsi="Arabic Typesetting" w:cs="Arabic Typesetting"/>
          <w:b/>
          <w:bCs/>
          <w:sz w:val="144"/>
          <w:szCs w:val="144"/>
        </w:rPr>
      </w:pPr>
      <w:r w:rsidRPr="00502EC7">
        <w:rPr>
          <w:rFonts w:ascii="Arabic Typesetting" w:hAnsi="Arabic Typesetting" w:cs="Arabic Typesetting" w:hint="cs"/>
          <w:b/>
          <w:bCs/>
          <w:sz w:val="144"/>
          <w:szCs w:val="144"/>
          <w:rtl/>
        </w:rPr>
        <w:t>*</w:t>
      </w:r>
      <w:r w:rsidR="00502EC7" w:rsidRPr="00502EC7">
        <w:rPr>
          <w:rFonts w:ascii="Arabic Typesetting" w:hAnsi="Arabic Typesetting" w:cs="Arabic Typesetting" w:hint="cs"/>
          <w:b/>
          <w:bCs/>
          <w:sz w:val="144"/>
          <w:szCs w:val="144"/>
          <w:rtl/>
        </w:rPr>
        <w:t>ا</w:t>
      </w:r>
      <w:r w:rsidRPr="00502EC7">
        <w:rPr>
          <w:rFonts w:ascii="Arabic Typesetting" w:hAnsi="Arabic Typesetting" w:cs="Arabic Typesetting" w:hint="cs"/>
          <w:b/>
          <w:bCs/>
          <w:sz w:val="144"/>
          <w:szCs w:val="144"/>
          <w:rtl/>
        </w:rPr>
        <w:t>لعيد*</w:t>
      </w:r>
    </w:p>
    <w:p w14:paraId="5DAD8BE9" w14:textId="77777777" w:rsidR="00D55AA5" w:rsidRPr="00414C84" w:rsidRDefault="00D55AA5" w:rsidP="00D55AA5">
      <w:pPr>
        <w:tabs>
          <w:tab w:val="left" w:pos="1995"/>
          <w:tab w:val="right" w:pos="8640"/>
        </w:tabs>
        <w:rPr>
          <w:rFonts w:asciiTheme="minorBidi" w:hAnsiTheme="minorBidi"/>
          <w:sz w:val="32"/>
          <w:szCs w:val="32"/>
        </w:rPr>
      </w:pPr>
    </w:p>
    <w:p w14:paraId="56EDD13C" w14:textId="77777777" w:rsidR="00440B61" w:rsidRDefault="00440B61" w:rsidP="00E018CD">
      <w:pPr>
        <w:pStyle w:val="ListParagraph"/>
        <w:tabs>
          <w:tab w:val="left" w:pos="1575"/>
        </w:tabs>
        <w:bidi/>
        <w:spacing w:line="276" w:lineRule="auto"/>
        <w:ind w:left="-199" w:right="-709"/>
        <w:jc w:val="center"/>
        <w:rPr>
          <w:rFonts w:ascii="Simplified Arabic" w:hAnsi="Simplified Arabic" w:cs="Simplified Arabic"/>
          <w:b/>
          <w:bCs/>
          <w:sz w:val="44"/>
          <w:szCs w:val="44"/>
          <w:rtl/>
          <w:lang w:bidi="ar-DZ"/>
        </w:rPr>
      </w:pPr>
    </w:p>
    <w:p w14:paraId="769C4980" w14:textId="77777777" w:rsidR="00440B61" w:rsidRDefault="00440B61" w:rsidP="00440B61">
      <w:pPr>
        <w:pStyle w:val="ListParagraph"/>
        <w:tabs>
          <w:tab w:val="left" w:pos="1575"/>
        </w:tabs>
        <w:bidi/>
        <w:spacing w:line="276" w:lineRule="auto"/>
        <w:ind w:left="-199" w:right="-709"/>
        <w:jc w:val="center"/>
        <w:rPr>
          <w:rFonts w:ascii="Simplified Arabic" w:hAnsi="Simplified Arabic" w:cs="Simplified Arabic"/>
          <w:b/>
          <w:bCs/>
          <w:sz w:val="44"/>
          <w:szCs w:val="44"/>
          <w:rtl/>
          <w:lang w:bidi="ar-DZ"/>
        </w:rPr>
      </w:pPr>
    </w:p>
    <w:p w14:paraId="34136B7C" w14:textId="77777777" w:rsidR="00440B61" w:rsidRDefault="00440B61" w:rsidP="00440B61">
      <w:pPr>
        <w:pStyle w:val="ListParagraph"/>
        <w:tabs>
          <w:tab w:val="left" w:pos="1575"/>
        </w:tabs>
        <w:bidi/>
        <w:spacing w:line="276" w:lineRule="auto"/>
        <w:ind w:left="-199" w:right="-709"/>
        <w:jc w:val="center"/>
        <w:rPr>
          <w:rFonts w:ascii="Simplified Arabic" w:hAnsi="Simplified Arabic" w:cs="Simplified Arabic"/>
          <w:b/>
          <w:bCs/>
          <w:sz w:val="44"/>
          <w:szCs w:val="44"/>
          <w:rtl/>
          <w:lang w:bidi="ar-DZ"/>
        </w:rPr>
      </w:pPr>
    </w:p>
    <w:p w14:paraId="2F766044" w14:textId="77777777" w:rsidR="00440B61" w:rsidRDefault="00440B61" w:rsidP="00440B61">
      <w:pPr>
        <w:pStyle w:val="ListParagraph"/>
        <w:tabs>
          <w:tab w:val="left" w:pos="1575"/>
        </w:tabs>
        <w:bidi/>
        <w:spacing w:line="276" w:lineRule="auto"/>
        <w:ind w:left="-199" w:right="-709"/>
        <w:jc w:val="center"/>
        <w:rPr>
          <w:rFonts w:ascii="Simplified Arabic" w:hAnsi="Simplified Arabic" w:cs="Simplified Arabic"/>
          <w:b/>
          <w:bCs/>
          <w:sz w:val="44"/>
          <w:szCs w:val="44"/>
          <w:rtl/>
          <w:lang w:bidi="ar-DZ"/>
        </w:rPr>
      </w:pPr>
    </w:p>
    <w:p w14:paraId="24B4205B" w14:textId="77777777" w:rsidR="00440B61" w:rsidRDefault="00440B61" w:rsidP="00440B61">
      <w:pPr>
        <w:pStyle w:val="ListParagraph"/>
        <w:tabs>
          <w:tab w:val="left" w:pos="1575"/>
        </w:tabs>
        <w:bidi/>
        <w:spacing w:line="276" w:lineRule="auto"/>
        <w:ind w:left="-199" w:right="-709"/>
        <w:jc w:val="center"/>
        <w:rPr>
          <w:rFonts w:ascii="Simplified Arabic" w:hAnsi="Simplified Arabic" w:cs="Simplified Arabic"/>
          <w:b/>
          <w:bCs/>
          <w:sz w:val="44"/>
          <w:szCs w:val="44"/>
          <w:rtl/>
          <w:lang w:bidi="ar-DZ"/>
        </w:rPr>
      </w:pPr>
    </w:p>
    <w:p w14:paraId="09F6B246" w14:textId="77777777" w:rsidR="00440B61" w:rsidRDefault="00440B61" w:rsidP="00440B61">
      <w:pPr>
        <w:pStyle w:val="ListParagraph"/>
        <w:tabs>
          <w:tab w:val="left" w:pos="1575"/>
        </w:tabs>
        <w:bidi/>
        <w:spacing w:line="276" w:lineRule="auto"/>
        <w:ind w:left="-199" w:right="-709"/>
        <w:jc w:val="center"/>
        <w:rPr>
          <w:rFonts w:ascii="Simplified Arabic" w:hAnsi="Simplified Arabic" w:cs="Simplified Arabic"/>
          <w:b/>
          <w:bCs/>
          <w:sz w:val="44"/>
          <w:szCs w:val="44"/>
          <w:rtl/>
          <w:lang w:bidi="ar-DZ"/>
        </w:rPr>
      </w:pPr>
    </w:p>
    <w:p w14:paraId="24119C63" w14:textId="77777777" w:rsidR="00440B61" w:rsidRDefault="00440B61" w:rsidP="00440B61">
      <w:pPr>
        <w:pStyle w:val="ListParagraph"/>
        <w:tabs>
          <w:tab w:val="left" w:pos="1575"/>
        </w:tabs>
        <w:bidi/>
        <w:spacing w:line="276" w:lineRule="auto"/>
        <w:ind w:left="-199" w:right="-709"/>
        <w:jc w:val="center"/>
        <w:rPr>
          <w:rFonts w:ascii="Simplified Arabic" w:hAnsi="Simplified Arabic" w:cs="Simplified Arabic"/>
          <w:b/>
          <w:bCs/>
          <w:sz w:val="44"/>
          <w:szCs w:val="44"/>
          <w:rtl/>
          <w:lang w:bidi="ar-DZ"/>
        </w:rPr>
      </w:pPr>
    </w:p>
    <w:p w14:paraId="68647737" w14:textId="52A95A4E" w:rsidR="00096C45" w:rsidRPr="00502EC7" w:rsidRDefault="00502EC7" w:rsidP="00440B61">
      <w:pPr>
        <w:pStyle w:val="ListParagraph"/>
        <w:tabs>
          <w:tab w:val="left" w:pos="1575"/>
        </w:tabs>
        <w:bidi/>
        <w:spacing w:line="276" w:lineRule="auto"/>
        <w:ind w:left="-199" w:right="-709"/>
        <w:jc w:val="center"/>
        <w:rPr>
          <w:rFonts w:ascii="Simplified Arabic" w:hAnsi="Simplified Arabic" w:cs="Simplified Arabic"/>
          <w:b/>
          <w:bCs/>
          <w:sz w:val="44"/>
          <w:szCs w:val="44"/>
          <w:rtl/>
          <w:lang w:bidi="ar-DZ"/>
        </w:rPr>
      </w:pPr>
      <w:r>
        <w:rPr>
          <w:rFonts w:ascii="Simplified Arabic" w:hAnsi="Simplified Arabic" w:cs="Simplified Arabic" w:hint="cs"/>
          <w:b/>
          <w:bCs/>
          <w:sz w:val="44"/>
          <w:szCs w:val="44"/>
          <w:rtl/>
          <w:lang w:bidi="ar-DZ"/>
        </w:rPr>
        <w:lastRenderedPageBreak/>
        <w:t xml:space="preserve">قائمة </w:t>
      </w:r>
      <w:r w:rsidR="008B1055" w:rsidRPr="00502EC7">
        <w:rPr>
          <w:rFonts w:ascii="Simplified Arabic" w:hAnsi="Simplified Arabic" w:cs="Simplified Arabic" w:hint="cs"/>
          <w:b/>
          <w:bCs/>
          <w:sz w:val="44"/>
          <w:szCs w:val="44"/>
          <w:rtl/>
          <w:lang w:bidi="ar-DZ"/>
        </w:rPr>
        <w:t>المختصرات</w:t>
      </w:r>
    </w:p>
    <w:p w14:paraId="05AFD60E" w14:textId="79376C02" w:rsidR="00344AB9" w:rsidRDefault="00344AB9" w:rsidP="00344AB9">
      <w:pPr>
        <w:pStyle w:val="ListParagraph"/>
        <w:tabs>
          <w:tab w:val="left" w:pos="1575"/>
        </w:tabs>
        <w:bidi/>
        <w:spacing w:line="276" w:lineRule="auto"/>
        <w:ind w:left="-199" w:right="-709"/>
        <w:rPr>
          <w:rFonts w:ascii="Simplified Arabic" w:hAnsi="Simplified Arabic" w:cs="Simplified Arabic"/>
          <w:kern w:val="0"/>
          <w:sz w:val="32"/>
          <w:szCs w:val="32"/>
          <w:rtl/>
        </w:rPr>
      </w:pPr>
      <w:r w:rsidRPr="00344AB9">
        <w:rPr>
          <w:rFonts w:ascii="Simplified Arabic" w:hAnsi="Simplified Arabic" w:cs="Simplified Arabic" w:hint="cs"/>
          <w:kern w:val="0"/>
          <w:sz w:val="32"/>
          <w:szCs w:val="32"/>
          <w:rtl/>
        </w:rPr>
        <w:t>ج</w:t>
      </w:r>
      <w:r w:rsidRPr="00344AB9">
        <w:rPr>
          <w:rFonts w:ascii="Simplified Arabic" w:hAnsi="Simplified Arabic" w:cs="Simplified Arabic"/>
          <w:kern w:val="0"/>
          <w:sz w:val="32"/>
          <w:szCs w:val="32"/>
          <w:rtl/>
        </w:rPr>
        <w:t>.</w:t>
      </w:r>
      <w:r w:rsidRPr="00344AB9">
        <w:rPr>
          <w:rFonts w:ascii="Simplified Arabic" w:hAnsi="Simplified Arabic" w:cs="Simplified Arabic" w:hint="cs"/>
          <w:kern w:val="0"/>
          <w:sz w:val="32"/>
          <w:szCs w:val="32"/>
          <w:rtl/>
        </w:rPr>
        <w:t>ر</w:t>
      </w:r>
      <w:r w:rsidRPr="00344AB9">
        <w:rPr>
          <w:rFonts w:ascii="Simplified Arabic" w:hAnsi="Simplified Arabic" w:cs="Simplified Arabic"/>
          <w:kern w:val="0"/>
          <w:sz w:val="32"/>
          <w:szCs w:val="32"/>
          <w:rtl/>
        </w:rPr>
        <w:t>.</w:t>
      </w:r>
      <w:r w:rsidRPr="00344AB9">
        <w:rPr>
          <w:rFonts w:ascii="Simplified Arabic" w:hAnsi="Simplified Arabic" w:cs="Simplified Arabic" w:hint="cs"/>
          <w:kern w:val="0"/>
          <w:sz w:val="32"/>
          <w:szCs w:val="32"/>
          <w:rtl/>
        </w:rPr>
        <w:t>ج</w:t>
      </w:r>
      <w:r w:rsidRPr="00344AB9">
        <w:rPr>
          <w:rFonts w:ascii="Simplified Arabic" w:hAnsi="Simplified Arabic" w:cs="Simplified Arabic"/>
          <w:kern w:val="0"/>
          <w:sz w:val="32"/>
          <w:szCs w:val="32"/>
          <w:rtl/>
        </w:rPr>
        <w:t>.</w:t>
      </w:r>
      <w:r w:rsidRPr="00344AB9">
        <w:rPr>
          <w:rFonts w:ascii="Simplified Arabic" w:hAnsi="Simplified Arabic" w:cs="Simplified Arabic" w:hint="cs"/>
          <w:kern w:val="0"/>
          <w:sz w:val="32"/>
          <w:szCs w:val="32"/>
          <w:rtl/>
        </w:rPr>
        <w:t>ج</w:t>
      </w:r>
      <w:r w:rsidRPr="00344AB9">
        <w:rPr>
          <w:rFonts w:ascii="Simplified Arabic" w:hAnsi="Simplified Arabic" w:cs="Simplified Arabic"/>
          <w:kern w:val="0"/>
          <w:sz w:val="32"/>
          <w:szCs w:val="32"/>
          <w:rtl/>
        </w:rPr>
        <w:t xml:space="preserve"> : </w:t>
      </w:r>
      <w:r w:rsidRPr="00344AB9">
        <w:rPr>
          <w:rFonts w:ascii="Simplified Arabic" w:hAnsi="Simplified Arabic" w:cs="Simplified Arabic" w:hint="cs"/>
          <w:kern w:val="0"/>
          <w:sz w:val="32"/>
          <w:szCs w:val="32"/>
          <w:rtl/>
        </w:rPr>
        <w:t>الجريدة</w:t>
      </w:r>
      <w:r w:rsidRPr="00344AB9">
        <w:rPr>
          <w:rFonts w:ascii="Simplified Arabic" w:hAnsi="Simplified Arabic" w:cs="Simplified Arabic"/>
          <w:kern w:val="0"/>
          <w:sz w:val="32"/>
          <w:szCs w:val="32"/>
          <w:rtl/>
        </w:rPr>
        <w:t xml:space="preserve"> </w:t>
      </w:r>
      <w:r w:rsidRPr="00344AB9">
        <w:rPr>
          <w:rFonts w:ascii="Simplified Arabic" w:hAnsi="Simplified Arabic" w:cs="Simplified Arabic" w:hint="cs"/>
          <w:kern w:val="0"/>
          <w:sz w:val="32"/>
          <w:szCs w:val="32"/>
          <w:rtl/>
        </w:rPr>
        <w:t>الرسمية</w:t>
      </w:r>
      <w:r w:rsidRPr="00344AB9">
        <w:rPr>
          <w:rFonts w:ascii="Simplified Arabic" w:hAnsi="Simplified Arabic" w:cs="Simplified Arabic"/>
          <w:kern w:val="0"/>
          <w:sz w:val="32"/>
          <w:szCs w:val="32"/>
          <w:rtl/>
        </w:rPr>
        <w:t xml:space="preserve"> </w:t>
      </w:r>
      <w:r w:rsidRPr="00344AB9">
        <w:rPr>
          <w:rFonts w:ascii="Simplified Arabic" w:hAnsi="Simplified Arabic" w:cs="Simplified Arabic" w:hint="cs"/>
          <w:kern w:val="0"/>
          <w:sz w:val="32"/>
          <w:szCs w:val="32"/>
          <w:rtl/>
        </w:rPr>
        <w:t>للجمهورية</w:t>
      </w:r>
      <w:r w:rsidRPr="00344AB9">
        <w:rPr>
          <w:rFonts w:ascii="Simplified Arabic" w:hAnsi="Simplified Arabic" w:cs="Simplified Arabic"/>
          <w:kern w:val="0"/>
          <w:sz w:val="32"/>
          <w:szCs w:val="32"/>
          <w:rtl/>
        </w:rPr>
        <w:t xml:space="preserve"> </w:t>
      </w:r>
      <w:r w:rsidRPr="00344AB9">
        <w:rPr>
          <w:rFonts w:ascii="Simplified Arabic" w:hAnsi="Simplified Arabic" w:cs="Simplified Arabic" w:hint="cs"/>
          <w:kern w:val="0"/>
          <w:sz w:val="32"/>
          <w:szCs w:val="32"/>
          <w:rtl/>
        </w:rPr>
        <w:t>الجز</w:t>
      </w:r>
      <w:r>
        <w:rPr>
          <w:rFonts w:ascii="Simplified Arabic" w:hAnsi="Simplified Arabic" w:cs="Simplified Arabic" w:hint="cs"/>
          <w:kern w:val="0"/>
          <w:sz w:val="32"/>
          <w:szCs w:val="32"/>
          <w:rtl/>
        </w:rPr>
        <w:t>ا</w:t>
      </w:r>
      <w:r w:rsidRPr="00344AB9">
        <w:rPr>
          <w:rFonts w:ascii="Simplified Arabic" w:hAnsi="Simplified Arabic" w:cs="Simplified Arabic" w:hint="cs"/>
          <w:kern w:val="0"/>
          <w:sz w:val="32"/>
          <w:szCs w:val="32"/>
          <w:rtl/>
        </w:rPr>
        <w:t>ئرية</w:t>
      </w:r>
    </w:p>
    <w:p w14:paraId="11C0F8E7" w14:textId="712820E5" w:rsidR="00344AB9" w:rsidRDefault="00344AB9" w:rsidP="00344AB9">
      <w:pPr>
        <w:pStyle w:val="ListParagraph"/>
        <w:tabs>
          <w:tab w:val="left" w:pos="1575"/>
        </w:tabs>
        <w:bidi/>
        <w:spacing w:line="276" w:lineRule="auto"/>
        <w:ind w:left="-199" w:right="-709"/>
        <w:rPr>
          <w:rFonts w:ascii="Simplified Arabic" w:hAnsi="Simplified Arabic" w:cs="Simplified Arabic"/>
          <w:kern w:val="0"/>
          <w:sz w:val="32"/>
          <w:szCs w:val="32"/>
          <w:rtl/>
        </w:rPr>
      </w:pPr>
      <w:r w:rsidRPr="00344AB9">
        <w:rPr>
          <w:rFonts w:ascii="Simplified Arabic" w:hAnsi="Simplified Arabic" w:cs="Simplified Arabic" w:hint="cs"/>
          <w:kern w:val="0"/>
          <w:sz w:val="32"/>
          <w:szCs w:val="32"/>
          <w:rtl/>
        </w:rPr>
        <w:t>م</w:t>
      </w:r>
      <w:r w:rsidRPr="00344AB9">
        <w:rPr>
          <w:rFonts w:ascii="Simplified Arabic" w:hAnsi="Simplified Arabic" w:cs="Simplified Arabic"/>
          <w:kern w:val="0"/>
          <w:sz w:val="32"/>
          <w:szCs w:val="32"/>
          <w:rtl/>
        </w:rPr>
        <w:t>.</w:t>
      </w:r>
      <w:r w:rsidRPr="00344AB9">
        <w:rPr>
          <w:rFonts w:ascii="Simplified Arabic" w:hAnsi="Simplified Arabic" w:cs="Simplified Arabic" w:hint="cs"/>
          <w:kern w:val="0"/>
          <w:sz w:val="32"/>
          <w:szCs w:val="32"/>
          <w:rtl/>
        </w:rPr>
        <w:t>ر</w:t>
      </w:r>
      <w:r w:rsidRPr="00344AB9">
        <w:rPr>
          <w:rFonts w:ascii="Simplified Arabic" w:hAnsi="Simplified Arabic" w:cs="Simplified Arabic"/>
          <w:kern w:val="0"/>
          <w:sz w:val="32"/>
          <w:szCs w:val="32"/>
          <w:rtl/>
        </w:rPr>
        <w:t>.</w:t>
      </w:r>
      <w:r w:rsidRPr="00344AB9">
        <w:rPr>
          <w:rFonts w:ascii="Simplified Arabic" w:hAnsi="Simplified Arabic" w:cs="Simplified Arabic" w:hint="cs"/>
          <w:kern w:val="0"/>
          <w:sz w:val="32"/>
          <w:szCs w:val="32"/>
          <w:rtl/>
        </w:rPr>
        <w:t>ر</w:t>
      </w:r>
      <w:r w:rsidRPr="00344AB9">
        <w:rPr>
          <w:rFonts w:ascii="Simplified Arabic" w:hAnsi="Simplified Arabic" w:cs="Simplified Arabic"/>
          <w:kern w:val="0"/>
          <w:sz w:val="32"/>
          <w:szCs w:val="32"/>
          <w:rtl/>
        </w:rPr>
        <w:t xml:space="preserve"> : </w:t>
      </w:r>
      <w:r w:rsidRPr="00344AB9">
        <w:rPr>
          <w:rFonts w:ascii="Simplified Arabic" w:hAnsi="Simplified Arabic" w:cs="Simplified Arabic" w:hint="cs"/>
          <w:kern w:val="0"/>
          <w:sz w:val="32"/>
          <w:szCs w:val="32"/>
          <w:rtl/>
        </w:rPr>
        <w:t>مرسوم</w:t>
      </w:r>
      <w:r w:rsidRPr="00344AB9">
        <w:rPr>
          <w:rFonts w:ascii="Simplified Arabic" w:hAnsi="Simplified Arabic" w:cs="Simplified Arabic"/>
          <w:kern w:val="0"/>
          <w:sz w:val="32"/>
          <w:szCs w:val="32"/>
          <w:rtl/>
        </w:rPr>
        <w:t xml:space="preserve"> </w:t>
      </w:r>
      <w:r w:rsidRPr="00344AB9">
        <w:rPr>
          <w:rFonts w:ascii="Simplified Arabic" w:hAnsi="Simplified Arabic" w:cs="Simplified Arabic" w:hint="cs"/>
          <w:kern w:val="0"/>
          <w:sz w:val="32"/>
          <w:szCs w:val="32"/>
          <w:rtl/>
        </w:rPr>
        <w:t>رئاسي</w:t>
      </w:r>
      <w:r w:rsidRPr="00344AB9">
        <w:rPr>
          <w:rFonts w:ascii="Simplified Arabic" w:hAnsi="Simplified Arabic" w:cs="Simplified Arabic"/>
          <w:kern w:val="0"/>
          <w:sz w:val="32"/>
          <w:szCs w:val="32"/>
          <w:rtl/>
        </w:rPr>
        <w:t xml:space="preserve"> </w:t>
      </w:r>
      <w:r w:rsidRPr="00344AB9">
        <w:rPr>
          <w:rFonts w:ascii="Simplified Arabic" w:hAnsi="Simplified Arabic" w:cs="Simplified Arabic" w:hint="cs"/>
          <w:kern w:val="0"/>
          <w:sz w:val="32"/>
          <w:szCs w:val="32"/>
          <w:rtl/>
        </w:rPr>
        <w:t>رقم</w:t>
      </w:r>
      <w:r>
        <w:rPr>
          <w:rFonts w:ascii="Simplified Arabic" w:hAnsi="Simplified Arabic" w:cs="Simplified Arabic" w:hint="cs"/>
          <w:kern w:val="0"/>
          <w:sz w:val="32"/>
          <w:szCs w:val="32"/>
          <w:rtl/>
        </w:rPr>
        <w:t>...</w:t>
      </w:r>
    </w:p>
    <w:p w14:paraId="5A08FAB6" w14:textId="57BB211F" w:rsidR="00344AB9" w:rsidRDefault="00344AB9" w:rsidP="00344AB9">
      <w:pPr>
        <w:pStyle w:val="ListParagraph"/>
        <w:tabs>
          <w:tab w:val="left" w:pos="1575"/>
        </w:tabs>
        <w:bidi/>
        <w:spacing w:line="276" w:lineRule="auto"/>
        <w:ind w:left="-199" w:right="-709"/>
        <w:rPr>
          <w:rFonts w:ascii="Simplified Arabic" w:hAnsi="Simplified Arabic" w:cs="Simplified Arabic"/>
          <w:kern w:val="0"/>
          <w:sz w:val="32"/>
          <w:szCs w:val="32"/>
          <w:rtl/>
        </w:rPr>
      </w:pPr>
      <w:r w:rsidRPr="00344AB9">
        <w:rPr>
          <w:rFonts w:ascii="Simplified Arabic" w:hAnsi="Simplified Arabic" w:cs="Simplified Arabic" w:hint="cs"/>
          <w:kern w:val="0"/>
          <w:sz w:val="32"/>
          <w:szCs w:val="32"/>
          <w:rtl/>
        </w:rPr>
        <w:t>م</w:t>
      </w:r>
      <w:r w:rsidRPr="00344AB9">
        <w:rPr>
          <w:rFonts w:ascii="Simplified Arabic" w:hAnsi="Simplified Arabic" w:cs="Simplified Arabic"/>
          <w:kern w:val="0"/>
          <w:sz w:val="32"/>
          <w:szCs w:val="32"/>
          <w:rtl/>
        </w:rPr>
        <w:t>.</w:t>
      </w:r>
      <w:r w:rsidRPr="00344AB9">
        <w:rPr>
          <w:rFonts w:ascii="Simplified Arabic" w:hAnsi="Simplified Arabic" w:cs="Simplified Arabic" w:hint="cs"/>
          <w:kern w:val="0"/>
          <w:sz w:val="32"/>
          <w:szCs w:val="32"/>
          <w:rtl/>
        </w:rPr>
        <w:t>ت</w:t>
      </w:r>
      <w:r w:rsidRPr="00344AB9">
        <w:rPr>
          <w:rFonts w:ascii="Simplified Arabic" w:hAnsi="Simplified Arabic" w:cs="Simplified Arabic"/>
          <w:kern w:val="0"/>
          <w:sz w:val="32"/>
          <w:szCs w:val="32"/>
          <w:rtl/>
        </w:rPr>
        <w:t>.</w:t>
      </w:r>
      <w:r w:rsidRPr="00344AB9">
        <w:rPr>
          <w:rFonts w:ascii="Simplified Arabic" w:hAnsi="Simplified Arabic" w:cs="Simplified Arabic" w:hint="cs"/>
          <w:kern w:val="0"/>
          <w:sz w:val="32"/>
          <w:szCs w:val="32"/>
          <w:rtl/>
        </w:rPr>
        <w:t>ر</w:t>
      </w:r>
      <w:r w:rsidRPr="00344AB9">
        <w:rPr>
          <w:rFonts w:ascii="Simplified Arabic" w:hAnsi="Simplified Arabic" w:cs="Simplified Arabic"/>
          <w:kern w:val="0"/>
          <w:sz w:val="32"/>
          <w:szCs w:val="32"/>
          <w:rtl/>
        </w:rPr>
        <w:t xml:space="preserve"> : </w:t>
      </w:r>
      <w:r w:rsidRPr="00344AB9">
        <w:rPr>
          <w:rFonts w:ascii="Simplified Arabic" w:hAnsi="Simplified Arabic" w:cs="Simplified Arabic" w:hint="cs"/>
          <w:kern w:val="0"/>
          <w:sz w:val="32"/>
          <w:szCs w:val="32"/>
          <w:rtl/>
        </w:rPr>
        <w:t>مرسوم</w:t>
      </w:r>
      <w:r w:rsidRPr="00344AB9">
        <w:rPr>
          <w:rFonts w:ascii="Simplified Arabic" w:hAnsi="Simplified Arabic" w:cs="Simplified Arabic"/>
          <w:kern w:val="0"/>
          <w:sz w:val="32"/>
          <w:szCs w:val="32"/>
          <w:rtl/>
        </w:rPr>
        <w:t xml:space="preserve"> </w:t>
      </w:r>
      <w:r w:rsidRPr="00344AB9">
        <w:rPr>
          <w:rFonts w:ascii="Simplified Arabic" w:hAnsi="Simplified Arabic" w:cs="Simplified Arabic" w:hint="cs"/>
          <w:kern w:val="0"/>
          <w:sz w:val="32"/>
          <w:szCs w:val="32"/>
          <w:rtl/>
        </w:rPr>
        <w:t>تنفيذي</w:t>
      </w:r>
      <w:r w:rsidRPr="00344AB9">
        <w:rPr>
          <w:rFonts w:ascii="Simplified Arabic" w:hAnsi="Simplified Arabic" w:cs="Simplified Arabic"/>
          <w:kern w:val="0"/>
          <w:sz w:val="32"/>
          <w:szCs w:val="32"/>
          <w:rtl/>
        </w:rPr>
        <w:t xml:space="preserve"> </w:t>
      </w:r>
      <w:r w:rsidRPr="00344AB9">
        <w:rPr>
          <w:rFonts w:ascii="Simplified Arabic" w:hAnsi="Simplified Arabic" w:cs="Simplified Arabic" w:hint="cs"/>
          <w:kern w:val="0"/>
          <w:sz w:val="32"/>
          <w:szCs w:val="32"/>
          <w:rtl/>
        </w:rPr>
        <w:t>رقم</w:t>
      </w:r>
      <w:r>
        <w:rPr>
          <w:rFonts w:ascii="Simplified Arabic" w:hAnsi="Simplified Arabic" w:cs="Simplified Arabic" w:hint="cs"/>
          <w:kern w:val="0"/>
          <w:sz w:val="32"/>
          <w:szCs w:val="32"/>
          <w:rtl/>
        </w:rPr>
        <w:t>...</w:t>
      </w:r>
    </w:p>
    <w:p w14:paraId="3521D9FE" w14:textId="37BD12B7" w:rsidR="00344AB9" w:rsidRDefault="00344AB9" w:rsidP="00344AB9">
      <w:pPr>
        <w:pStyle w:val="ListParagraph"/>
        <w:tabs>
          <w:tab w:val="left" w:pos="1575"/>
        </w:tabs>
        <w:bidi/>
        <w:spacing w:line="276" w:lineRule="auto"/>
        <w:ind w:left="-199" w:right="-709"/>
        <w:rPr>
          <w:rFonts w:ascii="Simplified Arabic" w:hAnsi="Simplified Arabic" w:cs="Simplified Arabic"/>
          <w:kern w:val="0"/>
          <w:sz w:val="32"/>
          <w:szCs w:val="32"/>
          <w:rtl/>
        </w:rPr>
      </w:pPr>
      <w:r w:rsidRPr="00344AB9">
        <w:rPr>
          <w:rFonts w:ascii="Simplified Arabic" w:hAnsi="Simplified Arabic" w:cs="Simplified Arabic" w:hint="cs"/>
          <w:kern w:val="0"/>
          <w:sz w:val="32"/>
          <w:szCs w:val="32"/>
          <w:rtl/>
        </w:rPr>
        <w:t>د</w:t>
      </w:r>
      <w:r w:rsidRPr="00344AB9">
        <w:rPr>
          <w:rFonts w:ascii="Simplified Arabic" w:hAnsi="Simplified Arabic" w:cs="Simplified Arabic"/>
          <w:kern w:val="0"/>
          <w:sz w:val="32"/>
          <w:szCs w:val="32"/>
          <w:rtl/>
        </w:rPr>
        <w:t>.</w:t>
      </w:r>
      <w:r w:rsidRPr="00344AB9">
        <w:rPr>
          <w:rFonts w:ascii="Simplified Arabic" w:hAnsi="Simplified Arabic" w:cs="Simplified Arabic" w:hint="cs"/>
          <w:kern w:val="0"/>
          <w:sz w:val="32"/>
          <w:szCs w:val="32"/>
          <w:rtl/>
        </w:rPr>
        <w:t>م</w:t>
      </w:r>
      <w:r w:rsidRPr="00344AB9">
        <w:rPr>
          <w:rFonts w:ascii="Simplified Arabic" w:hAnsi="Simplified Arabic" w:cs="Simplified Arabic"/>
          <w:kern w:val="0"/>
          <w:sz w:val="32"/>
          <w:szCs w:val="32"/>
          <w:rtl/>
        </w:rPr>
        <w:t>.</w:t>
      </w:r>
      <w:r w:rsidRPr="00344AB9">
        <w:rPr>
          <w:rFonts w:ascii="Simplified Arabic" w:hAnsi="Simplified Arabic" w:cs="Simplified Arabic" w:hint="cs"/>
          <w:kern w:val="0"/>
          <w:sz w:val="32"/>
          <w:szCs w:val="32"/>
          <w:rtl/>
        </w:rPr>
        <w:t>ج</w:t>
      </w:r>
      <w:r w:rsidRPr="00344AB9">
        <w:rPr>
          <w:rFonts w:ascii="Simplified Arabic" w:hAnsi="Simplified Arabic" w:cs="Simplified Arabic"/>
          <w:kern w:val="0"/>
          <w:sz w:val="32"/>
          <w:szCs w:val="32"/>
          <w:rtl/>
        </w:rPr>
        <w:t xml:space="preserve"> : </w:t>
      </w:r>
      <w:r w:rsidRPr="00344AB9">
        <w:rPr>
          <w:rFonts w:ascii="Simplified Arabic" w:hAnsi="Simplified Arabic" w:cs="Simplified Arabic" w:hint="cs"/>
          <w:kern w:val="0"/>
          <w:sz w:val="32"/>
          <w:szCs w:val="32"/>
          <w:rtl/>
        </w:rPr>
        <w:t>ديوان</w:t>
      </w:r>
      <w:r w:rsidRPr="00344AB9">
        <w:rPr>
          <w:rFonts w:ascii="Simplified Arabic" w:hAnsi="Simplified Arabic" w:cs="Simplified Arabic"/>
          <w:kern w:val="0"/>
          <w:sz w:val="32"/>
          <w:szCs w:val="32"/>
          <w:rtl/>
        </w:rPr>
        <w:t xml:space="preserve"> </w:t>
      </w:r>
      <w:r w:rsidRPr="00344AB9">
        <w:rPr>
          <w:rFonts w:ascii="Simplified Arabic" w:hAnsi="Simplified Arabic" w:cs="Simplified Arabic" w:hint="cs"/>
          <w:kern w:val="0"/>
          <w:sz w:val="32"/>
          <w:szCs w:val="32"/>
          <w:rtl/>
        </w:rPr>
        <w:t>المطبوعات</w:t>
      </w:r>
      <w:r w:rsidRPr="00344AB9">
        <w:rPr>
          <w:rFonts w:ascii="Simplified Arabic" w:hAnsi="Simplified Arabic" w:cs="Simplified Arabic"/>
          <w:kern w:val="0"/>
          <w:sz w:val="32"/>
          <w:szCs w:val="32"/>
          <w:rtl/>
        </w:rPr>
        <w:t xml:space="preserve"> </w:t>
      </w:r>
      <w:r w:rsidRPr="00344AB9">
        <w:rPr>
          <w:rFonts w:ascii="Simplified Arabic" w:hAnsi="Simplified Arabic" w:cs="Simplified Arabic" w:hint="cs"/>
          <w:kern w:val="0"/>
          <w:sz w:val="32"/>
          <w:szCs w:val="32"/>
          <w:rtl/>
        </w:rPr>
        <w:t>الجامعية</w:t>
      </w:r>
    </w:p>
    <w:p w14:paraId="3E5E8374" w14:textId="342504E2" w:rsidR="00344AB9" w:rsidRDefault="00344AB9" w:rsidP="00344AB9">
      <w:pPr>
        <w:pStyle w:val="ListParagraph"/>
        <w:tabs>
          <w:tab w:val="left" w:pos="1575"/>
        </w:tabs>
        <w:bidi/>
        <w:spacing w:line="276" w:lineRule="auto"/>
        <w:ind w:left="-199" w:right="-709"/>
        <w:rPr>
          <w:rFonts w:ascii="Simplified Arabic" w:hAnsi="Simplified Arabic" w:cs="Simplified Arabic"/>
          <w:kern w:val="0"/>
          <w:sz w:val="32"/>
          <w:szCs w:val="32"/>
          <w:rtl/>
        </w:rPr>
      </w:pPr>
      <w:r w:rsidRPr="00344AB9">
        <w:rPr>
          <w:rFonts w:ascii="Simplified Arabic" w:hAnsi="Simplified Arabic" w:cs="Simplified Arabic" w:hint="cs"/>
          <w:kern w:val="0"/>
          <w:sz w:val="32"/>
          <w:szCs w:val="32"/>
          <w:rtl/>
        </w:rPr>
        <w:t>دج</w:t>
      </w:r>
      <w:r w:rsidRPr="00344AB9">
        <w:rPr>
          <w:rFonts w:ascii="Simplified Arabic" w:hAnsi="Simplified Arabic" w:cs="Simplified Arabic"/>
          <w:kern w:val="0"/>
          <w:sz w:val="32"/>
          <w:szCs w:val="32"/>
          <w:rtl/>
        </w:rPr>
        <w:t xml:space="preserve">: </w:t>
      </w:r>
      <w:r w:rsidRPr="00344AB9">
        <w:rPr>
          <w:rFonts w:ascii="Simplified Arabic" w:hAnsi="Simplified Arabic" w:cs="Simplified Arabic" w:hint="cs"/>
          <w:kern w:val="0"/>
          <w:sz w:val="32"/>
          <w:szCs w:val="32"/>
          <w:rtl/>
        </w:rPr>
        <w:t>دينار</w:t>
      </w:r>
      <w:r w:rsidRPr="00344AB9">
        <w:rPr>
          <w:rFonts w:ascii="Simplified Arabic" w:hAnsi="Simplified Arabic" w:cs="Simplified Arabic"/>
          <w:kern w:val="0"/>
          <w:sz w:val="32"/>
          <w:szCs w:val="32"/>
          <w:rtl/>
        </w:rPr>
        <w:t xml:space="preserve"> </w:t>
      </w:r>
      <w:r w:rsidRPr="00344AB9">
        <w:rPr>
          <w:rFonts w:ascii="Simplified Arabic" w:hAnsi="Simplified Arabic" w:cs="Simplified Arabic" w:hint="cs"/>
          <w:kern w:val="0"/>
          <w:sz w:val="32"/>
          <w:szCs w:val="32"/>
          <w:rtl/>
        </w:rPr>
        <w:t>ج</w:t>
      </w:r>
      <w:r>
        <w:rPr>
          <w:rFonts w:ascii="Simplified Arabic" w:hAnsi="Simplified Arabic" w:cs="Simplified Arabic" w:hint="cs"/>
          <w:kern w:val="0"/>
          <w:sz w:val="32"/>
          <w:szCs w:val="32"/>
          <w:rtl/>
        </w:rPr>
        <w:t>زا</w:t>
      </w:r>
      <w:r w:rsidRPr="00344AB9">
        <w:rPr>
          <w:rFonts w:ascii="Simplified Arabic" w:hAnsi="Simplified Arabic" w:cs="Simplified Arabic" w:hint="cs"/>
          <w:kern w:val="0"/>
          <w:sz w:val="32"/>
          <w:szCs w:val="32"/>
          <w:rtl/>
        </w:rPr>
        <w:t>ئري</w:t>
      </w:r>
    </w:p>
    <w:p w14:paraId="32FA9620" w14:textId="77777777" w:rsidR="00344AB9" w:rsidRDefault="00344AB9" w:rsidP="00344AB9">
      <w:pPr>
        <w:pStyle w:val="ListParagraph"/>
        <w:tabs>
          <w:tab w:val="left" w:pos="1575"/>
        </w:tabs>
        <w:bidi/>
        <w:spacing w:line="276" w:lineRule="auto"/>
        <w:ind w:left="-199" w:right="-709"/>
        <w:rPr>
          <w:rFonts w:ascii="Simplified Arabic" w:hAnsi="Simplified Arabic" w:cs="Simplified Arabic"/>
          <w:kern w:val="0"/>
          <w:sz w:val="32"/>
          <w:szCs w:val="32"/>
          <w:rtl/>
        </w:rPr>
      </w:pPr>
      <w:r w:rsidRPr="00344AB9">
        <w:rPr>
          <w:rFonts w:ascii="Simplified Arabic" w:hAnsi="Simplified Arabic" w:cs="Simplified Arabic" w:hint="cs"/>
          <w:kern w:val="0"/>
          <w:sz w:val="32"/>
          <w:szCs w:val="32"/>
          <w:rtl/>
        </w:rPr>
        <w:t>د</w:t>
      </w:r>
      <w:r w:rsidRPr="00344AB9">
        <w:rPr>
          <w:rFonts w:ascii="Simplified Arabic" w:hAnsi="Simplified Arabic" w:cs="Simplified Arabic"/>
          <w:kern w:val="0"/>
          <w:sz w:val="32"/>
          <w:szCs w:val="32"/>
          <w:rtl/>
        </w:rPr>
        <w:t>.</w:t>
      </w:r>
      <w:r w:rsidRPr="00344AB9">
        <w:rPr>
          <w:rFonts w:ascii="Simplified Arabic" w:hAnsi="Simplified Arabic" w:cs="Simplified Arabic" w:hint="cs"/>
          <w:kern w:val="0"/>
          <w:sz w:val="32"/>
          <w:szCs w:val="32"/>
          <w:rtl/>
        </w:rPr>
        <w:t>س</w:t>
      </w:r>
      <w:r w:rsidRPr="00344AB9">
        <w:rPr>
          <w:rFonts w:ascii="Simplified Arabic" w:hAnsi="Simplified Arabic" w:cs="Simplified Arabic"/>
          <w:kern w:val="0"/>
          <w:sz w:val="32"/>
          <w:szCs w:val="32"/>
          <w:rtl/>
        </w:rPr>
        <w:t>.</w:t>
      </w:r>
      <w:r w:rsidRPr="00344AB9">
        <w:rPr>
          <w:rFonts w:ascii="Simplified Arabic" w:hAnsi="Simplified Arabic" w:cs="Simplified Arabic" w:hint="cs"/>
          <w:kern w:val="0"/>
          <w:sz w:val="32"/>
          <w:szCs w:val="32"/>
          <w:rtl/>
        </w:rPr>
        <w:t>ط</w:t>
      </w:r>
      <w:r w:rsidRPr="00344AB9">
        <w:rPr>
          <w:rFonts w:ascii="Simplified Arabic" w:hAnsi="Simplified Arabic" w:cs="Simplified Arabic"/>
          <w:kern w:val="0"/>
          <w:sz w:val="32"/>
          <w:szCs w:val="32"/>
          <w:rtl/>
        </w:rPr>
        <w:t xml:space="preserve">: </w:t>
      </w:r>
      <w:r w:rsidRPr="00344AB9">
        <w:rPr>
          <w:rFonts w:ascii="Simplified Arabic" w:hAnsi="Simplified Arabic" w:cs="Simplified Arabic" w:hint="cs"/>
          <w:kern w:val="0"/>
          <w:sz w:val="32"/>
          <w:szCs w:val="32"/>
          <w:rtl/>
        </w:rPr>
        <w:t>دون</w:t>
      </w:r>
      <w:r w:rsidRPr="00344AB9">
        <w:rPr>
          <w:rFonts w:ascii="Simplified Arabic" w:hAnsi="Simplified Arabic" w:cs="Simplified Arabic"/>
          <w:kern w:val="0"/>
          <w:sz w:val="32"/>
          <w:szCs w:val="32"/>
          <w:rtl/>
        </w:rPr>
        <w:t xml:space="preserve"> </w:t>
      </w:r>
      <w:r w:rsidRPr="00344AB9">
        <w:rPr>
          <w:rFonts w:ascii="Simplified Arabic" w:hAnsi="Simplified Arabic" w:cs="Simplified Arabic" w:hint="cs"/>
          <w:kern w:val="0"/>
          <w:sz w:val="32"/>
          <w:szCs w:val="32"/>
          <w:rtl/>
        </w:rPr>
        <w:t>سنة</w:t>
      </w:r>
      <w:r w:rsidRPr="00344AB9">
        <w:rPr>
          <w:rFonts w:ascii="Simplified Arabic" w:hAnsi="Simplified Arabic" w:cs="Simplified Arabic"/>
          <w:kern w:val="0"/>
          <w:sz w:val="32"/>
          <w:szCs w:val="32"/>
          <w:rtl/>
        </w:rPr>
        <w:t xml:space="preserve"> </w:t>
      </w:r>
      <w:r w:rsidRPr="00344AB9">
        <w:rPr>
          <w:rFonts w:ascii="Simplified Arabic" w:hAnsi="Simplified Arabic" w:cs="Simplified Arabic" w:hint="cs"/>
          <w:kern w:val="0"/>
          <w:sz w:val="32"/>
          <w:szCs w:val="32"/>
          <w:rtl/>
        </w:rPr>
        <w:t>طبع</w:t>
      </w:r>
    </w:p>
    <w:p w14:paraId="3E1CA991" w14:textId="219C1DCB" w:rsidR="00076A57" w:rsidRDefault="009C7142" w:rsidP="00076A57">
      <w:pPr>
        <w:pStyle w:val="ListParagraph"/>
        <w:tabs>
          <w:tab w:val="left" w:pos="1575"/>
        </w:tabs>
        <w:bidi/>
        <w:spacing w:line="276" w:lineRule="auto"/>
        <w:ind w:left="-199" w:right="-709"/>
        <w:rPr>
          <w:rFonts w:ascii="Simplified Arabic" w:hAnsi="Simplified Arabic" w:cs="Simplified Arabic"/>
          <w:kern w:val="0"/>
          <w:sz w:val="32"/>
          <w:szCs w:val="32"/>
          <w:rtl/>
        </w:rPr>
      </w:pPr>
      <w:r>
        <w:rPr>
          <w:rFonts w:ascii="Simplified Arabic" w:hAnsi="Simplified Arabic" w:cs="Simplified Arabic" w:hint="cs"/>
          <w:kern w:val="0"/>
          <w:sz w:val="32"/>
          <w:szCs w:val="32"/>
          <w:rtl/>
        </w:rPr>
        <w:t>ق.م.ج: قانون مدني جزائري</w:t>
      </w:r>
    </w:p>
    <w:p w14:paraId="29F351C2" w14:textId="26AEA4DA" w:rsidR="009C7142" w:rsidRDefault="009C7142" w:rsidP="009C7142">
      <w:pPr>
        <w:pStyle w:val="ListParagraph"/>
        <w:tabs>
          <w:tab w:val="left" w:pos="1575"/>
        </w:tabs>
        <w:bidi/>
        <w:spacing w:line="276" w:lineRule="auto"/>
        <w:ind w:left="-199" w:right="-709"/>
        <w:rPr>
          <w:rFonts w:ascii="Simplified Arabic" w:hAnsi="Simplified Arabic" w:cs="Simplified Arabic"/>
          <w:kern w:val="0"/>
          <w:sz w:val="32"/>
          <w:szCs w:val="32"/>
          <w:rtl/>
        </w:rPr>
      </w:pPr>
      <w:r>
        <w:rPr>
          <w:rFonts w:ascii="Simplified Arabic" w:hAnsi="Simplified Arabic" w:cs="Simplified Arabic" w:hint="cs"/>
          <w:kern w:val="0"/>
          <w:sz w:val="32"/>
          <w:szCs w:val="32"/>
          <w:rtl/>
        </w:rPr>
        <w:t>ق.ع.ج: قانون عقوبات جزائري</w:t>
      </w:r>
    </w:p>
    <w:p w14:paraId="74DA0966" w14:textId="265E37FC" w:rsidR="00F44298" w:rsidRPr="00333ADC" w:rsidRDefault="00F44298" w:rsidP="00333ADC">
      <w:pPr>
        <w:pStyle w:val="ListParagraph"/>
        <w:tabs>
          <w:tab w:val="left" w:pos="1575"/>
        </w:tabs>
        <w:bidi/>
        <w:spacing w:line="276" w:lineRule="auto"/>
        <w:ind w:left="-199" w:right="-709"/>
        <w:rPr>
          <w:rFonts w:ascii="Simplified Arabic" w:hAnsi="Simplified Arabic" w:cs="Simplified Arabic"/>
          <w:kern w:val="0"/>
          <w:sz w:val="32"/>
          <w:szCs w:val="32"/>
          <w:rtl/>
        </w:rPr>
      </w:pPr>
      <w:r>
        <w:rPr>
          <w:rFonts w:ascii="Simplified Arabic" w:hAnsi="Simplified Arabic" w:cs="Simplified Arabic" w:hint="cs"/>
          <w:kern w:val="0"/>
          <w:sz w:val="32"/>
          <w:szCs w:val="32"/>
          <w:rtl/>
        </w:rPr>
        <w:t>إ.أ.ح.</w:t>
      </w:r>
      <w:r w:rsidR="00E018CD">
        <w:rPr>
          <w:rFonts w:ascii="Simplified Arabic" w:hAnsi="Simplified Arabic" w:cs="Simplified Arabic" w:hint="cs"/>
          <w:kern w:val="0"/>
          <w:sz w:val="32"/>
          <w:szCs w:val="32"/>
          <w:rtl/>
        </w:rPr>
        <w:t>إ</w:t>
      </w:r>
      <w:r>
        <w:rPr>
          <w:rFonts w:ascii="Simplified Arabic" w:hAnsi="Simplified Arabic" w:cs="Simplified Arabic" w:hint="cs"/>
          <w:kern w:val="0"/>
          <w:sz w:val="32"/>
          <w:szCs w:val="32"/>
          <w:rtl/>
        </w:rPr>
        <w:t>: الاتفاقية الاوروبية لحقوق الإنسان</w:t>
      </w:r>
      <w:r w:rsidR="00333ADC">
        <w:rPr>
          <w:rFonts w:ascii="Simplified Arabic" w:hAnsi="Simplified Arabic" w:cs="Simplified Arabic" w:hint="cs"/>
          <w:kern w:val="0"/>
          <w:sz w:val="32"/>
          <w:szCs w:val="32"/>
          <w:rtl/>
        </w:rPr>
        <w:t>/</w:t>
      </w:r>
      <w:r w:rsidRPr="00333ADC">
        <w:rPr>
          <w:rFonts w:ascii="Simplified Arabic" w:hAnsi="Simplified Arabic" w:cs="Simplified Arabic" w:hint="cs"/>
          <w:kern w:val="0"/>
          <w:sz w:val="32"/>
          <w:szCs w:val="32"/>
          <w:rtl/>
        </w:rPr>
        <w:t>إ.ع.ح.إ: ال</w:t>
      </w:r>
      <w:r w:rsidR="00E018CD">
        <w:rPr>
          <w:rFonts w:ascii="Simplified Arabic" w:hAnsi="Simplified Arabic" w:cs="Simplified Arabic" w:hint="cs"/>
          <w:kern w:val="0"/>
          <w:sz w:val="32"/>
          <w:szCs w:val="32"/>
          <w:rtl/>
        </w:rPr>
        <w:t>إ</w:t>
      </w:r>
      <w:r w:rsidRPr="00333ADC">
        <w:rPr>
          <w:rFonts w:ascii="Simplified Arabic" w:hAnsi="Simplified Arabic" w:cs="Simplified Arabic" w:hint="cs"/>
          <w:kern w:val="0"/>
          <w:sz w:val="32"/>
          <w:szCs w:val="32"/>
          <w:rtl/>
        </w:rPr>
        <w:t>علان العالمي لحقوق ال</w:t>
      </w:r>
      <w:r w:rsidR="00E018CD">
        <w:rPr>
          <w:rFonts w:ascii="Simplified Arabic" w:hAnsi="Simplified Arabic" w:cs="Simplified Arabic" w:hint="cs"/>
          <w:kern w:val="0"/>
          <w:sz w:val="32"/>
          <w:szCs w:val="32"/>
          <w:rtl/>
        </w:rPr>
        <w:t>إ</w:t>
      </w:r>
      <w:r w:rsidRPr="00333ADC">
        <w:rPr>
          <w:rFonts w:ascii="Simplified Arabic" w:hAnsi="Simplified Arabic" w:cs="Simplified Arabic" w:hint="cs"/>
          <w:kern w:val="0"/>
          <w:sz w:val="32"/>
          <w:szCs w:val="32"/>
          <w:rtl/>
        </w:rPr>
        <w:t>نسان</w:t>
      </w:r>
    </w:p>
    <w:p w14:paraId="181D322C" w14:textId="2F2C7F52" w:rsidR="00F44298" w:rsidRDefault="00E018CD" w:rsidP="00F44298">
      <w:pPr>
        <w:pStyle w:val="ListParagraph"/>
        <w:tabs>
          <w:tab w:val="left" w:pos="1575"/>
        </w:tabs>
        <w:bidi/>
        <w:spacing w:line="276" w:lineRule="auto"/>
        <w:ind w:left="-199" w:right="-709"/>
        <w:rPr>
          <w:rFonts w:ascii="Simplified Arabic" w:hAnsi="Simplified Arabic" w:cs="Simplified Arabic"/>
          <w:kern w:val="0"/>
          <w:sz w:val="32"/>
          <w:szCs w:val="32"/>
          <w:rtl/>
        </w:rPr>
      </w:pPr>
      <w:r>
        <w:rPr>
          <w:rFonts w:ascii="Simplified Arabic" w:hAnsi="Simplified Arabic" w:cs="Simplified Arabic" w:hint="cs"/>
          <w:kern w:val="0"/>
          <w:sz w:val="32"/>
          <w:szCs w:val="32"/>
          <w:rtl/>
        </w:rPr>
        <w:t>إ</w:t>
      </w:r>
      <w:r w:rsidR="00F44298">
        <w:rPr>
          <w:rFonts w:ascii="Simplified Arabic" w:hAnsi="Simplified Arabic" w:cs="Simplified Arabic" w:hint="cs"/>
          <w:kern w:val="0"/>
          <w:sz w:val="32"/>
          <w:szCs w:val="32"/>
          <w:rtl/>
        </w:rPr>
        <w:t>لخ: إلى آخره</w:t>
      </w:r>
    </w:p>
    <w:p w14:paraId="4562AE95" w14:textId="19F372CC" w:rsidR="00F44298" w:rsidRDefault="00F44298" w:rsidP="00F44298">
      <w:pPr>
        <w:pStyle w:val="ListParagraph"/>
        <w:tabs>
          <w:tab w:val="left" w:pos="1575"/>
        </w:tabs>
        <w:bidi/>
        <w:spacing w:line="276" w:lineRule="auto"/>
        <w:ind w:left="-199" w:right="-709"/>
        <w:rPr>
          <w:rFonts w:ascii="Simplified Arabic" w:hAnsi="Simplified Arabic" w:cs="Simplified Arabic"/>
          <w:kern w:val="0"/>
          <w:sz w:val="32"/>
          <w:szCs w:val="32"/>
          <w:rtl/>
        </w:rPr>
      </w:pPr>
      <w:r>
        <w:rPr>
          <w:rFonts w:ascii="Simplified Arabic" w:hAnsi="Simplified Arabic" w:cs="Simplified Arabic" w:hint="cs"/>
          <w:kern w:val="0"/>
          <w:sz w:val="32"/>
          <w:szCs w:val="32"/>
          <w:rtl/>
        </w:rPr>
        <w:t>ج.ع: جمعية عامة</w:t>
      </w:r>
    </w:p>
    <w:p w14:paraId="12140063" w14:textId="62A4B71A" w:rsidR="00F44298" w:rsidRDefault="00F44298" w:rsidP="00F44298">
      <w:pPr>
        <w:pStyle w:val="ListParagraph"/>
        <w:tabs>
          <w:tab w:val="left" w:pos="1575"/>
        </w:tabs>
        <w:bidi/>
        <w:spacing w:line="276" w:lineRule="auto"/>
        <w:ind w:left="-199" w:right="-709"/>
        <w:rPr>
          <w:rFonts w:ascii="Simplified Arabic" w:hAnsi="Simplified Arabic" w:cs="Simplified Arabic"/>
          <w:kern w:val="0"/>
          <w:sz w:val="32"/>
          <w:szCs w:val="32"/>
          <w:rtl/>
        </w:rPr>
      </w:pPr>
      <w:r>
        <w:rPr>
          <w:rFonts w:ascii="Simplified Arabic" w:hAnsi="Simplified Arabic" w:cs="Simplified Arabic" w:hint="cs"/>
          <w:kern w:val="0"/>
          <w:sz w:val="32"/>
          <w:szCs w:val="32"/>
          <w:rtl/>
        </w:rPr>
        <w:t>م: المادة</w:t>
      </w:r>
    </w:p>
    <w:p w14:paraId="622CF0E3" w14:textId="766FA51F" w:rsidR="00F44298" w:rsidRPr="00333ADC" w:rsidRDefault="00F44298" w:rsidP="00333ADC">
      <w:pPr>
        <w:pStyle w:val="ListParagraph"/>
        <w:tabs>
          <w:tab w:val="left" w:pos="1575"/>
        </w:tabs>
        <w:bidi/>
        <w:spacing w:line="276" w:lineRule="auto"/>
        <w:ind w:left="-199" w:right="-709"/>
        <w:rPr>
          <w:rFonts w:ascii="Simplified Arabic" w:hAnsi="Simplified Arabic" w:cs="Simplified Arabic"/>
          <w:kern w:val="0"/>
          <w:sz w:val="32"/>
          <w:szCs w:val="32"/>
          <w:rtl/>
        </w:rPr>
      </w:pPr>
      <w:r>
        <w:rPr>
          <w:rFonts w:ascii="Simplified Arabic" w:hAnsi="Simplified Arabic" w:cs="Simplified Arabic" w:hint="cs"/>
          <w:kern w:val="0"/>
          <w:sz w:val="32"/>
          <w:szCs w:val="32"/>
          <w:rtl/>
        </w:rPr>
        <w:t xml:space="preserve">د.ت.ن: دون تاريخ النشر </w:t>
      </w:r>
      <w:r w:rsidR="00333ADC">
        <w:rPr>
          <w:rFonts w:ascii="Simplified Arabic" w:hAnsi="Simplified Arabic" w:cs="Simplified Arabic" w:hint="cs"/>
          <w:kern w:val="0"/>
          <w:sz w:val="32"/>
          <w:szCs w:val="32"/>
          <w:rtl/>
        </w:rPr>
        <w:t xml:space="preserve">/ </w:t>
      </w:r>
      <w:r w:rsidRPr="00333ADC">
        <w:rPr>
          <w:rFonts w:ascii="Simplified Arabic" w:hAnsi="Simplified Arabic" w:cs="Simplified Arabic" w:hint="cs"/>
          <w:kern w:val="0"/>
          <w:sz w:val="32"/>
          <w:szCs w:val="32"/>
          <w:rtl/>
        </w:rPr>
        <w:t>د.د.ن: دون دار النشر</w:t>
      </w:r>
      <w:r w:rsidR="00333ADC">
        <w:rPr>
          <w:rFonts w:ascii="Simplified Arabic" w:hAnsi="Simplified Arabic" w:cs="Simplified Arabic" w:hint="cs"/>
          <w:kern w:val="0"/>
          <w:sz w:val="32"/>
          <w:szCs w:val="32"/>
          <w:rtl/>
        </w:rPr>
        <w:t xml:space="preserve">/ </w:t>
      </w:r>
      <w:r w:rsidRPr="00333ADC">
        <w:rPr>
          <w:rFonts w:ascii="Simplified Arabic" w:hAnsi="Simplified Arabic" w:cs="Simplified Arabic" w:hint="cs"/>
          <w:kern w:val="0"/>
          <w:sz w:val="32"/>
          <w:szCs w:val="32"/>
          <w:rtl/>
        </w:rPr>
        <w:t>د.م.ن: دون مكان النشر</w:t>
      </w:r>
    </w:p>
    <w:p w14:paraId="1219A905" w14:textId="2109CBA4" w:rsidR="00F44298" w:rsidRPr="00333ADC" w:rsidRDefault="00F44298" w:rsidP="00333ADC">
      <w:pPr>
        <w:pStyle w:val="ListParagraph"/>
        <w:tabs>
          <w:tab w:val="left" w:pos="1575"/>
        </w:tabs>
        <w:bidi/>
        <w:spacing w:line="276" w:lineRule="auto"/>
        <w:ind w:left="-199" w:right="-709"/>
        <w:rPr>
          <w:rFonts w:ascii="Simplified Arabic" w:hAnsi="Simplified Arabic" w:cs="Simplified Arabic"/>
          <w:kern w:val="0"/>
          <w:sz w:val="32"/>
          <w:szCs w:val="32"/>
          <w:rtl/>
        </w:rPr>
      </w:pPr>
      <w:r>
        <w:rPr>
          <w:rFonts w:ascii="Simplified Arabic" w:hAnsi="Simplified Arabic" w:cs="Simplified Arabic" w:hint="cs"/>
          <w:kern w:val="0"/>
          <w:sz w:val="32"/>
          <w:szCs w:val="32"/>
          <w:rtl/>
        </w:rPr>
        <w:t>ص: صفحة</w:t>
      </w:r>
      <w:r w:rsidR="00333ADC">
        <w:rPr>
          <w:rFonts w:ascii="Simplified Arabic" w:hAnsi="Simplified Arabic" w:cs="Simplified Arabic" w:hint="cs"/>
          <w:kern w:val="0"/>
          <w:sz w:val="32"/>
          <w:szCs w:val="32"/>
          <w:rtl/>
        </w:rPr>
        <w:t xml:space="preserve">/ </w:t>
      </w:r>
      <w:r w:rsidRPr="00333ADC">
        <w:rPr>
          <w:rFonts w:ascii="Simplified Arabic" w:hAnsi="Simplified Arabic" w:cs="Simplified Arabic" w:hint="cs"/>
          <w:kern w:val="0"/>
          <w:sz w:val="32"/>
          <w:szCs w:val="32"/>
          <w:rtl/>
        </w:rPr>
        <w:t>ص.ص: من الصفحة إلى الصفحة</w:t>
      </w:r>
    </w:p>
    <w:p w14:paraId="40ACE4C0" w14:textId="3218DD1D" w:rsidR="00E07579" w:rsidRPr="00333ADC" w:rsidRDefault="00F44298" w:rsidP="00333ADC">
      <w:pPr>
        <w:pStyle w:val="ListParagraph"/>
        <w:tabs>
          <w:tab w:val="left" w:pos="1575"/>
        </w:tabs>
        <w:bidi/>
        <w:spacing w:line="276" w:lineRule="auto"/>
        <w:ind w:left="-199" w:right="-709"/>
        <w:rPr>
          <w:rFonts w:ascii="Simplified Arabic" w:hAnsi="Simplified Arabic" w:cs="Simplified Arabic"/>
          <w:kern w:val="0"/>
          <w:sz w:val="32"/>
          <w:szCs w:val="32"/>
          <w:rtl/>
        </w:rPr>
      </w:pPr>
      <w:r>
        <w:rPr>
          <w:rFonts w:ascii="Simplified Arabic" w:hAnsi="Simplified Arabic" w:cs="Simplified Arabic" w:hint="cs"/>
          <w:kern w:val="0"/>
          <w:sz w:val="32"/>
          <w:szCs w:val="32"/>
          <w:rtl/>
        </w:rPr>
        <w:t>ط: الطبعة</w:t>
      </w:r>
      <w:r w:rsidR="00333ADC">
        <w:rPr>
          <w:rFonts w:ascii="Simplified Arabic" w:hAnsi="Simplified Arabic" w:cs="Simplified Arabic" w:hint="cs"/>
          <w:kern w:val="0"/>
          <w:sz w:val="32"/>
          <w:szCs w:val="32"/>
          <w:rtl/>
        </w:rPr>
        <w:t xml:space="preserve">/ </w:t>
      </w:r>
      <w:r w:rsidRPr="00333ADC">
        <w:rPr>
          <w:rFonts w:ascii="Simplified Arabic" w:hAnsi="Simplified Arabic" w:cs="Simplified Arabic" w:hint="cs"/>
          <w:kern w:val="0"/>
          <w:sz w:val="32"/>
          <w:szCs w:val="32"/>
          <w:rtl/>
        </w:rPr>
        <w:t>ع: العدد</w:t>
      </w:r>
      <w:r w:rsidR="00333ADC">
        <w:rPr>
          <w:rFonts w:ascii="Simplified Arabic" w:hAnsi="Simplified Arabic" w:cs="Simplified Arabic" w:hint="cs"/>
          <w:kern w:val="0"/>
          <w:sz w:val="32"/>
          <w:szCs w:val="32"/>
          <w:rtl/>
        </w:rPr>
        <w:t xml:space="preserve">/ </w:t>
      </w:r>
      <w:r w:rsidR="00E07579" w:rsidRPr="00333ADC">
        <w:rPr>
          <w:rFonts w:ascii="Simplified Arabic" w:hAnsi="Simplified Arabic" w:cs="Simplified Arabic" w:hint="cs"/>
          <w:kern w:val="0"/>
          <w:sz w:val="32"/>
          <w:szCs w:val="32"/>
          <w:rtl/>
        </w:rPr>
        <w:t>ف: الفقرة</w:t>
      </w:r>
    </w:p>
    <w:p w14:paraId="5F6C8459" w14:textId="4954E591" w:rsidR="00E07579" w:rsidRDefault="007761D7" w:rsidP="00E07579">
      <w:pPr>
        <w:pStyle w:val="ListParagraph"/>
        <w:tabs>
          <w:tab w:val="left" w:pos="1575"/>
        </w:tabs>
        <w:bidi/>
        <w:spacing w:line="276" w:lineRule="auto"/>
        <w:ind w:left="-199" w:right="-709"/>
        <w:rPr>
          <w:rFonts w:ascii="Simplified Arabic" w:hAnsi="Simplified Arabic" w:cs="Simplified Arabic"/>
          <w:kern w:val="0"/>
          <w:sz w:val="32"/>
          <w:szCs w:val="32"/>
          <w:rtl/>
        </w:rPr>
      </w:pPr>
      <w:r>
        <w:rPr>
          <w:rFonts w:ascii="Simplified Arabic" w:hAnsi="Simplified Arabic" w:cs="Simplified Arabic" w:hint="cs"/>
          <w:kern w:val="0"/>
          <w:sz w:val="32"/>
          <w:szCs w:val="32"/>
          <w:rtl/>
        </w:rPr>
        <w:t>ج.1: الجزء الأول</w:t>
      </w:r>
      <w:r w:rsidR="00973D36">
        <w:rPr>
          <w:rFonts w:ascii="Simplified Arabic" w:hAnsi="Simplified Arabic" w:cs="Simplified Arabic" w:hint="cs"/>
          <w:kern w:val="0"/>
          <w:sz w:val="32"/>
          <w:szCs w:val="32"/>
          <w:rtl/>
        </w:rPr>
        <w:t>/ج.2: الجزء الثاني</w:t>
      </w:r>
    </w:p>
    <w:p w14:paraId="43DF8220" w14:textId="2FC970B2" w:rsidR="007761D7" w:rsidRDefault="00E018CD" w:rsidP="007761D7">
      <w:pPr>
        <w:pStyle w:val="ListParagraph"/>
        <w:tabs>
          <w:tab w:val="left" w:pos="1575"/>
        </w:tabs>
        <w:bidi/>
        <w:spacing w:line="276" w:lineRule="auto"/>
        <w:ind w:left="-199" w:right="-709"/>
        <w:rPr>
          <w:rFonts w:ascii="Simplified Arabic" w:hAnsi="Simplified Arabic" w:cs="Simplified Arabic"/>
          <w:kern w:val="0"/>
          <w:sz w:val="32"/>
          <w:szCs w:val="32"/>
          <w:rtl/>
        </w:rPr>
      </w:pPr>
      <w:r>
        <w:rPr>
          <w:rFonts w:ascii="Simplified Arabic" w:hAnsi="Simplified Arabic" w:cs="Simplified Arabic" w:hint="cs"/>
          <w:kern w:val="0"/>
          <w:sz w:val="32"/>
          <w:szCs w:val="32"/>
          <w:rtl/>
        </w:rPr>
        <w:t>الإنتربول</w:t>
      </w:r>
      <w:r w:rsidR="00333ADC">
        <w:rPr>
          <w:rFonts w:ascii="Simplified Arabic" w:hAnsi="Simplified Arabic" w:cs="Simplified Arabic" w:hint="cs"/>
          <w:kern w:val="0"/>
          <w:sz w:val="32"/>
          <w:szCs w:val="32"/>
          <w:rtl/>
        </w:rPr>
        <w:t>: الشرطة الجنائية الدولية.</w:t>
      </w:r>
    </w:p>
    <w:p w14:paraId="13E3EBF7" w14:textId="2E6607AE" w:rsidR="00333ADC" w:rsidRDefault="00333ADC" w:rsidP="00333ADC">
      <w:pPr>
        <w:pStyle w:val="ListParagraph"/>
        <w:tabs>
          <w:tab w:val="left" w:pos="1575"/>
        </w:tabs>
        <w:bidi/>
        <w:spacing w:line="276" w:lineRule="auto"/>
        <w:ind w:left="-199" w:right="-709"/>
        <w:rPr>
          <w:rFonts w:ascii="Simplified Arabic" w:hAnsi="Simplified Arabic" w:cs="Simplified Arabic"/>
          <w:kern w:val="0"/>
          <w:sz w:val="32"/>
          <w:szCs w:val="32"/>
          <w:rtl/>
        </w:rPr>
      </w:pPr>
      <w:r w:rsidRPr="00333ADC">
        <w:rPr>
          <w:rFonts w:ascii="Simplified Arabic" w:hAnsi="Simplified Arabic" w:cs="Simplified Arabic" w:hint="cs"/>
          <w:b/>
          <w:bCs/>
          <w:kern w:val="0"/>
          <w:sz w:val="32"/>
          <w:szCs w:val="32"/>
          <w:u w:val="single"/>
          <w:rtl/>
        </w:rPr>
        <w:t>باللغة الفرنسية</w:t>
      </w:r>
      <w:r>
        <w:rPr>
          <w:rFonts w:ascii="Simplified Arabic" w:hAnsi="Simplified Arabic" w:cs="Simplified Arabic" w:hint="cs"/>
          <w:kern w:val="0"/>
          <w:sz w:val="32"/>
          <w:szCs w:val="32"/>
          <w:rtl/>
        </w:rPr>
        <w:t xml:space="preserve">: </w:t>
      </w:r>
    </w:p>
    <w:p w14:paraId="357A0C81" w14:textId="197795A9" w:rsidR="00333ADC" w:rsidRPr="00205540" w:rsidRDefault="00333ADC" w:rsidP="00205540">
      <w:pPr>
        <w:pStyle w:val="ListParagraph"/>
        <w:tabs>
          <w:tab w:val="left" w:pos="1575"/>
        </w:tabs>
        <w:spacing w:line="276" w:lineRule="auto"/>
        <w:ind w:left="-199" w:right="-709"/>
        <w:jc w:val="lowKashida"/>
        <w:rPr>
          <w:rFonts w:asciiTheme="majorBidi" w:hAnsiTheme="majorBidi" w:cstheme="majorBidi"/>
          <w:kern w:val="0"/>
          <w:sz w:val="32"/>
          <w:szCs w:val="32"/>
        </w:rPr>
      </w:pPr>
      <w:r w:rsidRPr="00205540">
        <w:rPr>
          <w:rFonts w:asciiTheme="majorBidi" w:hAnsiTheme="majorBidi" w:cstheme="majorBidi"/>
          <w:kern w:val="0"/>
          <w:sz w:val="32"/>
          <w:szCs w:val="32"/>
        </w:rPr>
        <w:t xml:space="preserve">ONU: </w:t>
      </w:r>
      <w:r w:rsidR="00E018CD" w:rsidRPr="00205540">
        <w:rPr>
          <w:rFonts w:asciiTheme="majorBidi" w:hAnsiTheme="majorBidi" w:cstheme="majorBidi"/>
          <w:kern w:val="0"/>
          <w:sz w:val="32"/>
          <w:szCs w:val="32"/>
        </w:rPr>
        <w:t>O</w:t>
      </w:r>
      <w:r w:rsidRPr="00205540">
        <w:rPr>
          <w:rFonts w:asciiTheme="majorBidi" w:hAnsiTheme="majorBidi" w:cstheme="majorBidi"/>
          <w:kern w:val="0"/>
          <w:sz w:val="32"/>
          <w:szCs w:val="32"/>
        </w:rPr>
        <w:t xml:space="preserve">rganisation des </w:t>
      </w:r>
      <w:r w:rsidR="00E018CD" w:rsidRPr="00205540">
        <w:rPr>
          <w:rFonts w:asciiTheme="majorBidi" w:hAnsiTheme="majorBidi" w:cstheme="majorBidi"/>
          <w:kern w:val="0"/>
          <w:sz w:val="32"/>
          <w:szCs w:val="32"/>
        </w:rPr>
        <w:t>N</w:t>
      </w:r>
      <w:r w:rsidRPr="00205540">
        <w:rPr>
          <w:rFonts w:asciiTheme="majorBidi" w:hAnsiTheme="majorBidi" w:cstheme="majorBidi"/>
          <w:kern w:val="0"/>
          <w:sz w:val="32"/>
          <w:szCs w:val="32"/>
        </w:rPr>
        <w:t>ation</w:t>
      </w:r>
      <w:r w:rsidR="00E018CD" w:rsidRPr="00205540">
        <w:rPr>
          <w:rFonts w:asciiTheme="majorBidi" w:hAnsiTheme="majorBidi" w:cstheme="majorBidi"/>
          <w:kern w:val="0"/>
          <w:sz w:val="32"/>
          <w:szCs w:val="32"/>
        </w:rPr>
        <w:t>s</w:t>
      </w:r>
      <w:r w:rsidRPr="00205540">
        <w:rPr>
          <w:rFonts w:asciiTheme="majorBidi" w:hAnsiTheme="majorBidi" w:cstheme="majorBidi"/>
          <w:kern w:val="0"/>
          <w:sz w:val="32"/>
          <w:szCs w:val="32"/>
        </w:rPr>
        <w:t xml:space="preserve"> </w:t>
      </w:r>
      <w:r w:rsidR="00E018CD" w:rsidRPr="00205540">
        <w:rPr>
          <w:rFonts w:asciiTheme="majorBidi" w:hAnsiTheme="majorBidi" w:cstheme="majorBidi"/>
          <w:kern w:val="0"/>
          <w:sz w:val="32"/>
          <w:szCs w:val="32"/>
        </w:rPr>
        <w:t>U</w:t>
      </w:r>
      <w:r w:rsidRPr="00205540">
        <w:rPr>
          <w:rFonts w:asciiTheme="majorBidi" w:hAnsiTheme="majorBidi" w:cstheme="majorBidi"/>
          <w:kern w:val="0"/>
          <w:sz w:val="32"/>
          <w:szCs w:val="32"/>
        </w:rPr>
        <w:t>nis</w:t>
      </w:r>
      <w:r w:rsidR="00205540">
        <w:rPr>
          <w:rFonts w:asciiTheme="majorBidi" w:hAnsiTheme="majorBidi" w:cstheme="majorBidi" w:hint="cs"/>
          <w:kern w:val="0"/>
          <w:sz w:val="32"/>
          <w:szCs w:val="32"/>
          <w:rtl/>
        </w:rPr>
        <w:t>.</w:t>
      </w:r>
    </w:p>
    <w:p w14:paraId="234D2EF8" w14:textId="4C563876" w:rsidR="00333ADC" w:rsidRDefault="00333ADC" w:rsidP="00333ADC">
      <w:pPr>
        <w:pStyle w:val="ListParagraph"/>
        <w:tabs>
          <w:tab w:val="left" w:pos="1575"/>
        </w:tabs>
        <w:bidi/>
        <w:spacing w:line="276" w:lineRule="auto"/>
        <w:ind w:left="-199" w:right="-709"/>
        <w:rPr>
          <w:rFonts w:ascii="Simplified Arabic" w:hAnsi="Simplified Arabic" w:cs="Simplified Arabic"/>
          <w:kern w:val="0"/>
          <w:sz w:val="32"/>
          <w:szCs w:val="32"/>
          <w:rtl/>
          <w:lang w:bidi="ar-DZ"/>
        </w:rPr>
      </w:pPr>
      <w:r>
        <w:rPr>
          <w:rFonts w:ascii="Simplified Arabic" w:hAnsi="Simplified Arabic" w:cs="Simplified Arabic" w:hint="cs"/>
          <w:kern w:val="0"/>
          <w:sz w:val="32"/>
          <w:szCs w:val="32"/>
          <w:rtl/>
          <w:lang w:bidi="ar-DZ"/>
        </w:rPr>
        <w:t xml:space="preserve"> </w:t>
      </w:r>
      <w:r w:rsidRPr="00333ADC">
        <w:rPr>
          <w:rFonts w:ascii="Simplified Arabic" w:hAnsi="Simplified Arabic" w:cs="Simplified Arabic" w:hint="cs"/>
          <w:b/>
          <w:bCs/>
          <w:kern w:val="0"/>
          <w:sz w:val="32"/>
          <w:szCs w:val="32"/>
          <w:u w:val="single"/>
          <w:rtl/>
          <w:lang w:bidi="ar-DZ"/>
        </w:rPr>
        <w:t>باللغة الانكليزية</w:t>
      </w:r>
      <w:r>
        <w:rPr>
          <w:rFonts w:ascii="Simplified Arabic" w:hAnsi="Simplified Arabic" w:cs="Simplified Arabic" w:hint="cs"/>
          <w:kern w:val="0"/>
          <w:sz w:val="32"/>
          <w:szCs w:val="32"/>
          <w:rtl/>
          <w:lang w:bidi="ar-DZ"/>
        </w:rPr>
        <w:t>:</w:t>
      </w:r>
    </w:p>
    <w:p w14:paraId="719B1A59" w14:textId="10C93C43" w:rsidR="00911F28" w:rsidRPr="00205540" w:rsidRDefault="00333ADC" w:rsidP="00205540">
      <w:pPr>
        <w:pStyle w:val="ListParagraph"/>
        <w:tabs>
          <w:tab w:val="left" w:pos="1575"/>
        </w:tabs>
        <w:spacing w:line="276" w:lineRule="auto"/>
        <w:ind w:left="-199" w:right="-709"/>
        <w:rPr>
          <w:rFonts w:asciiTheme="majorBidi" w:hAnsiTheme="majorBidi" w:cstheme="majorBidi"/>
          <w:kern w:val="0"/>
          <w:sz w:val="32"/>
          <w:szCs w:val="32"/>
          <w:lang w:bidi="ar-DZ"/>
        </w:rPr>
      </w:pPr>
      <w:r w:rsidRPr="00205540">
        <w:rPr>
          <w:rFonts w:asciiTheme="majorBidi" w:hAnsiTheme="majorBidi" w:cstheme="majorBidi"/>
          <w:kern w:val="0"/>
          <w:sz w:val="32"/>
          <w:szCs w:val="32"/>
          <w:lang w:bidi="ar-DZ"/>
        </w:rPr>
        <w:t xml:space="preserve">EUROPOL: European Police Office. </w:t>
      </w:r>
    </w:p>
    <w:p w14:paraId="10909EA2" w14:textId="77777777" w:rsidR="00205540" w:rsidRDefault="00205540" w:rsidP="00911F28">
      <w:pPr>
        <w:pStyle w:val="ListParagraph"/>
        <w:tabs>
          <w:tab w:val="left" w:pos="1575"/>
        </w:tabs>
        <w:bidi/>
        <w:spacing w:line="276" w:lineRule="auto"/>
        <w:ind w:left="-199" w:right="-709"/>
        <w:jc w:val="center"/>
        <w:rPr>
          <w:rFonts w:asciiTheme="minorBidi" w:hAnsiTheme="minorBidi"/>
          <w:b/>
          <w:bCs/>
          <w:sz w:val="160"/>
          <w:szCs w:val="160"/>
          <w:rtl/>
          <w:lang w:val="en-US"/>
        </w:rPr>
      </w:pPr>
    </w:p>
    <w:p w14:paraId="1F882927" w14:textId="77777777" w:rsidR="00205540" w:rsidRDefault="00205540" w:rsidP="00205540">
      <w:pPr>
        <w:pStyle w:val="ListParagraph"/>
        <w:tabs>
          <w:tab w:val="left" w:pos="1575"/>
        </w:tabs>
        <w:bidi/>
        <w:spacing w:line="276" w:lineRule="auto"/>
        <w:ind w:left="-199" w:right="-709"/>
        <w:jc w:val="center"/>
        <w:rPr>
          <w:rFonts w:asciiTheme="minorBidi" w:hAnsiTheme="minorBidi"/>
          <w:b/>
          <w:bCs/>
          <w:sz w:val="160"/>
          <w:szCs w:val="160"/>
          <w:rtl/>
          <w:lang w:val="en-US"/>
        </w:rPr>
      </w:pPr>
    </w:p>
    <w:p w14:paraId="1632B35D" w14:textId="77777777" w:rsidR="00440B61" w:rsidRDefault="00440B61" w:rsidP="00205540">
      <w:pPr>
        <w:pStyle w:val="ListParagraph"/>
        <w:tabs>
          <w:tab w:val="left" w:pos="1575"/>
        </w:tabs>
        <w:bidi/>
        <w:spacing w:line="276" w:lineRule="auto"/>
        <w:ind w:left="-199" w:right="-709"/>
        <w:jc w:val="center"/>
        <w:rPr>
          <w:rFonts w:asciiTheme="minorBidi" w:hAnsiTheme="minorBidi"/>
          <w:b/>
          <w:bCs/>
          <w:sz w:val="160"/>
          <w:szCs w:val="160"/>
          <w:rtl/>
          <w:lang w:val="en-US"/>
        </w:rPr>
      </w:pPr>
    </w:p>
    <w:p w14:paraId="022731D1" w14:textId="4AC582AB" w:rsidR="00D55AA5" w:rsidRPr="00205540" w:rsidRDefault="00D55AA5" w:rsidP="00440B61">
      <w:pPr>
        <w:pStyle w:val="ListParagraph"/>
        <w:tabs>
          <w:tab w:val="left" w:pos="1575"/>
        </w:tabs>
        <w:bidi/>
        <w:spacing w:line="276" w:lineRule="auto"/>
        <w:ind w:left="-199" w:right="-709"/>
        <w:jc w:val="center"/>
        <w:rPr>
          <w:rFonts w:ascii="Simplified Arabic" w:hAnsi="Simplified Arabic" w:cs="Simplified Arabic"/>
          <w:kern w:val="0"/>
          <w:sz w:val="32"/>
          <w:szCs w:val="32"/>
          <w:rtl/>
          <w:lang w:bidi="ar-DZ"/>
        </w:rPr>
      </w:pPr>
      <w:r w:rsidRPr="00205540">
        <w:rPr>
          <w:rFonts w:asciiTheme="minorBidi" w:hAnsiTheme="minorBidi"/>
          <w:b/>
          <w:bCs/>
          <w:sz w:val="160"/>
          <w:szCs w:val="160"/>
          <w:rtl/>
          <w:lang w:val="en-US"/>
        </w:rPr>
        <w:t>مقدمة</w:t>
      </w:r>
    </w:p>
    <w:p w14:paraId="34AEC6A4" w14:textId="77777777" w:rsidR="00D55AA5" w:rsidRPr="00414C84" w:rsidRDefault="00D55AA5" w:rsidP="00D55AA5">
      <w:pPr>
        <w:rPr>
          <w:rFonts w:asciiTheme="minorBidi" w:hAnsiTheme="minorBidi"/>
          <w:rtl/>
        </w:rPr>
      </w:pPr>
    </w:p>
    <w:p w14:paraId="04600814" w14:textId="77777777" w:rsidR="00D55AA5" w:rsidRDefault="00D55AA5" w:rsidP="00D55AA5">
      <w:pPr>
        <w:spacing w:after="0"/>
        <w:rPr>
          <w:rFonts w:asciiTheme="minorBidi" w:hAnsiTheme="minorBidi"/>
          <w:rtl/>
        </w:rPr>
      </w:pPr>
    </w:p>
    <w:p w14:paraId="2DBEBD35" w14:textId="77777777" w:rsidR="00440B61" w:rsidRDefault="00440B61" w:rsidP="00D55AA5">
      <w:pPr>
        <w:spacing w:after="0"/>
        <w:rPr>
          <w:rFonts w:asciiTheme="minorBidi" w:hAnsiTheme="minorBidi"/>
          <w:rtl/>
        </w:rPr>
      </w:pPr>
    </w:p>
    <w:p w14:paraId="425164D6" w14:textId="77777777" w:rsidR="00440B61" w:rsidRDefault="00440B61" w:rsidP="00D55AA5">
      <w:pPr>
        <w:spacing w:after="0"/>
        <w:rPr>
          <w:rFonts w:asciiTheme="minorBidi" w:hAnsiTheme="minorBidi"/>
          <w:rtl/>
        </w:rPr>
      </w:pPr>
    </w:p>
    <w:p w14:paraId="6B4B5AB4" w14:textId="77777777" w:rsidR="00440B61" w:rsidRDefault="00440B61" w:rsidP="00D55AA5">
      <w:pPr>
        <w:spacing w:after="0"/>
        <w:rPr>
          <w:rFonts w:asciiTheme="minorBidi" w:hAnsiTheme="minorBidi"/>
          <w:rtl/>
        </w:rPr>
      </w:pPr>
    </w:p>
    <w:p w14:paraId="691607C2" w14:textId="77777777" w:rsidR="00440B61" w:rsidRDefault="00440B61" w:rsidP="00D55AA5">
      <w:pPr>
        <w:spacing w:after="0"/>
        <w:rPr>
          <w:rFonts w:asciiTheme="minorBidi" w:hAnsiTheme="minorBidi"/>
          <w:rtl/>
        </w:rPr>
      </w:pPr>
    </w:p>
    <w:p w14:paraId="36838E88" w14:textId="77777777" w:rsidR="00440B61" w:rsidRDefault="00440B61" w:rsidP="00D55AA5">
      <w:pPr>
        <w:spacing w:after="0"/>
        <w:rPr>
          <w:rFonts w:asciiTheme="minorBidi" w:hAnsiTheme="minorBidi"/>
          <w:rtl/>
        </w:rPr>
      </w:pPr>
    </w:p>
    <w:p w14:paraId="4150AEFC" w14:textId="77777777" w:rsidR="00440B61" w:rsidRDefault="00440B61" w:rsidP="00D55AA5">
      <w:pPr>
        <w:spacing w:after="0"/>
        <w:rPr>
          <w:rFonts w:asciiTheme="minorBidi" w:hAnsiTheme="minorBidi"/>
          <w:rtl/>
        </w:rPr>
      </w:pPr>
    </w:p>
    <w:p w14:paraId="2B25486E" w14:textId="77777777" w:rsidR="00440B61" w:rsidRDefault="00440B61" w:rsidP="00D55AA5">
      <w:pPr>
        <w:spacing w:after="0"/>
        <w:rPr>
          <w:rFonts w:asciiTheme="minorBidi" w:hAnsiTheme="minorBidi"/>
          <w:rtl/>
        </w:rPr>
      </w:pPr>
    </w:p>
    <w:p w14:paraId="6CE7BE44" w14:textId="77777777" w:rsidR="00440B61" w:rsidRDefault="00440B61" w:rsidP="00D55AA5">
      <w:pPr>
        <w:spacing w:after="0"/>
        <w:rPr>
          <w:rFonts w:asciiTheme="minorBidi" w:hAnsiTheme="minorBidi"/>
          <w:rtl/>
        </w:rPr>
      </w:pPr>
    </w:p>
    <w:p w14:paraId="3A83E73E" w14:textId="77777777" w:rsidR="00440B61" w:rsidRDefault="00440B61" w:rsidP="00D55AA5">
      <w:pPr>
        <w:spacing w:after="0"/>
        <w:rPr>
          <w:rFonts w:asciiTheme="minorBidi" w:hAnsiTheme="minorBidi"/>
          <w:rtl/>
        </w:rPr>
      </w:pPr>
    </w:p>
    <w:p w14:paraId="65ECE7B9" w14:textId="77777777" w:rsidR="00440B61" w:rsidRDefault="00440B61" w:rsidP="00D55AA5">
      <w:pPr>
        <w:spacing w:after="0"/>
        <w:rPr>
          <w:rFonts w:asciiTheme="minorBidi" w:hAnsiTheme="minorBidi"/>
          <w:rtl/>
        </w:rPr>
      </w:pPr>
    </w:p>
    <w:p w14:paraId="4AE46213" w14:textId="77777777" w:rsidR="00440B61" w:rsidRDefault="00440B61" w:rsidP="00D55AA5">
      <w:pPr>
        <w:spacing w:after="0"/>
        <w:rPr>
          <w:rFonts w:asciiTheme="minorBidi" w:hAnsiTheme="minorBidi"/>
          <w:rtl/>
        </w:rPr>
      </w:pPr>
    </w:p>
    <w:p w14:paraId="4D1ED93F" w14:textId="77777777" w:rsidR="00440B61" w:rsidRDefault="00440B61" w:rsidP="00D55AA5">
      <w:pPr>
        <w:spacing w:after="0"/>
        <w:rPr>
          <w:rFonts w:asciiTheme="minorBidi" w:hAnsiTheme="minorBidi"/>
          <w:rtl/>
        </w:rPr>
      </w:pPr>
    </w:p>
    <w:p w14:paraId="7A9CC065" w14:textId="77777777" w:rsidR="00440B61" w:rsidRDefault="00440B61" w:rsidP="00D55AA5">
      <w:pPr>
        <w:spacing w:after="0"/>
        <w:rPr>
          <w:rFonts w:asciiTheme="minorBidi" w:hAnsiTheme="minorBidi"/>
          <w:rtl/>
        </w:rPr>
      </w:pPr>
    </w:p>
    <w:p w14:paraId="60C4B73F" w14:textId="77777777" w:rsidR="00440B61" w:rsidRDefault="00440B61" w:rsidP="00D55AA5">
      <w:pPr>
        <w:spacing w:after="0"/>
        <w:rPr>
          <w:rFonts w:asciiTheme="minorBidi" w:hAnsiTheme="minorBidi"/>
          <w:rtl/>
        </w:rPr>
      </w:pPr>
    </w:p>
    <w:p w14:paraId="0258C4E4" w14:textId="77777777" w:rsidR="00440B61" w:rsidRDefault="00440B61" w:rsidP="00D55AA5">
      <w:pPr>
        <w:spacing w:after="0"/>
        <w:rPr>
          <w:rFonts w:asciiTheme="minorBidi" w:hAnsiTheme="minorBidi"/>
          <w:rtl/>
        </w:rPr>
      </w:pPr>
    </w:p>
    <w:p w14:paraId="439B5FF4" w14:textId="77777777" w:rsidR="00440B61" w:rsidRDefault="00440B61" w:rsidP="00440B61">
      <w:pPr>
        <w:rPr>
          <w:rFonts w:asciiTheme="minorBidi" w:hAnsiTheme="minorBidi"/>
          <w:rtl/>
        </w:rPr>
      </w:pPr>
      <w:bookmarkStart w:id="0" w:name="_Toc199704850"/>
    </w:p>
    <w:p w14:paraId="2117F0EA" w14:textId="20587F19" w:rsidR="00D55AA5" w:rsidRPr="00440B61" w:rsidRDefault="00D55AA5" w:rsidP="00440B61">
      <w:pPr>
        <w:bidi/>
        <w:jc w:val="lowKashida"/>
        <w:rPr>
          <w:rFonts w:asciiTheme="minorBidi" w:hAnsiTheme="minorBidi"/>
          <w:rtl/>
        </w:rPr>
      </w:pPr>
      <w:r w:rsidRPr="008B1055">
        <w:rPr>
          <w:rFonts w:ascii="Simplified Arabic" w:hAnsi="Simplified Arabic" w:cs="Simplified Arabic" w:hint="cs"/>
          <w:b/>
          <w:bCs/>
          <w:sz w:val="32"/>
          <w:szCs w:val="32"/>
          <w:rtl/>
        </w:rPr>
        <w:lastRenderedPageBreak/>
        <w:t>مقدمة</w:t>
      </w:r>
      <w:bookmarkEnd w:id="0"/>
    </w:p>
    <w:p w14:paraId="055F29D5" w14:textId="391E1A96" w:rsidR="003D4367" w:rsidRDefault="009A4101" w:rsidP="00076009">
      <w:pPr>
        <w:widowControl w:val="0"/>
        <w:bidi/>
        <w:spacing w:after="120"/>
        <w:jc w:val="both"/>
        <w:rPr>
          <w:rFonts w:ascii="Simplified Arabic" w:eastAsia="Times New Roman" w:hAnsi="Simplified Arabic" w:cs="Simplified Arabic"/>
          <w:sz w:val="32"/>
          <w:szCs w:val="32"/>
          <w:rtl/>
        </w:rPr>
      </w:pPr>
      <w:r>
        <w:rPr>
          <w:rFonts w:ascii="Simplified Arabic" w:eastAsia="Times New Roman" w:hAnsi="Simplified Arabic" w:cs="Simplified Arabic" w:hint="cs"/>
          <w:sz w:val="32"/>
          <w:szCs w:val="32"/>
          <w:rtl/>
        </w:rPr>
        <w:t xml:space="preserve">  </w:t>
      </w:r>
      <w:r w:rsidR="00D55AA5" w:rsidRPr="008B1055">
        <w:rPr>
          <w:rFonts w:ascii="Simplified Arabic" w:eastAsia="Times New Roman" w:hAnsi="Simplified Arabic" w:cs="Simplified Arabic" w:hint="cs"/>
          <w:sz w:val="32"/>
          <w:szCs w:val="32"/>
          <w:rtl/>
        </w:rPr>
        <w:t xml:space="preserve">مما لا شك فيه أن أي مواطن ينعم بجنسية دولة معينة هو في الأصل مواطن صالح، بافتراض مبدأ الفطرة الإنسانية والمنحة الربانية التي وهبها الله له، ولكن في ظل غياب الوازع الديني </w:t>
      </w:r>
      <w:r w:rsidR="003D4367">
        <w:rPr>
          <w:rFonts w:ascii="Simplified Arabic" w:eastAsia="Times New Roman" w:hAnsi="Simplified Arabic" w:cs="Simplified Arabic" w:hint="cs"/>
          <w:sz w:val="32"/>
          <w:szCs w:val="32"/>
          <w:rtl/>
        </w:rPr>
        <w:t xml:space="preserve">و فقدان الإحساس بالمسؤولية بسبب ضعف التربية </w:t>
      </w:r>
      <w:r w:rsidR="00D21255">
        <w:rPr>
          <w:rFonts w:ascii="Simplified Arabic" w:eastAsia="Times New Roman" w:hAnsi="Simplified Arabic" w:cs="Simplified Arabic" w:hint="cs"/>
          <w:sz w:val="32"/>
          <w:szCs w:val="32"/>
          <w:rtl/>
        </w:rPr>
        <w:t>الدينية</w:t>
      </w:r>
      <w:r w:rsidR="003D4367">
        <w:rPr>
          <w:rFonts w:ascii="Simplified Arabic" w:eastAsia="Times New Roman" w:hAnsi="Simplified Arabic" w:cs="Simplified Arabic" w:hint="cs"/>
          <w:sz w:val="32"/>
          <w:szCs w:val="32"/>
          <w:rtl/>
        </w:rPr>
        <w:t xml:space="preserve"> و تأثير وسائل الإعلام التي تشجع على الجانب السلبي في الميكيافيلية التي تستخدم كل الوسائل في تحقيق الأهداف حتى وإن كانت غير أخلاقية </w:t>
      </w:r>
      <w:r>
        <w:rPr>
          <w:rFonts w:ascii="Simplified Arabic" w:eastAsia="Times New Roman" w:hAnsi="Simplified Arabic" w:cs="Simplified Arabic" w:hint="cs"/>
          <w:sz w:val="32"/>
          <w:szCs w:val="32"/>
          <w:rtl/>
          <w:lang w:bidi="ar-DZ"/>
        </w:rPr>
        <w:t>مثل</w:t>
      </w:r>
      <w:r w:rsidR="003D4367">
        <w:rPr>
          <w:rFonts w:ascii="Simplified Arabic" w:eastAsia="Times New Roman" w:hAnsi="Simplified Arabic" w:cs="Simplified Arabic" w:hint="cs"/>
          <w:sz w:val="32"/>
          <w:szCs w:val="32"/>
          <w:rtl/>
        </w:rPr>
        <w:t xml:space="preserve"> المكر والخداع لتضليل المجتمع وتحقيق الأهداف، إذ أصبحت الميكيافيلية مرجعا للعديد من القادة والسياسيين والمسؤولين في شتى المجالات مما أدى إلى </w:t>
      </w:r>
      <w:r w:rsidR="00D55AA5" w:rsidRPr="008B1055">
        <w:rPr>
          <w:rFonts w:ascii="Simplified Arabic" w:eastAsia="Times New Roman" w:hAnsi="Simplified Arabic" w:cs="Simplified Arabic" w:hint="cs"/>
          <w:sz w:val="32"/>
          <w:szCs w:val="32"/>
          <w:rtl/>
        </w:rPr>
        <w:t>اندثار القيم المجتمعية، وانعدام ال</w:t>
      </w:r>
      <w:r w:rsidR="00D21255">
        <w:rPr>
          <w:rFonts w:ascii="Simplified Arabic" w:eastAsia="Times New Roman" w:hAnsi="Simplified Arabic" w:cs="Simplified Arabic" w:hint="cs"/>
          <w:sz w:val="32"/>
          <w:szCs w:val="32"/>
          <w:rtl/>
        </w:rPr>
        <w:t>روح الوطنية، وانتشار الجريمة الإ</w:t>
      </w:r>
      <w:r w:rsidR="00D55AA5" w:rsidRPr="008B1055">
        <w:rPr>
          <w:rFonts w:ascii="Simplified Arabic" w:eastAsia="Times New Roman" w:hAnsi="Simplified Arabic" w:cs="Simplified Arabic" w:hint="cs"/>
          <w:sz w:val="32"/>
          <w:szCs w:val="32"/>
          <w:rtl/>
        </w:rPr>
        <w:t xml:space="preserve">ستيلائية للأموال </w:t>
      </w:r>
      <w:r w:rsidR="00D21255" w:rsidRPr="008B1055">
        <w:rPr>
          <w:rFonts w:ascii="Simplified Arabic" w:eastAsia="Times New Roman" w:hAnsi="Simplified Arabic" w:cs="Simplified Arabic" w:hint="cs"/>
          <w:sz w:val="32"/>
          <w:szCs w:val="32"/>
          <w:rtl/>
        </w:rPr>
        <w:t xml:space="preserve">المهربة </w:t>
      </w:r>
      <w:r w:rsidR="00D21255">
        <w:rPr>
          <w:rFonts w:ascii="Simplified Arabic" w:eastAsia="Times New Roman" w:hAnsi="Simplified Arabic" w:cs="Simplified Arabic" w:hint="cs"/>
          <w:sz w:val="32"/>
          <w:szCs w:val="32"/>
          <w:rtl/>
        </w:rPr>
        <w:t>التي</w:t>
      </w:r>
      <w:r w:rsidR="003D4367">
        <w:rPr>
          <w:rFonts w:ascii="Simplified Arabic" w:eastAsia="Times New Roman" w:hAnsi="Simplified Arabic" w:cs="Simplified Arabic" w:hint="cs"/>
          <w:sz w:val="32"/>
          <w:szCs w:val="32"/>
          <w:rtl/>
        </w:rPr>
        <w:t xml:space="preserve"> مصدره</w:t>
      </w:r>
      <w:r>
        <w:rPr>
          <w:rFonts w:ascii="Simplified Arabic" w:eastAsia="Times New Roman" w:hAnsi="Simplified Arabic" w:cs="Simplified Arabic" w:hint="cs"/>
          <w:sz w:val="32"/>
          <w:szCs w:val="32"/>
          <w:rtl/>
        </w:rPr>
        <w:t>ا</w:t>
      </w:r>
      <w:r w:rsidR="003D4367">
        <w:rPr>
          <w:rFonts w:ascii="Simplified Arabic" w:eastAsia="Times New Roman" w:hAnsi="Simplified Arabic" w:cs="Simplified Arabic" w:hint="cs"/>
          <w:sz w:val="32"/>
          <w:szCs w:val="32"/>
          <w:rtl/>
        </w:rPr>
        <w:t xml:space="preserve"> الطمع والجشع </w:t>
      </w:r>
      <w:r w:rsidR="00F435CB">
        <w:rPr>
          <w:rFonts w:ascii="Simplified Arabic" w:eastAsia="Times New Roman" w:hAnsi="Simplified Arabic" w:cs="Simplified Arabic" w:hint="cs"/>
          <w:sz w:val="32"/>
          <w:szCs w:val="32"/>
          <w:rtl/>
        </w:rPr>
        <w:t xml:space="preserve">إضافة إلى </w:t>
      </w:r>
      <w:r w:rsidR="00D55AA5" w:rsidRPr="008B1055">
        <w:rPr>
          <w:rFonts w:ascii="Simplified Arabic" w:eastAsia="Times New Roman" w:hAnsi="Simplified Arabic" w:cs="Simplified Arabic" w:hint="cs"/>
          <w:sz w:val="32"/>
          <w:szCs w:val="32"/>
          <w:rtl/>
        </w:rPr>
        <w:t xml:space="preserve">ندرة النصوص </w:t>
      </w:r>
      <w:r w:rsidR="00F435CB">
        <w:rPr>
          <w:rFonts w:ascii="Simplified Arabic" w:eastAsia="Times New Roman" w:hAnsi="Simplified Arabic" w:cs="Simplified Arabic" w:hint="cs"/>
          <w:sz w:val="32"/>
          <w:szCs w:val="32"/>
          <w:rtl/>
        </w:rPr>
        <w:t>القانونية</w:t>
      </w:r>
      <w:r>
        <w:rPr>
          <w:rFonts w:ascii="Simplified Arabic" w:eastAsia="Times New Roman" w:hAnsi="Simplified Arabic" w:cs="Simplified Arabic" w:hint="cs"/>
          <w:sz w:val="32"/>
          <w:szCs w:val="32"/>
          <w:rtl/>
        </w:rPr>
        <w:t xml:space="preserve"> </w:t>
      </w:r>
      <w:r w:rsidR="00D55AA5" w:rsidRPr="008B1055">
        <w:rPr>
          <w:rFonts w:ascii="Simplified Arabic" w:eastAsia="Times New Roman" w:hAnsi="Simplified Arabic" w:cs="Simplified Arabic" w:hint="cs"/>
          <w:sz w:val="32"/>
          <w:szCs w:val="32"/>
          <w:rtl/>
        </w:rPr>
        <w:t xml:space="preserve">الوطنية، والمواد الدولية </w:t>
      </w:r>
      <w:r w:rsidR="00F435CB">
        <w:rPr>
          <w:rFonts w:ascii="Simplified Arabic" w:eastAsia="Times New Roman" w:hAnsi="Simplified Arabic" w:cs="Simplified Arabic" w:hint="cs"/>
          <w:sz w:val="32"/>
          <w:szCs w:val="32"/>
          <w:rtl/>
        </w:rPr>
        <w:t>في مكافحة الفساد</w:t>
      </w:r>
      <w:r>
        <w:rPr>
          <w:rFonts w:ascii="Simplified Arabic" w:eastAsia="Times New Roman" w:hAnsi="Simplified Arabic" w:cs="Simplified Arabic" w:hint="cs"/>
          <w:sz w:val="32"/>
          <w:szCs w:val="32"/>
          <w:rtl/>
        </w:rPr>
        <w:t>.</w:t>
      </w:r>
      <w:r w:rsidR="00F435CB">
        <w:rPr>
          <w:rFonts w:ascii="Simplified Arabic" w:eastAsia="Times New Roman" w:hAnsi="Simplified Arabic" w:cs="Simplified Arabic" w:hint="cs"/>
          <w:sz w:val="32"/>
          <w:szCs w:val="32"/>
          <w:rtl/>
        </w:rPr>
        <w:t xml:space="preserve"> </w:t>
      </w:r>
    </w:p>
    <w:p w14:paraId="6053E3C7" w14:textId="22048EF2" w:rsidR="00A84DE5" w:rsidRDefault="00CF44C5" w:rsidP="00076009">
      <w:pPr>
        <w:widowControl w:val="0"/>
        <w:bidi/>
        <w:spacing w:after="120"/>
        <w:jc w:val="both"/>
        <w:rPr>
          <w:rFonts w:ascii="Simplified Arabic" w:eastAsia="Times New Roman" w:hAnsi="Simplified Arabic" w:cs="Simplified Arabic"/>
          <w:sz w:val="32"/>
          <w:szCs w:val="32"/>
          <w:rtl/>
        </w:rPr>
      </w:pPr>
      <w:r>
        <w:rPr>
          <w:rFonts w:ascii="Simplified Arabic" w:eastAsia="Times New Roman" w:hAnsi="Simplified Arabic" w:cs="Simplified Arabic" w:hint="cs"/>
          <w:sz w:val="32"/>
          <w:szCs w:val="32"/>
          <w:rtl/>
        </w:rPr>
        <w:t xml:space="preserve">  </w:t>
      </w:r>
      <w:r w:rsidR="00D55AA5" w:rsidRPr="008B1055">
        <w:rPr>
          <w:rFonts w:ascii="Simplified Arabic" w:eastAsia="Times New Roman" w:hAnsi="Simplified Arabic" w:cs="Simplified Arabic" w:hint="cs"/>
          <w:sz w:val="32"/>
          <w:szCs w:val="32"/>
          <w:rtl/>
        </w:rPr>
        <w:t>فلا ريب أن تصبح مكاف</w:t>
      </w:r>
      <w:r w:rsidR="007110A0">
        <w:rPr>
          <w:rFonts w:ascii="Simplified Arabic" w:eastAsia="Times New Roman" w:hAnsi="Simplified Arabic" w:cs="Simplified Arabic" w:hint="cs"/>
          <w:sz w:val="32"/>
          <w:szCs w:val="32"/>
          <w:rtl/>
        </w:rPr>
        <w:t>حة جرائم الفساد مهمة وطنية، ومسؤ</w:t>
      </w:r>
      <w:r w:rsidR="00D55AA5" w:rsidRPr="008B1055">
        <w:rPr>
          <w:rFonts w:ascii="Simplified Arabic" w:eastAsia="Times New Roman" w:hAnsi="Simplified Arabic" w:cs="Simplified Arabic" w:hint="cs"/>
          <w:sz w:val="32"/>
          <w:szCs w:val="32"/>
          <w:rtl/>
        </w:rPr>
        <w:t>ولية دولية بل ومحل اهتمام مـن قبـل المجتمع الدولي ككل.</w:t>
      </w:r>
      <w:r w:rsidRPr="00CF44C5">
        <w:rPr>
          <w:rFonts w:ascii="Simplified Arabic" w:eastAsia="Times New Roman" w:hAnsi="Simplified Arabic" w:cs="Simplified Arabic" w:hint="cs"/>
          <w:sz w:val="32"/>
          <w:szCs w:val="32"/>
          <w:rtl/>
        </w:rPr>
        <w:t xml:space="preserve"> </w:t>
      </w:r>
      <w:r w:rsidRPr="008B1055">
        <w:rPr>
          <w:rFonts w:ascii="Simplified Arabic" w:eastAsia="Times New Roman" w:hAnsi="Simplified Arabic" w:cs="Simplified Arabic" w:hint="cs"/>
          <w:sz w:val="32"/>
          <w:szCs w:val="32"/>
          <w:rtl/>
        </w:rPr>
        <w:t>ومثال على ذلك اتفاقية الأمم المتحدة لمكافحة الفساد لعام 2003</w:t>
      </w:r>
      <w:r w:rsidR="00076009">
        <w:rPr>
          <w:rFonts w:ascii="Simplified Arabic" w:eastAsia="Times New Roman" w:hAnsi="Simplified Arabic" w:cs="Simplified Arabic" w:hint="cs"/>
          <w:sz w:val="32"/>
          <w:szCs w:val="32"/>
          <w:rtl/>
        </w:rPr>
        <w:t>،</w:t>
      </w:r>
      <w:r w:rsidRPr="008B1055">
        <w:rPr>
          <w:rFonts w:ascii="Simplified Arabic" w:eastAsia="Times New Roman" w:hAnsi="Simplified Arabic" w:cs="Simplified Arabic" w:hint="cs"/>
          <w:sz w:val="32"/>
          <w:szCs w:val="32"/>
          <w:rtl/>
        </w:rPr>
        <w:t xml:space="preserve"> إذ تعتبر الصك العالمي الوحيد الملزم قانونا لمكافحة الفساد وهي تضم 71 مادة مقسمة إلى 8 فصول</w:t>
      </w:r>
      <w:r>
        <w:rPr>
          <w:rFonts w:ascii="Simplified Arabic" w:eastAsia="Times New Roman" w:hAnsi="Simplified Arabic" w:cs="Simplified Arabic" w:hint="cs"/>
          <w:sz w:val="32"/>
          <w:szCs w:val="32"/>
          <w:rtl/>
        </w:rPr>
        <w:t>،</w:t>
      </w:r>
      <w:r w:rsidRPr="008B1055">
        <w:rPr>
          <w:rFonts w:ascii="Simplified Arabic" w:eastAsia="Times New Roman" w:hAnsi="Simplified Arabic" w:cs="Simplified Arabic" w:hint="cs"/>
          <w:sz w:val="32"/>
          <w:szCs w:val="32"/>
          <w:rtl/>
        </w:rPr>
        <w:t xml:space="preserve"> إذ أن نهج الاتفاقية البعيد المدى ذ</w:t>
      </w:r>
      <w:r w:rsidR="00076009">
        <w:rPr>
          <w:rFonts w:ascii="Simplified Arabic" w:eastAsia="Times New Roman" w:hAnsi="Simplified Arabic" w:cs="Simplified Arabic" w:hint="cs"/>
          <w:sz w:val="32"/>
          <w:szCs w:val="32"/>
          <w:rtl/>
        </w:rPr>
        <w:t>و</w:t>
      </w:r>
      <w:r w:rsidRPr="008B1055">
        <w:rPr>
          <w:rFonts w:ascii="Simplified Arabic" w:eastAsia="Times New Roman" w:hAnsi="Simplified Arabic" w:cs="Simplified Arabic" w:hint="cs"/>
          <w:sz w:val="32"/>
          <w:szCs w:val="32"/>
          <w:rtl/>
        </w:rPr>
        <w:t xml:space="preserve"> الطابع الالزامي للعديد من أحكامها يجعلان منها أداة فريدة لوضع استجابة شاملة لمشكلة عالمية</w:t>
      </w:r>
      <w:r>
        <w:rPr>
          <w:rFonts w:ascii="Simplified Arabic" w:eastAsia="Times New Roman" w:hAnsi="Simplified Arabic" w:cs="Simplified Arabic" w:hint="cs"/>
          <w:sz w:val="32"/>
          <w:szCs w:val="32"/>
          <w:rtl/>
        </w:rPr>
        <w:t xml:space="preserve"> </w:t>
      </w:r>
      <w:r w:rsidRPr="008B1055">
        <w:rPr>
          <w:rFonts w:ascii="Simplified Arabic" w:eastAsia="Times New Roman" w:hAnsi="Simplified Arabic" w:cs="Simplified Arabic" w:hint="cs"/>
          <w:sz w:val="32"/>
          <w:szCs w:val="32"/>
          <w:rtl/>
        </w:rPr>
        <w:t xml:space="preserve">تغطي خمس مجالات رئيسية: </w:t>
      </w:r>
      <w:r>
        <w:rPr>
          <w:rFonts w:ascii="Simplified Arabic" w:eastAsia="Times New Roman" w:hAnsi="Simplified Arabic" w:cs="Simplified Arabic" w:hint="cs"/>
          <w:sz w:val="32"/>
          <w:szCs w:val="32"/>
          <w:rtl/>
        </w:rPr>
        <w:t xml:space="preserve">منها </w:t>
      </w:r>
      <w:r w:rsidRPr="008B1055">
        <w:rPr>
          <w:rFonts w:ascii="Simplified Arabic" w:eastAsia="Times New Roman" w:hAnsi="Simplified Arabic" w:cs="Simplified Arabic" w:hint="cs"/>
          <w:sz w:val="32"/>
          <w:szCs w:val="32"/>
          <w:rtl/>
        </w:rPr>
        <w:t>التدابير الوقائية والتجريم وإنفاذ القانون والتعاون الدولي و استرداد الموجودات والمساعدة التقنية و تبادل المعلومات وهي ت</w:t>
      </w:r>
      <w:r>
        <w:rPr>
          <w:rFonts w:ascii="Simplified Arabic" w:eastAsia="Times New Roman" w:hAnsi="Simplified Arabic" w:cs="Simplified Arabic" w:hint="cs"/>
          <w:sz w:val="32"/>
          <w:szCs w:val="32"/>
          <w:rtl/>
        </w:rPr>
        <w:t>شمل</w:t>
      </w:r>
      <w:r w:rsidRPr="008B1055">
        <w:rPr>
          <w:rFonts w:ascii="Simplified Arabic" w:eastAsia="Times New Roman" w:hAnsi="Simplified Arabic" w:cs="Simplified Arabic" w:hint="cs"/>
          <w:sz w:val="32"/>
          <w:szCs w:val="32"/>
          <w:rtl/>
        </w:rPr>
        <w:t xml:space="preserve"> العديد من أشكال الفساد المختلفة مثل الرشوة والمتاجرة بالنفوذ وإساءة استغلال الوظائف ومختلف أفعال الفساد في القطاع الخاص</w:t>
      </w:r>
      <w:r>
        <w:rPr>
          <w:rFonts w:ascii="Simplified Arabic" w:eastAsia="Times New Roman" w:hAnsi="Simplified Arabic" w:cs="Simplified Arabic" w:hint="cs"/>
          <w:sz w:val="32"/>
          <w:szCs w:val="32"/>
          <w:rtl/>
        </w:rPr>
        <w:t>.</w:t>
      </w:r>
    </w:p>
    <w:p w14:paraId="1E129186" w14:textId="23ECAA50" w:rsidR="00727929" w:rsidRPr="008B1055" w:rsidRDefault="009A4101" w:rsidP="00076009">
      <w:pPr>
        <w:widowControl w:val="0"/>
        <w:bidi/>
        <w:spacing w:after="120"/>
        <w:jc w:val="both"/>
        <w:rPr>
          <w:rFonts w:ascii="Simplified Arabic" w:eastAsia="Times New Roman" w:hAnsi="Simplified Arabic" w:cs="Simplified Arabic"/>
          <w:sz w:val="32"/>
          <w:szCs w:val="32"/>
          <w:rtl/>
        </w:rPr>
      </w:pPr>
      <w:r>
        <w:rPr>
          <w:rFonts w:ascii="Simplified Arabic" w:eastAsia="Times New Roman" w:hAnsi="Simplified Arabic" w:cs="Simplified Arabic" w:hint="cs"/>
          <w:sz w:val="32"/>
          <w:szCs w:val="32"/>
          <w:rtl/>
        </w:rPr>
        <w:t xml:space="preserve">  </w:t>
      </w:r>
      <w:r w:rsidR="00727929" w:rsidRPr="008B1055">
        <w:rPr>
          <w:rFonts w:ascii="Simplified Arabic" w:eastAsia="Times New Roman" w:hAnsi="Simplified Arabic" w:cs="Simplified Arabic" w:hint="cs"/>
          <w:sz w:val="32"/>
          <w:szCs w:val="32"/>
          <w:rtl/>
        </w:rPr>
        <w:t>ومن أبرز ما يميز الاتفاقية إدراج فصل خاص بشأن استرداد الموجودات بهدف إعا</w:t>
      </w:r>
      <w:r w:rsidR="00B52354">
        <w:rPr>
          <w:rFonts w:ascii="Simplified Arabic" w:eastAsia="Times New Roman" w:hAnsi="Simplified Arabic" w:cs="Simplified Arabic" w:hint="cs"/>
          <w:sz w:val="32"/>
          <w:szCs w:val="32"/>
          <w:rtl/>
        </w:rPr>
        <w:t>دتها</w:t>
      </w:r>
      <w:r w:rsidR="00727929" w:rsidRPr="008B1055">
        <w:rPr>
          <w:rFonts w:ascii="Simplified Arabic" w:eastAsia="Times New Roman" w:hAnsi="Simplified Arabic" w:cs="Simplified Arabic" w:hint="cs"/>
          <w:sz w:val="32"/>
          <w:szCs w:val="32"/>
          <w:rtl/>
        </w:rPr>
        <w:t xml:space="preserve"> إلى أصحابها الشرعيين، بما في ذلك البلدان التي أخذت منها بطريقة غير مشروعة</w:t>
      </w:r>
      <w:r w:rsidR="00B52354">
        <w:rPr>
          <w:rFonts w:ascii="Simplified Arabic" w:eastAsia="Times New Roman" w:hAnsi="Simplified Arabic" w:cs="Simplified Arabic" w:hint="cs"/>
          <w:sz w:val="32"/>
          <w:szCs w:val="32"/>
          <w:rtl/>
        </w:rPr>
        <w:t xml:space="preserve">، إذ </w:t>
      </w:r>
      <w:r w:rsidR="00727929" w:rsidRPr="008B1055">
        <w:rPr>
          <w:rFonts w:ascii="Simplified Arabic" w:eastAsia="Times New Roman" w:hAnsi="Simplified Arabic" w:cs="Simplified Arabic" w:hint="cs"/>
          <w:sz w:val="32"/>
          <w:szCs w:val="32"/>
          <w:rtl/>
        </w:rPr>
        <w:t>الغالبية العظمى من الدول الأعضاء في الأمم المتحدة أطراف في هذه الاتفاقية</w:t>
      </w:r>
      <w:r w:rsidR="00B9395D" w:rsidRPr="008B1055">
        <w:rPr>
          <w:rFonts w:ascii="Simplified Arabic" w:eastAsia="Times New Roman" w:hAnsi="Simplified Arabic" w:cs="Simplified Arabic" w:hint="cs"/>
          <w:sz w:val="32"/>
          <w:szCs w:val="32"/>
          <w:rtl/>
        </w:rPr>
        <w:t>.</w:t>
      </w:r>
      <w:r w:rsidR="00B52354">
        <w:rPr>
          <w:rStyle w:val="FootnoteReference"/>
          <w:rFonts w:ascii="Simplified Arabic" w:eastAsia="Times New Roman" w:hAnsi="Simplified Arabic" w:cs="Simplified Arabic"/>
          <w:sz w:val="32"/>
          <w:szCs w:val="32"/>
          <w:rtl/>
        </w:rPr>
        <w:footnoteReference w:id="1"/>
      </w:r>
    </w:p>
    <w:p w14:paraId="04D51B10" w14:textId="74233115" w:rsidR="001107E3" w:rsidRDefault="00B52354" w:rsidP="00076009">
      <w:pPr>
        <w:widowControl w:val="0"/>
        <w:bidi/>
        <w:spacing w:after="120"/>
        <w:jc w:val="both"/>
        <w:rPr>
          <w:rFonts w:ascii="Simplified Arabic" w:eastAsia="Times New Roman" w:hAnsi="Simplified Arabic" w:cs="Simplified Arabic"/>
          <w:b/>
          <w:sz w:val="32"/>
          <w:szCs w:val="32"/>
          <w:rtl/>
        </w:rPr>
      </w:pPr>
      <w:r>
        <w:rPr>
          <w:rFonts w:ascii="Simplified Arabic" w:eastAsia="Times New Roman" w:hAnsi="Simplified Arabic" w:cs="Simplified Arabic" w:hint="cs"/>
          <w:sz w:val="32"/>
          <w:szCs w:val="32"/>
          <w:rtl/>
        </w:rPr>
        <w:t xml:space="preserve">  </w:t>
      </w:r>
      <w:r w:rsidR="00D55AA5" w:rsidRPr="008B1055">
        <w:rPr>
          <w:rFonts w:ascii="Simplified Arabic" w:eastAsia="Times New Roman" w:hAnsi="Simplified Arabic" w:cs="Simplified Arabic" w:hint="cs"/>
          <w:sz w:val="32"/>
          <w:szCs w:val="32"/>
          <w:rtl/>
        </w:rPr>
        <w:t xml:space="preserve">ممـا </w:t>
      </w:r>
      <w:r w:rsidR="00356197" w:rsidRPr="008B1055">
        <w:rPr>
          <w:rFonts w:ascii="Simplified Arabic" w:eastAsia="Times New Roman" w:hAnsi="Simplified Arabic" w:cs="Simplified Arabic" w:hint="cs"/>
          <w:sz w:val="32"/>
          <w:szCs w:val="32"/>
          <w:rtl/>
        </w:rPr>
        <w:t>ا</w:t>
      </w:r>
      <w:r w:rsidR="00D55AA5" w:rsidRPr="008B1055">
        <w:rPr>
          <w:rFonts w:ascii="Simplified Arabic" w:eastAsia="Times New Roman" w:hAnsi="Simplified Arabic" w:cs="Simplified Arabic" w:hint="cs"/>
          <w:sz w:val="32"/>
          <w:szCs w:val="32"/>
          <w:rtl/>
        </w:rPr>
        <w:t>ستوجب وبشدة تطوير المنظومة التشريعية بشقيها العقابي والإجرائي على المستويي</w:t>
      </w:r>
      <w:r w:rsidR="00356197" w:rsidRPr="008B1055">
        <w:rPr>
          <w:rFonts w:ascii="Simplified Arabic" w:eastAsia="Times New Roman" w:hAnsi="Simplified Arabic" w:cs="Simplified Arabic" w:hint="cs"/>
          <w:sz w:val="32"/>
          <w:szCs w:val="32"/>
          <w:rtl/>
        </w:rPr>
        <w:t xml:space="preserve">ن </w:t>
      </w:r>
      <w:r w:rsidR="00D55AA5" w:rsidRPr="008B1055">
        <w:rPr>
          <w:rFonts w:ascii="Simplified Arabic" w:eastAsia="Arial" w:hAnsi="Simplified Arabic" w:cs="Simplified Arabic" w:hint="cs"/>
          <w:sz w:val="32"/>
          <w:szCs w:val="32"/>
          <w:rtl/>
        </w:rPr>
        <w:lastRenderedPageBreak/>
        <w:t>الوطني والدولي في المجال القانوني والقضائي، وترسيخ التعاون الفعال بين الدول في</w:t>
      </w:r>
      <w:r w:rsidR="00D55AA5" w:rsidRPr="008B1055">
        <w:rPr>
          <w:rFonts w:ascii="Simplified Arabic" w:hAnsi="Simplified Arabic" w:cs="Simplified Arabic" w:hint="cs"/>
          <w:sz w:val="32"/>
          <w:szCs w:val="32"/>
          <w:rtl/>
        </w:rPr>
        <w:t xml:space="preserve"> </w:t>
      </w:r>
      <w:r w:rsidR="00D55AA5" w:rsidRPr="008B1055">
        <w:rPr>
          <w:rFonts w:ascii="Simplified Arabic" w:eastAsia="Times New Roman" w:hAnsi="Simplified Arabic" w:cs="Simplified Arabic" w:hint="cs"/>
          <w:b/>
          <w:sz w:val="32"/>
          <w:szCs w:val="32"/>
          <w:rtl/>
        </w:rPr>
        <w:t>مختلف مراحل عملية استرداد العائدات الإجرامية</w:t>
      </w:r>
      <w:r w:rsidR="003C08E1">
        <w:rPr>
          <w:rFonts w:ascii="Simplified Arabic" w:eastAsia="Times New Roman" w:hAnsi="Simplified Arabic" w:cs="Simplified Arabic" w:hint="cs"/>
          <w:b/>
          <w:sz w:val="32"/>
          <w:szCs w:val="32"/>
          <w:rtl/>
        </w:rPr>
        <w:t xml:space="preserve"> مع تعزيز النزاهة </w:t>
      </w:r>
      <w:r w:rsidR="007110A0">
        <w:rPr>
          <w:rFonts w:ascii="Simplified Arabic" w:eastAsia="Times New Roman" w:hAnsi="Simplified Arabic" w:cs="Simplified Arabic" w:hint="cs"/>
          <w:b/>
          <w:sz w:val="32"/>
          <w:szCs w:val="32"/>
          <w:rtl/>
        </w:rPr>
        <w:t>والمساءلة والادارة السليمة</w:t>
      </w:r>
      <w:r w:rsidR="003C08E1">
        <w:rPr>
          <w:rFonts w:ascii="Simplified Arabic" w:eastAsia="Times New Roman" w:hAnsi="Simplified Arabic" w:cs="Simplified Arabic" w:hint="cs"/>
          <w:b/>
          <w:sz w:val="32"/>
          <w:szCs w:val="32"/>
          <w:rtl/>
        </w:rPr>
        <w:t xml:space="preserve"> للشؤون العامة </w:t>
      </w:r>
      <w:r w:rsidR="007110A0">
        <w:rPr>
          <w:rFonts w:ascii="Simplified Arabic" w:eastAsia="Times New Roman" w:hAnsi="Simplified Arabic" w:cs="Simplified Arabic" w:hint="cs"/>
          <w:b/>
          <w:sz w:val="32"/>
          <w:szCs w:val="32"/>
          <w:rtl/>
        </w:rPr>
        <w:t>والممتلكات العمومية</w:t>
      </w:r>
      <w:r w:rsidR="003C08E1">
        <w:rPr>
          <w:rFonts w:ascii="Simplified Arabic" w:eastAsia="Times New Roman" w:hAnsi="Simplified Arabic" w:cs="Simplified Arabic" w:hint="cs"/>
          <w:b/>
          <w:sz w:val="32"/>
          <w:szCs w:val="32"/>
          <w:rtl/>
        </w:rPr>
        <w:t>.</w:t>
      </w:r>
    </w:p>
    <w:p w14:paraId="7D8A33D9" w14:textId="2B0B5576" w:rsidR="003138C9" w:rsidRPr="001107E3" w:rsidRDefault="001107E3" w:rsidP="00076009">
      <w:pPr>
        <w:widowControl w:val="0"/>
        <w:bidi/>
        <w:spacing w:after="120"/>
        <w:jc w:val="both"/>
        <w:rPr>
          <w:rFonts w:ascii="Simplified Arabic" w:eastAsia="Times New Roman" w:hAnsi="Simplified Arabic" w:cs="Simplified Arabic"/>
          <w:b/>
          <w:sz w:val="32"/>
          <w:szCs w:val="32"/>
          <w:rtl/>
        </w:rPr>
      </w:pPr>
      <w:r>
        <w:rPr>
          <w:rFonts w:ascii="Simplified Arabic" w:eastAsia="Times New Roman" w:hAnsi="Simplified Arabic" w:cs="Simplified Arabic" w:hint="cs"/>
          <w:b/>
          <w:sz w:val="32"/>
          <w:szCs w:val="32"/>
          <w:rtl/>
        </w:rPr>
        <w:t xml:space="preserve">  </w:t>
      </w:r>
      <w:r w:rsidR="003138C9" w:rsidRPr="003138C9">
        <w:rPr>
          <w:rFonts w:ascii="Simplified Arabic" w:hAnsi="Simplified Arabic" w:cs="Simplified Arabic" w:hint="cs"/>
          <w:kern w:val="0"/>
          <w:sz w:val="32"/>
          <w:szCs w:val="32"/>
          <w:rtl/>
        </w:rPr>
        <w:t>هذه الأحكام تبناها المشرع الجزائري في قانون الوقاية من الفساد</w:t>
      </w:r>
      <w:r w:rsidR="003138C9">
        <w:rPr>
          <w:rFonts w:ascii="Simplified Arabic" w:hAnsi="Simplified Arabic" w:cs="Simplified Arabic" w:hint="cs"/>
          <w:kern w:val="0"/>
          <w:sz w:val="32"/>
          <w:szCs w:val="32"/>
          <w:rtl/>
        </w:rPr>
        <w:t xml:space="preserve"> </w:t>
      </w:r>
      <w:r w:rsidR="003138C9" w:rsidRPr="003138C9">
        <w:rPr>
          <w:rFonts w:ascii="Simplified Arabic" w:hAnsi="Simplified Arabic" w:cs="Simplified Arabic" w:hint="cs"/>
          <w:kern w:val="0"/>
          <w:sz w:val="32"/>
          <w:szCs w:val="32"/>
          <w:rtl/>
        </w:rPr>
        <w:t xml:space="preserve">ومكافحته </w:t>
      </w:r>
      <w:r w:rsidR="003138C9">
        <w:rPr>
          <w:rFonts w:ascii="Simplified Arabic" w:hAnsi="Simplified Arabic" w:cs="Simplified Arabic" w:hint="cs"/>
          <w:kern w:val="0"/>
          <w:sz w:val="32"/>
          <w:szCs w:val="32"/>
          <w:rtl/>
        </w:rPr>
        <w:t xml:space="preserve">06-01 المؤرخ في 20 فبراير 2006 </w:t>
      </w:r>
      <w:r>
        <w:rPr>
          <w:rStyle w:val="FootnoteReference"/>
          <w:rFonts w:ascii="Simplified Arabic" w:hAnsi="Simplified Arabic" w:cs="Simplified Arabic"/>
          <w:kern w:val="0"/>
          <w:sz w:val="32"/>
          <w:szCs w:val="32"/>
          <w:rtl/>
        </w:rPr>
        <w:footnoteReference w:id="2"/>
      </w:r>
      <w:r w:rsidR="003138C9" w:rsidRPr="003138C9">
        <w:rPr>
          <w:rFonts w:ascii="Simplified Arabic" w:hAnsi="Simplified Arabic" w:cs="Simplified Arabic" w:hint="cs"/>
          <w:kern w:val="0"/>
          <w:sz w:val="32"/>
          <w:szCs w:val="32"/>
          <w:rtl/>
        </w:rPr>
        <w:t>من خلال إعادة صياغة بعض الجرائم التقليدية المنصوص عليها في قانون</w:t>
      </w:r>
      <w:r w:rsidR="003138C9">
        <w:rPr>
          <w:rFonts w:ascii="Simplified Arabic" w:hAnsi="Simplified Arabic" w:cs="Simplified Arabic" w:hint="cs"/>
          <w:kern w:val="0"/>
          <w:sz w:val="32"/>
          <w:szCs w:val="32"/>
          <w:rtl/>
        </w:rPr>
        <w:t xml:space="preserve"> </w:t>
      </w:r>
      <w:r w:rsidR="003138C9" w:rsidRPr="003138C9">
        <w:rPr>
          <w:rFonts w:ascii="Simplified Arabic" w:hAnsi="Simplified Arabic" w:cs="Simplified Arabic" w:hint="cs"/>
          <w:kern w:val="0"/>
          <w:sz w:val="32"/>
          <w:szCs w:val="32"/>
          <w:rtl/>
        </w:rPr>
        <w:t>العقوبات، أو استحداثه لجرائم أخرى بغرض مكافحة الفساد</w:t>
      </w:r>
      <w:r>
        <w:rPr>
          <w:rFonts w:ascii="Simplified Arabic" w:hAnsi="Simplified Arabic" w:cs="Simplified Arabic" w:hint="cs"/>
          <w:kern w:val="0"/>
          <w:sz w:val="32"/>
          <w:szCs w:val="32"/>
          <w:rtl/>
        </w:rPr>
        <w:t>.</w:t>
      </w:r>
    </w:p>
    <w:p w14:paraId="379FD6C1" w14:textId="6B1976CC" w:rsidR="009F34BD" w:rsidRPr="00AE3B2C" w:rsidRDefault="001107E3" w:rsidP="00076009">
      <w:pPr>
        <w:widowControl w:val="0"/>
        <w:bidi/>
        <w:spacing w:after="120"/>
        <w:jc w:val="both"/>
        <w:rPr>
          <w:rFonts w:ascii="Simplified Arabic" w:eastAsia="Times New Roman" w:hAnsi="Simplified Arabic" w:cs="Simplified Arabic"/>
          <w:sz w:val="32"/>
          <w:szCs w:val="32"/>
          <w:rtl/>
          <w:lang w:bidi="ar-DZ"/>
        </w:rPr>
      </w:pPr>
      <w:r>
        <w:rPr>
          <w:rFonts w:ascii="Simplified Arabic" w:eastAsia="Times New Roman" w:hAnsi="Simplified Arabic" w:cs="Simplified Arabic" w:hint="cs"/>
          <w:sz w:val="32"/>
          <w:szCs w:val="32"/>
          <w:rtl/>
        </w:rPr>
        <w:t xml:space="preserve">  </w:t>
      </w:r>
      <w:r w:rsidR="00361554" w:rsidRPr="008B1055">
        <w:rPr>
          <w:rFonts w:ascii="Simplified Arabic" w:eastAsia="Times New Roman" w:hAnsi="Simplified Arabic" w:cs="Simplified Arabic" w:hint="cs"/>
          <w:sz w:val="32"/>
          <w:szCs w:val="32"/>
          <w:rtl/>
        </w:rPr>
        <w:t xml:space="preserve">حيث تكمن </w:t>
      </w:r>
      <w:r w:rsidR="00D55AA5" w:rsidRPr="008B1055">
        <w:rPr>
          <w:rFonts w:ascii="Simplified Arabic" w:eastAsia="Arial" w:hAnsi="Simplified Arabic" w:cs="Simplified Arabic" w:hint="cs"/>
          <w:b/>
          <w:sz w:val="32"/>
          <w:szCs w:val="32"/>
          <w:rtl/>
        </w:rPr>
        <w:t xml:space="preserve">أهمية هذا الموضوع في </w:t>
      </w:r>
      <w:r w:rsidR="00A93687">
        <w:rPr>
          <w:rFonts w:ascii="Simplified Arabic" w:eastAsia="Arial" w:hAnsi="Simplified Arabic" w:cs="Simplified Arabic" w:hint="cs"/>
          <w:b/>
          <w:sz w:val="32"/>
          <w:szCs w:val="32"/>
          <w:rtl/>
        </w:rPr>
        <w:t>كون استرداد الأموال المنهوبة</w:t>
      </w:r>
      <w:r w:rsidR="00952126">
        <w:rPr>
          <w:rStyle w:val="FootnoteReference"/>
          <w:rFonts w:ascii="Simplified Arabic" w:eastAsia="Arial" w:hAnsi="Simplified Arabic" w:cs="Simplified Arabic"/>
          <w:b/>
          <w:sz w:val="32"/>
          <w:szCs w:val="32"/>
          <w:rtl/>
        </w:rPr>
        <w:footnoteReference w:id="3"/>
      </w:r>
      <w:r w:rsidR="00A93687">
        <w:rPr>
          <w:rFonts w:ascii="Simplified Arabic" w:eastAsia="Arial" w:hAnsi="Simplified Arabic" w:cs="Simplified Arabic" w:hint="cs"/>
          <w:b/>
          <w:sz w:val="32"/>
          <w:szCs w:val="32"/>
          <w:rtl/>
        </w:rPr>
        <w:t xml:space="preserve"> يقلل من العجز المالي الذي يصيب الدول و يوفر المال اللازم لتمويل المشاريع التنموية ، مما يعزز النمو الاقتصادي كما أنها رسالة واضحة</w:t>
      </w:r>
      <w:r>
        <w:rPr>
          <w:rFonts w:ascii="Simplified Arabic" w:eastAsia="Arial" w:hAnsi="Simplified Arabic" w:cs="Simplified Arabic" w:hint="cs"/>
          <w:b/>
          <w:sz w:val="32"/>
          <w:szCs w:val="32"/>
          <w:rtl/>
        </w:rPr>
        <w:t xml:space="preserve"> للمفسدين </w:t>
      </w:r>
      <w:r w:rsidR="00A93687">
        <w:rPr>
          <w:rFonts w:ascii="Simplified Arabic" w:eastAsia="Arial" w:hAnsi="Simplified Arabic" w:cs="Simplified Arabic" w:hint="cs"/>
          <w:b/>
          <w:sz w:val="32"/>
          <w:szCs w:val="32"/>
          <w:rtl/>
        </w:rPr>
        <w:t xml:space="preserve">و من سار على نهجهم </w:t>
      </w:r>
      <w:r>
        <w:rPr>
          <w:rFonts w:ascii="Simplified Arabic" w:eastAsia="Arial" w:hAnsi="Simplified Arabic" w:cs="Simplified Arabic" w:hint="cs"/>
          <w:b/>
          <w:sz w:val="32"/>
          <w:szCs w:val="32"/>
          <w:rtl/>
        </w:rPr>
        <w:t xml:space="preserve">بحيث </w:t>
      </w:r>
      <w:r w:rsidR="00A93687">
        <w:rPr>
          <w:rFonts w:ascii="Simplified Arabic" w:eastAsia="Arial" w:hAnsi="Simplified Arabic" w:cs="Simplified Arabic" w:hint="cs"/>
          <w:b/>
          <w:sz w:val="32"/>
          <w:szCs w:val="32"/>
          <w:rtl/>
        </w:rPr>
        <w:t>أن ما ارتكبوه من جرائم لا يمر من دون عقاب و أن القوانين الدولية بأسرها لهم بالمرصاد مما يعزز سيادة القانون الدولي و المحلي لكل دولة و يجعل المواطن البسيط يثق و يتشبث بمؤسساته</w:t>
      </w:r>
      <w:r>
        <w:rPr>
          <w:rFonts w:ascii="Simplified Arabic" w:eastAsia="Arial" w:hAnsi="Simplified Arabic" w:cs="Simplified Arabic" w:hint="cs"/>
          <w:b/>
          <w:sz w:val="32"/>
          <w:szCs w:val="32"/>
          <w:rtl/>
        </w:rPr>
        <w:t xml:space="preserve">، و الذي بدوره </w:t>
      </w:r>
      <w:r w:rsidR="00A93687">
        <w:rPr>
          <w:rFonts w:ascii="Simplified Arabic" w:eastAsia="Arial" w:hAnsi="Simplified Arabic" w:cs="Simplified Arabic" w:hint="cs"/>
          <w:b/>
          <w:sz w:val="32"/>
          <w:szCs w:val="32"/>
          <w:rtl/>
        </w:rPr>
        <w:t xml:space="preserve">يحقق الاستقرار السياسي و الامن الاجتماعي محسنا بذلك سمعة الدولة </w:t>
      </w:r>
      <w:r>
        <w:rPr>
          <w:rFonts w:ascii="Simplified Arabic" w:eastAsia="Arial" w:hAnsi="Simplified Arabic" w:cs="Simplified Arabic" w:hint="cs"/>
          <w:b/>
          <w:sz w:val="32"/>
          <w:szCs w:val="32"/>
          <w:rtl/>
        </w:rPr>
        <w:t>جالبا</w:t>
      </w:r>
      <w:r w:rsidR="00A93687">
        <w:rPr>
          <w:rFonts w:ascii="Simplified Arabic" w:eastAsia="Arial" w:hAnsi="Simplified Arabic" w:cs="Simplified Arabic" w:hint="cs"/>
          <w:b/>
          <w:sz w:val="32"/>
          <w:szCs w:val="32"/>
          <w:rtl/>
        </w:rPr>
        <w:t xml:space="preserve"> لها الاستثمار الاجنبي </w:t>
      </w:r>
      <w:r w:rsidR="00386EA3">
        <w:rPr>
          <w:rFonts w:ascii="Simplified Arabic" w:eastAsia="Arial" w:hAnsi="Simplified Arabic" w:cs="Simplified Arabic" w:hint="cs"/>
          <w:b/>
          <w:sz w:val="32"/>
          <w:szCs w:val="32"/>
          <w:rtl/>
        </w:rPr>
        <w:t>في مواجهة التحديات الاقتصادية التي تواجهها الدول مثل الديون المتراكمة و الازمات المالية الحادة</w:t>
      </w:r>
      <w:r>
        <w:rPr>
          <w:rFonts w:ascii="Simplified Arabic" w:eastAsia="Arial" w:hAnsi="Simplified Arabic" w:cs="Simplified Arabic" w:hint="cs"/>
          <w:b/>
          <w:sz w:val="32"/>
          <w:szCs w:val="32"/>
          <w:rtl/>
        </w:rPr>
        <w:t>،</w:t>
      </w:r>
      <w:r w:rsidR="00386EA3">
        <w:rPr>
          <w:rFonts w:ascii="Simplified Arabic" w:eastAsia="Arial" w:hAnsi="Simplified Arabic" w:cs="Simplified Arabic" w:hint="cs"/>
          <w:b/>
          <w:sz w:val="32"/>
          <w:szCs w:val="32"/>
          <w:rtl/>
        </w:rPr>
        <w:t xml:space="preserve"> </w:t>
      </w:r>
      <w:r w:rsidR="002A0234">
        <w:rPr>
          <w:rFonts w:ascii="Simplified Arabic" w:eastAsia="Arial" w:hAnsi="Simplified Arabic" w:cs="Simplified Arabic" w:hint="cs"/>
          <w:b/>
          <w:sz w:val="32"/>
          <w:szCs w:val="32"/>
          <w:rtl/>
          <w:lang w:bidi="ar-DZ"/>
        </w:rPr>
        <w:t>كما أن استرداد الأموال يزيد من الايرادات العامة للدولة مما يمكنها من تمويل المشاريع التنموية في مختلف المجالات كمكافحة الفقر و القضاء على البطالة،</w:t>
      </w:r>
      <w:r w:rsidR="006976B8">
        <w:rPr>
          <w:rFonts w:ascii="Simplified Arabic" w:eastAsia="Arial" w:hAnsi="Simplified Arabic" w:cs="Simplified Arabic" w:hint="cs"/>
          <w:b/>
          <w:sz w:val="32"/>
          <w:szCs w:val="32"/>
          <w:rtl/>
          <w:lang w:bidi="ar-DZ"/>
        </w:rPr>
        <w:t xml:space="preserve"> </w:t>
      </w:r>
      <w:r w:rsidR="006C78AB">
        <w:rPr>
          <w:rFonts w:ascii="Simplified Arabic" w:eastAsia="Arial" w:hAnsi="Simplified Arabic" w:cs="Simplified Arabic" w:hint="cs"/>
          <w:b/>
          <w:sz w:val="32"/>
          <w:szCs w:val="32"/>
          <w:rtl/>
          <w:lang w:bidi="ar-DZ"/>
        </w:rPr>
        <w:t xml:space="preserve">مما يجعلنا نستنتج أن </w:t>
      </w:r>
      <w:r w:rsidR="002A0234">
        <w:rPr>
          <w:rFonts w:ascii="Simplified Arabic" w:eastAsia="Arial" w:hAnsi="Simplified Arabic" w:cs="Simplified Arabic" w:hint="cs"/>
          <w:b/>
          <w:sz w:val="32"/>
          <w:szCs w:val="32"/>
          <w:rtl/>
          <w:lang w:bidi="ar-DZ"/>
        </w:rPr>
        <w:t>استرداد الأموال المنهوبة و دراسته الدراسة التقنية و العلمية يعود بالفائدة على الحياة الاقتصادية و السياسية و الاجتماعية.</w:t>
      </w:r>
    </w:p>
    <w:p w14:paraId="7B89BAAE" w14:textId="239325F2" w:rsidR="00952126" w:rsidRDefault="006C78AB" w:rsidP="00076009">
      <w:pPr>
        <w:widowControl w:val="0"/>
        <w:bidi/>
        <w:spacing w:after="120"/>
        <w:jc w:val="both"/>
        <w:rPr>
          <w:rFonts w:ascii="Simplified Arabic" w:eastAsia="Times New Roman" w:hAnsi="Simplified Arabic" w:cs="Simplified Arabic"/>
          <w:sz w:val="32"/>
          <w:szCs w:val="32"/>
          <w:rtl/>
        </w:rPr>
      </w:pPr>
      <w:r>
        <w:rPr>
          <w:rFonts w:ascii="Simplified Arabic" w:eastAsia="Arial" w:hAnsi="Simplified Arabic" w:cs="Simplified Arabic" w:hint="cs"/>
          <w:b/>
          <w:sz w:val="32"/>
          <w:szCs w:val="32"/>
          <w:rtl/>
        </w:rPr>
        <w:t xml:space="preserve">  </w:t>
      </w:r>
      <w:r w:rsidR="00AE3B2C">
        <w:rPr>
          <w:rFonts w:ascii="Simplified Arabic" w:eastAsia="Arial" w:hAnsi="Simplified Arabic" w:cs="Simplified Arabic" w:hint="cs"/>
          <w:b/>
          <w:sz w:val="32"/>
          <w:szCs w:val="32"/>
          <w:rtl/>
        </w:rPr>
        <w:t>حيث أن</w:t>
      </w:r>
      <w:r w:rsidR="00361554" w:rsidRPr="008B1055">
        <w:rPr>
          <w:rFonts w:ascii="Simplified Arabic" w:eastAsia="Arial" w:hAnsi="Simplified Arabic" w:cs="Simplified Arabic" w:hint="cs"/>
          <w:b/>
          <w:sz w:val="32"/>
          <w:szCs w:val="32"/>
          <w:rtl/>
        </w:rPr>
        <w:t xml:space="preserve"> </w:t>
      </w:r>
      <w:r w:rsidR="00AE3B2C">
        <w:rPr>
          <w:rFonts w:ascii="Simplified Arabic" w:eastAsia="Arial" w:hAnsi="Simplified Arabic" w:cs="Simplified Arabic" w:hint="cs"/>
          <w:b/>
          <w:sz w:val="32"/>
          <w:szCs w:val="32"/>
          <w:rtl/>
        </w:rPr>
        <w:t>الهدف من</w:t>
      </w:r>
      <w:r w:rsidR="00361554" w:rsidRPr="008B1055">
        <w:rPr>
          <w:rFonts w:ascii="Simplified Arabic" w:eastAsia="Arial" w:hAnsi="Simplified Arabic" w:cs="Simplified Arabic" w:hint="cs"/>
          <w:b/>
          <w:sz w:val="32"/>
          <w:szCs w:val="32"/>
          <w:rtl/>
        </w:rPr>
        <w:t xml:space="preserve"> هذه الدراسة </w:t>
      </w:r>
      <w:r w:rsidR="00AE3B2C">
        <w:rPr>
          <w:rFonts w:ascii="Simplified Arabic" w:eastAsia="Arial" w:hAnsi="Simplified Arabic" w:cs="Simplified Arabic" w:hint="cs"/>
          <w:b/>
          <w:sz w:val="32"/>
          <w:szCs w:val="32"/>
          <w:rtl/>
        </w:rPr>
        <w:t>ي</w:t>
      </w:r>
      <w:r w:rsidR="002A0234">
        <w:rPr>
          <w:rFonts w:ascii="Simplified Arabic" w:eastAsia="Arial" w:hAnsi="Simplified Arabic" w:cs="Simplified Arabic" w:hint="cs"/>
          <w:b/>
          <w:sz w:val="32"/>
          <w:szCs w:val="32"/>
          <w:rtl/>
        </w:rPr>
        <w:t>مكن</w:t>
      </w:r>
      <w:r>
        <w:rPr>
          <w:rFonts w:ascii="Simplified Arabic" w:eastAsia="Arial" w:hAnsi="Simplified Arabic" w:cs="Simplified Arabic" w:hint="cs"/>
          <w:b/>
          <w:sz w:val="32"/>
          <w:szCs w:val="32"/>
          <w:rtl/>
        </w:rPr>
        <w:t>نا</w:t>
      </w:r>
      <w:r w:rsidR="002A0234">
        <w:rPr>
          <w:rFonts w:ascii="Simplified Arabic" w:eastAsia="Arial" w:hAnsi="Simplified Arabic" w:cs="Simplified Arabic" w:hint="cs"/>
          <w:b/>
          <w:sz w:val="32"/>
          <w:szCs w:val="32"/>
          <w:rtl/>
        </w:rPr>
        <w:t xml:space="preserve"> </w:t>
      </w:r>
      <w:r w:rsidR="00D55AA5" w:rsidRPr="008B1055">
        <w:rPr>
          <w:rFonts w:ascii="Simplified Arabic" w:eastAsia="Times New Roman" w:hAnsi="Simplified Arabic" w:cs="Simplified Arabic" w:hint="cs"/>
          <w:sz w:val="32"/>
          <w:szCs w:val="32"/>
          <w:rtl/>
        </w:rPr>
        <w:t xml:space="preserve">معرفة </w:t>
      </w:r>
      <w:r w:rsidR="002A0234">
        <w:rPr>
          <w:rFonts w:ascii="Simplified Arabic" w:eastAsia="Times New Roman" w:hAnsi="Simplified Arabic" w:cs="Simplified Arabic" w:hint="cs"/>
          <w:sz w:val="32"/>
          <w:szCs w:val="32"/>
          <w:rtl/>
        </w:rPr>
        <w:t xml:space="preserve">كيفية استعادة الأصول المالية التي خرجت من الدول بطرق غير مشروعة سواء اكانت نتيجة لجرائم فساد أو تهريب أو غيرها </w:t>
      </w:r>
      <w:r w:rsidR="00952126">
        <w:rPr>
          <w:rFonts w:ascii="Simplified Arabic" w:eastAsia="Times New Roman" w:hAnsi="Simplified Arabic" w:cs="Simplified Arabic" w:hint="cs"/>
          <w:sz w:val="32"/>
          <w:szCs w:val="32"/>
          <w:rtl/>
        </w:rPr>
        <w:t xml:space="preserve">و الذي </w:t>
      </w:r>
      <w:r w:rsidR="00B90C3F">
        <w:rPr>
          <w:rFonts w:ascii="Simplified Arabic" w:eastAsia="Times New Roman" w:hAnsi="Simplified Arabic" w:cs="Simplified Arabic" w:hint="cs"/>
          <w:sz w:val="32"/>
          <w:szCs w:val="32"/>
          <w:rtl/>
        </w:rPr>
        <w:t>يحارب الفساد بتجريد الفاسدين من عائداتهم الاجرامية غير المشروعة</w:t>
      </w:r>
      <w:r w:rsidR="00952126">
        <w:rPr>
          <w:rFonts w:ascii="Simplified Arabic" w:eastAsia="Times New Roman" w:hAnsi="Simplified Arabic" w:cs="Simplified Arabic" w:hint="cs"/>
          <w:sz w:val="32"/>
          <w:szCs w:val="32"/>
          <w:rtl/>
        </w:rPr>
        <w:t xml:space="preserve"> و يعزز </w:t>
      </w:r>
      <w:r w:rsidR="00B90C3F">
        <w:rPr>
          <w:rFonts w:ascii="Simplified Arabic" w:eastAsia="Times New Roman" w:hAnsi="Simplified Arabic" w:cs="Simplified Arabic" w:hint="cs"/>
          <w:sz w:val="32"/>
          <w:szCs w:val="32"/>
          <w:rtl/>
        </w:rPr>
        <w:t xml:space="preserve">بذلك سيادة القانون سواء الدولي منه أو المحلي لكل دولة طرف في الاتفاقية </w:t>
      </w:r>
      <w:r w:rsidR="00952126">
        <w:rPr>
          <w:rFonts w:ascii="Simplified Arabic" w:eastAsia="Times New Roman" w:hAnsi="Simplified Arabic" w:cs="Simplified Arabic" w:hint="cs"/>
          <w:sz w:val="32"/>
          <w:szCs w:val="32"/>
          <w:rtl/>
        </w:rPr>
        <w:t xml:space="preserve">مما يحقق </w:t>
      </w:r>
      <w:r w:rsidR="00B90C3F">
        <w:rPr>
          <w:rFonts w:ascii="Simplified Arabic" w:eastAsia="Times New Roman" w:hAnsi="Simplified Arabic" w:cs="Simplified Arabic" w:hint="cs"/>
          <w:sz w:val="32"/>
          <w:szCs w:val="32"/>
          <w:rtl/>
        </w:rPr>
        <w:t>سيادة ال</w:t>
      </w:r>
      <w:r w:rsidR="000D0376">
        <w:rPr>
          <w:rFonts w:ascii="Simplified Arabic" w:eastAsia="Times New Roman" w:hAnsi="Simplified Arabic" w:cs="Simplified Arabic" w:hint="cs"/>
          <w:sz w:val="32"/>
          <w:szCs w:val="32"/>
          <w:rtl/>
        </w:rPr>
        <w:t xml:space="preserve">قانون من خلال </w:t>
      </w:r>
      <w:r w:rsidR="00952126">
        <w:rPr>
          <w:rFonts w:ascii="Simplified Arabic" w:eastAsia="Times New Roman" w:hAnsi="Simplified Arabic" w:cs="Simplified Arabic" w:hint="cs"/>
          <w:sz w:val="32"/>
          <w:szCs w:val="32"/>
          <w:rtl/>
        </w:rPr>
        <w:t xml:space="preserve">إثبات أن </w:t>
      </w:r>
      <w:r w:rsidR="000D0376">
        <w:rPr>
          <w:rFonts w:ascii="Simplified Arabic" w:eastAsia="Times New Roman" w:hAnsi="Simplified Arabic" w:cs="Simplified Arabic" w:hint="cs"/>
          <w:sz w:val="32"/>
          <w:szCs w:val="32"/>
          <w:rtl/>
        </w:rPr>
        <w:t xml:space="preserve">الجرائم الاقتصادية لن تمر دون عقاب و ان هناك آليات لاستعادة </w:t>
      </w:r>
      <w:r w:rsidR="000D0376">
        <w:rPr>
          <w:rFonts w:ascii="Simplified Arabic" w:eastAsia="Times New Roman" w:hAnsi="Simplified Arabic" w:cs="Simplified Arabic" w:hint="cs"/>
          <w:sz w:val="32"/>
          <w:szCs w:val="32"/>
          <w:rtl/>
        </w:rPr>
        <w:lastRenderedPageBreak/>
        <w:t>الأموال المهربة</w:t>
      </w:r>
      <w:r w:rsidR="00952126">
        <w:rPr>
          <w:rStyle w:val="FootnoteReference"/>
          <w:rFonts w:ascii="Simplified Arabic" w:eastAsia="Times New Roman" w:hAnsi="Simplified Arabic" w:cs="Simplified Arabic"/>
          <w:sz w:val="32"/>
          <w:szCs w:val="32"/>
          <w:rtl/>
        </w:rPr>
        <w:footnoteReference w:id="4"/>
      </w:r>
      <w:r w:rsidR="000D0376">
        <w:rPr>
          <w:rFonts w:ascii="Simplified Arabic" w:eastAsia="Times New Roman" w:hAnsi="Simplified Arabic" w:cs="Simplified Arabic" w:hint="cs"/>
          <w:sz w:val="32"/>
          <w:szCs w:val="32"/>
          <w:rtl/>
        </w:rPr>
        <w:t xml:space="preserve"> و هو تعويض </w:t>
      </w:r>
      <w:r w:rsidR="00B90C3F">
        <w:rPr>
          <w:rFonts w:ascii="Simplified Arabic" w:eastAsia="Times New Roman" w:hAnsi="Simplified Arabic" w:cs="Simplified Arabic" w:hint="cs"/>
          <w:sz w:val="32"/>
          <w:szCs w:val="32"/>
          <w:rtl/>
        </w:rPr>
        <w:t>ول</w:t>
      </w:r>
      <w:r w:rsidR="000D0376">
        <w:rPr>
          <w:rFonts w:ascii="Simplified Arabic" w:eastAsia="Times New Roman" w:hAnsi="Simplified Arabic" w:cs="Simplified Arabic" w:hint="cs"/>
          <w:sz w:val="32"/>
          <w:szCs w:val="32"/>
          <w:rtl/>
        </w:rPr>
        <w:t>و جزئي عن الأضرار التي لحقت بالدول و المجتمعات نتيجة لجرائم مالية، كما أن الهدف من هذه الدراسة</w:t>
      </w:r>
      <w:r w:rsidR="00952126">
        <w:rPr>
          <w:rFonts w:ascii="Simplified Arabic" w:eastAsia="Times New Roman" w:hAnsi="Simplified Arabic" w:cs="Simplified Arabic" w:hint="cs"/>
          <w:sz w:val="32"/>
          <w:szCs w:val="32"/>
          <w:rtl/>
        </w:rPr>
        <w:t xml:space="preserve"> </w:t>
      </w:r>
      <w:r w:rsidR="000D0376">
        <w:rPr>
          <w:rFonts w:ascii="Simplified Arabic" w:eastAsia="Times New Roman" w:hAnsi="Simplified Arabic" w:cs="Simplified Arabic" w:hint="cs"/>
          <w:sz w:val="32"/>
          <w:szCs w:val="32"/>
          <w:rtl/>
        </w:rPr>
        <w:t xml:space="preserve">هو تطوير التشريعات </w:t>
      </w:r>
      <w:r w:rsidR="00473B85">
        <w:rPr>
          <w:rFonts w:ascii="Simplified Arabic" w:eastAsia="Times New Roman" w:hAnsi="Simplified Arabic" w:cs="Simplified Arabic" w:hint="cs"/>
          <w:sz w:val="32"/>
          <w:szCs w:val="32"/>
          <w:rtl/>
        </w:rPr>
        <w:t>و الآليات القانونية</w:t>
      </w:r>
      <w:r w:rsidR="004032B4">
        <w:rPr>
          <w:rStyle w:val="FootnoteReference"/>
          <w:rFonts w:ascii="Simplified Arabic" w:eastAsia="Times New Roman" w:hAnsi="Simplified Arabic" w:cs="Simplified Arabic"/>
          <w:sz w:val="32"/>
          <w:szCs w:val="32"/>
          <w:rtl/>
        </w:rPr>
        <w:footnoteReference w:id="5"/>
      </w:r>
      <w:r w:rsidR="00473B85">
        <w:rPr>
          <w:rFonts w:ascii="Simplified Arabic" w:eastAsia="Times New Roman" w:hAnsi="Simplified Arabic" w:cs="Simplified Arabic" w:hint="cs"/>
          <w:sz w:val="32"/>
          <w:szCs w:val="32"/>
          <w:rtl/>
        </w:rPr>
        <w:t xml:space="preserve"> اللازمة لاسترداد الأموال بشكل فعال مع بناء قدرات محلية في مجال استرداد الأموال من خلال تدريب الكوادر المتخصصة و تطوير الخبرات اللازمة</w:t>
      </w:r>
      <w:r w:rsidR="00952126">
        <w:rPr>
          <w:rFonts w:ascii="Simplified Arabic" w:eastAsia="Times New Roman" w:hAnsi="Simplified Arabic" w:cs="Simplified Arabic" w:hint="cs"/>
          <w:sz w:val="32"/>
          <w:szCs w:val="32"/>
          <w:rtl/>
        </w:rPr>
        <w:t>.</w:t>
      </w:r>
      <w:r w:rsidR="00473B85">
        <w:rPr>
          <w:rFonts w:ascii="Simplified Arabic" w:eastAsia="Times New Roman" w:hAnsi="Simplified Arabic" w:cs="Simplified Arabic" w:hint="cs"/>
          <w:sz w:val="32"/>
          <w:szCs w:val="32"/>
          <w:rtl/>
        </w:rPr>
        <w:t xml:space="preserve"> </w:t>
      </w:r>
    </w:p>
    <w:p w14:paraId="6351B023" w14:textId="6ECF0E4D" w:rsidR="00D55AA5" w:rsidRPr="00473B85" w:rsidRDefault="00952126" w:rsidP="00076009">
      <w:pPr>
        <w:widowControl w:val="0"/>
        <w:bidi/>
        <w:spacing w:after="120"/>
        <w:jc w:val="both"/>
        <w:rPr>
          <w:rFonts w:ascii="Simplified Arabic" w:hAnsi="Simplified Arabic" w:cs="Simplified Arabic"/>
          <w:b/>
          <w:sz w:val="32"/>
          <w:szCs w:val="32"/>
        </w:rPr>
      </w:pPr>
      <w:r>
        <w:rPr>
          <w:rFonts w:ascii="Simplified Arabic" w:eastAsia="Times New Roman" w:hAnsi="Simplified Arabic" w:cs="Simplified Arabic" w:hint="cs"/>
          <w:sz w:val="32"/>
          <w:szCs w:val="32"/>
          <w:rtl/>
        </w:rPr>
        <w:t xml:space="preserve">  </w:t>
      </w:r>
      <w:r w:rsidR="00473B85">
        <w:rPr>
          <w:rFonts w:ascii="Simplified Arabic" w:eastAsia="Times New Roman" w:hAnsi="Simplified Arabic" w:cs="Simplified Arabic" w:hint="cs"/>
          <w:sz w:val="32"/>
          <w:szCs w:val="32"/>
          <w:rtl/>
        </w:rPr>
        <w:t xml:space="preserve">و بالتالي فالدراسة تمكننا من تحقيق أهداف اقتصادية و سياسية و قانونية و </w:t>
      </w:r>
      <w:r w:rsidR="00473B85" w:rsidRPr="00473B85">
        <w:rPr>
          <w:rFonts w:ascii="Simplified Arabic" w:eastAsia="Times New Roman" w:hAnsi="Simplified Arabic" w:cs="Simplified Arabic" w:hint="cs"/>
          <w:sz w:val="32"/>
          <w:szCs w:val="32"/>
          <w:rtl/>
        </w:rPr>
        <w:t>اجتماعية</w:t>
      </w:r>
      <w:r w:rsidR="000D0376" w:rsidRPr="00473B85">
        <w:rPr>
          <w:rFonts w:ascii="Simplified Arabic" w:eastAsia="Times New Roman" w:hAnsi="Simplified Arabic" w:cs="Simplified Arabic" w:hint="cs"/>
          <w:sz w:val="32"/>
          <w:szCs w:val="32"/>
          <w:rtl/>
        </w:rPr>
        <w:t xml:space="preserve"> </w:t>
      </w:r>
      <w:r w:rsidR="00B90C3F" w:rsidRPr="00473B85">
        <w:rPr>
          <w:rFonts w:ascii="Simplified Arabic" w:eastAsia="Times New Roman" w:hAnsi="Simplified Arabic" w:cs="Simplified Arabic" w:hint="cs"/>
          <w:sz w:val="32"/>
          <w:szCs w:val="32"/>
          <w:rtl/>
        </w:rPr>
        <w:t xml:space="preserve"> </w:t>
      </w:r>
      <w:r w:rsidR="00473B85" w:rsidRPr="00473B85">
        <w:rPr>
          <w:rFonts w:ascii="Simplified Arabic" w:eastAsia="Times New Roman" w:hAnsi="Simplified Arabic" w:cs="Simplified Arabic" w:hint="cs"/>
          <w:sz w:val="32"/>
          <w:szCs w:val="32"/>
          <w:rtl/>
        </w:rPr>
        <w:t>فت</w:t>
      </w:r>
      <w:r w:rsidR="00D55AA5" w:rsidRPr="00473B85">
        <w:rPr>
          <w:rFonts w:ascii="Simplified Arabic" w:eastAsia="Times New Roman" w:hAnsi="Simplified Arabic" w:cs="Simplified Arabic" w:hint="cs"/>
          <w:sz w:val="32"/>
          <w:szCs w:val="32"/>
          <w:rtl/>
        </w:rPr>
        <w:t>خلق نوع</w:t>
      </w:r>
      <w:r w:rsidR="00473B85" w:rsidRPr="00473B85">
        <w:rPr>
          <w:rFonts w:ascii="Simplified Arabic" w:eastAsia="Times New Roman" w:hAnsi="Simplified Arabic" w:cs="Simplified Arabic" w:hint="cs"/>
          <w:sz w:val="32"/>
          <w:szCs w:val="32"/>
          <w:rtl/>
        </w:rPr>
        <w:t>ا</w:t>
      </w:r>
      <w:r w:rsidR="00D55AA5" w:rsidRPr="00473B85">
        <w:rPr>
          <w:rFonts w:ascii="Simplified Arabic" w:eastAsia="Times New Roman" w:hAnsi="Simplified Arabic" w:cs="Simplified Arabic" w:hint="cs"/>
          <w:sz w:val="32"/>
          <w:szCs w:val="32"/>
          <w:rtl/>
        </w:rPr>
        <w:t xml:space="preserve"> من</w:t>
      </w:r>
      <w:r w:rsidR="00473B85" w:rsidRPr="00473B85">
        <w:rPr>
          <w:rFonts w:ascii="Simplified Arabic" w:eastAsia="Times New Roman" w:hAnsi="Simplified Arabic" w:cs="Simplified Arabic" w:hint="cs"/>
          <w:sz w:val="32"/>
          <w:szCs w:val="32"/>
          <w:rtl/>
        </w:rPr>
        <w:t xml:space="preserve"> </w:t>
      </w:r>
      <w:r w:rsidR="00D55AA5" w:rsidRPr="00473B85">
        <w:rPr>
          <w:rFonts w:ascii="Simplified Arabic" w:eastAsia="Times New Roman" w:hAnsi="Simplified Arabic" w:cs="Simplified Arabic" w:hint="cs"/>
          <w:sz w:val="32"/>
          <w:szCs w:val="32"/>
          <w:rtl/>
        </w:rPr>
        <w:t>الاستقرار الأمني والاتزان المالي والوضع الاقتصادي</w:t>
      </w:r>
      <w:r w:rsidR="00473B85" w:rsidRPr="00473B85">
        <w:rPr>
          <w:rFonts w:ascii="Simplified Arabic" w:eastAsia="Times New Roman" w:hAnsi="Simplified Arabic" w:cs="Simplified Arabic" w:hint="cs"/>
          <w:sz w:val="32"/>
          <w:szCs w:val="32"/>
          <w:rtl/>
        </w:rPr>
        <w:t xml:space="preserve"> </w:t>
      </w:r>
      <w:r>
        <w:rPr>
          <w:rFonts w:ascii="Simplified Arabic" w:eastAsia="Times New Roman" w:hAnsi="Simplified Arabic" w:cs="Simplified Arabic" w:hint="cs"/>
          <w:sz w:val="32"/>
          <w:szCs w:val="32"/>
          <w:rtl/>
        </w:rPr>
        <w:t xml:space="preserve">المريح مما </w:t>
      </w:r>
      <w:r w:rsidR="00473B85" w:rsidRPr="00473B85">
        <w:rPr>
          <w:rFonts w:ascii="Simplified Arabic" w:eastAsia="Times New Roman" w:hAnsi="Simplified Arabic" w:cs="Simplified Arabic" w:hint="cs"/>
          <w:sz w:val="32"/>
          <w:szCs w:val="32"/>
          <w:rtl/>
        </w:rPr>
        <w:t>ينعكس هذا على</w:t>
      </w:r>
      <w:r w:rsidR="00D55AA5" w:rsidRPr="00473B85">
        <w:rPr>
          <w:rFonts w:ascii="Simplified Arabic" w:eastAsia="Arial" w:hAnsi="Simplified Arabic" w:cs="Simplified Arabic" w:hint="cs"/>
          <w:sz w:val="32"/>
          <w:szCs w:val="32"/>
          <w:rtl/>
        </w:rPr>
        <w:t xml:space="preserve"> الدساتير والقوانين الداخلية للدول التي تضم </w:t>
      </w:r>
      <w:r w:rsidR="00473B85" w:rsidRPr="00473B85">
        <w:rPr>
          <w:rFonts w:ascii="Simplified Arabic" w:eastAsia="Arial" w:hAnsi="Simplified Arabic" w:cs="Simplified Arabic" w:hint="cs"/>
          <w:sz w:val="32"/>
          <w:szCs w:val="32"/>
          <w:rtl/>
        </w:rPr>
        <w:t xml:space="preserve">بدورها </w:t>
      </w:r>
      <w:r w:rsidR="00D55AA5" w:rsidRPr="00473B85">
        <w:rPr>
          <w:rFonts w:ascii="Simplified Arabic" w:eastAsia="Arial" w:hAnsi="Simplified Arabic" w:cs="Simplified Arabic" w:hint="cs"/>
          <w:sz w:val="32"/>
          <w:szCs w:val="32"/>
          <w:rtl/>
        </w:rPr>
        <w:t xml:space="preserve">المواد والنصوص العقابية حال </w:t>
      </w:r>
      <w:r w:rsidR="007C2EF4" w:rsidRPr="00473B85">
        <w:rPr>
          <w:rFonts w:ascii="Simplified Arabic" w:eastAsia="Arial" w:hAnsi="Simplified Arabic" w:cs="Simplified Arabic" w:hint="cs"/>
          <w:sz w:val="32"/>
          <w:szCs w:val="32"/>
          <w:rtl/>
        </w:rPr>
        <w:t>ارتكاب</w:t>
      </w:r>
      <w:r w:rsidR="00D55AA5" w:rsidRPr="00473B85">
        <w:rPr>
          <w:rFonts w:ascii="Simplified Arabic" w:eastAsia="Arial" w:hAnsi="Simplified Arabic" w:cs="Simplified Arabic" w:hint="cs"/>
          <w:sz w:val="32"/>
          <w:szCs w:val="32"/>
          <w:rtl/>
        </w:rPr>
        <w:t xml:space="preserve"> جرائم الفساد</w:t>
      </w:r>
      <w:r w:rsidR="00473B85" w:rsidRPr="00473B85">
        <w:rPr>
          <w:rFonts w:ascii="Simplified Arabic" w:eastAsia="Arial" w:hAnsi="Simplified Arabic" w:cs="Simplified Arabic" w:hint="cs"/>
          <w:sz w:val="32"/>
          <w:szCs w:val="32"/>
          <w:rtl/>
        </w:rPr>
        <w:t xml:space="preserve"> مع</w:t>
      </w:r>
      <w:r w:rsidR="00D55AA5" w:rsidRPr="00473B85">
        <w:rPr>
          <w:rFonts w:ascii="Simplified Arabic" w:eastAsia="Arial" w:hAnsi="Simplified Arabic" w:cs="Simplified Arabic" w:hint="cs"/>
          <w:sz w:val="32"/>
          <w:szCs w:val="32"/>
          <w:rtl/>
        </w:rPr>
        <w:t xml:space="preserve"> إنشاء مؤسسات وهيئات وجهات رقابية</w:t>
      </w:r>
      <w:r w:rsidR="00D55AA5" w:rsidRPr="00473B85">
        <w:rPr>
          <w:rFonts w:ascii="Simplified Arabic" w:hAnsi="Simplified Arabic" w:cs="Simplified Arabic" w:hint="cs"/>
          <w:sz w:val="32"/>
          <w:szCs w:val="32"/>
          <w:rtl/>
        </w:rPr>
        <w:t xml:space="preserve"> </w:t>
      </w:r>
      <w:r w:rsidR="00D55AA5" w:rsidRPr="00473B85">
        <w:rPr>
          <w:rFonts w:ascii="Simplified Arabic" w:eastAsia="Times New Roman" w:hAnsi="Simplified Arabic" w:cs="Simplified Arabic" w:hint="cs"/>
          <w:sz w:val="32"/>
          <w:szCs w:val="32"/>
          <w:rtl/>
        </w:rPr>
        <w:t>تنحصر مهمتها في توقي ارتكاب جرائم الفساد، وتتبع مرتكبيها حال وقوعها، واسترداد</w:t>
      </w:r>
      <w:r w:rsidR="00D55AA5" w:rsidRPr="00473B85">
        <w:rPr>
          <w:rFonts w:ascii="Simplified Arabic" w:hAnsi="Simplified Arabic" w:cs="Simplified Arabic" w:hint="cs"/>
          <w:sz w:val="32"/>
          <w:szCs w:val="32"/>
          <w:rtl/>
        </w:rPr>
        <w:t xml:space="preserve"> </w:t>
      </w:r>
      <w:r w:rsidR="00D55AA5" w:rsidRPr="00473B85">
        <w:rPr>
          <w:rFonts w:ascii="Simplified Arabic" w:eastAsia="Times New Roman" w:hAnsi="Simplified Arabic" w:cs="Simplified Arabic" w:hint="cs"/>
          <w:b/>
          <w:sz w:val="32"/>
          <w:szCs w:val="32"/>
          <w:rtl/>
        </w:rPr>
        <w:t xml:space="preserve">ما حصل منها من </w:t>
      </w:r>
      <w:r w:rsidR="00214457" w:rsidRPr="00473B85">
        <w:rPr>
          <w:rFonts w:ascii="Simplified Arabic" w:eastAsia="Times New Roman" w:hAnsi="Simplified Arabic" w:cs="Simplified Arabic" w:hint="cs"/>
          <w:b/>
          <w:sz w:val="32"/>
          <w:szCs w:val="32"/>
          <w:rtl/>
        </w:rPr>
        <w:t>أ</w:t>
      </w:r>
      <w:r w:rsidR="00D55AA5" w:rsidRPr="00473B85">
        <w:rPr>
          <w:rFonts w:ascii="Simplified Arabic" w:eastAsia="Times New Roman" w:hAnsi="Simplified Arabic" w:cs="Simplified Arabic" w:hint="cs"/>
          <w:b/>
          <w:sz w:val="32"/>
          <w:szCs w:val="32"/>
          <w:rtl/>
        </w:rPr>
        <w:t>موال تم تهريبها</w:t>
      </w:r>
      <w:r w:rsidR="00AE3B2C" w:rsidRPr="00473B85">
        <w:rPr>
          <w:rFonts w:ascii="Simplified Arabic" w:eastAsia="Times New Roman" w:hAnsi="Simplified Arabic" w:cs="Simplified Arabic" w:hint="cs"/>
          <w:b/>
          <w:sz w:val="32"/>
          <w:szCs w:val="32"/>
          <w:rtl/>
        </w:rPr>
        <w:t xml:space="preserve"> </w:t>
      </w:r>
      <w:r w:rsidR="00AE3B2C" w:rsidRPr="00473B85">
        <w:rPr>
          <w:rFonts w:ascii="Simplified Arabic" w:eastAsia="Times New Roman" w:hAnsi="Simplified Arabic" w:cs="Simplified Arabic" w:hint="cs"/>
          <w:sz w:val="32"/>
          <w:szCs w:val="32"/>
          <w:rtl/>
        </w:rPr>
        <w:t xml:space="preserve">مع </w:t>
      </w:r>
      <w:r w:rsidR="00D55AA5" w:rsidRPr="00473B85">
        <w:rPr>
          <w:rFonts w:ascii="Simplified Arabic" w:eastAsia="Times New Roman" w:hAnsi="Simplified Arabic" w:cs="Simplified Arabic" w:hint="cs"/>
          <w:sz w:val="32"/>
          <w:szCs w:val="32"/>
          <w:rtl/>
        </w:rPr>
        <w:t xml:space="preserve">معرفة الصعوبات والطرق الإجرائية التي تعيق أو تتيح استرداد الأموال المنهوبة، والضمانات الدولية والداخلية التي تكفل استردادها ومدى بلوغها الحد المأمول لصون "الأمن القومي وحفظ الوضع </w:t>
      </w:r>
      <w:r w:rsidR="007C2EF4" w:rsidRPr="00473B85">
        <w:rPr>
          <w:rFonts w:ascii="Simplified Arabic" w:eastAsia="Times New Roman" w:hAnsi="Simplified Arabic" w:cs="Simplified Arabic" w:hint="cs"/>
          <w:sz w:val="32"/>
          <w:szCs w:val="32"/>
          <w:rtl/>
        </w:rPr>
        <w:t>الاقتصادي</w:t>
      </w:r>
      <w:r w:rsidR="00D55AA5" w:rsidRPr="00473B85">
        <w:rPr>
          <w:rFonts w:ascii="Simplified Arabic" w:eastAsia="Times New Roman" w:hAnsi="Simplified Arabic" w:cs="Simplified Arabic" w:hint="cs"/>
          <w:sz w:val="32"/>
          <w:szCs w:val="32"/>
          <w:rtl/>
        </w:rPr>
        <w:t>" وردع ال</w:t>
      </w:r>
      <w:r>
        <w:rPr>
          <w:rFonts w:ascii="Simplified Arabic" w:eastAsia="Times New Roman" w:hAnsi="Simplified Arabic" w:cs="Simplified Arabic" w:hint="cs"/>
          <w:sz w:val="32"/>
          <w:szCs w:val="32"/>
          <w:rtl/>
        </w:rPr>
        <w:t>فساد</w:t>
      </w:r>
      <w:r w:rsidR="00D55AA5" w:rsidRPr="00473B85">
        <w:rPr>
          <w:rFonts w:ascii="Simplified Arabic" w:eastAsia="Times New Roman" w:hAnsi="Simplified Arabic" w:cs="Simplified Arabic" w:hint="cs"/>
          <w:sz w:val="32"/>
          <w:szCs w:val="32"/>
          <w:rtl/>
        </w:rPr>
        <w:t>.</w:t>
      </w:r>
    </w:p>
    <w:p w14:paraId="607A2EAF" w14:textId="7108E02D" w:rsidR="00D55AA5" w:rsidRPr="004032B4" w:rsidRDefault="002F5DCB" w:rsidP="00076009">
      <w:pPr>
        <w:widowControl w:val="0"/>
        <w:bidi/>
        <w:spacing w:after="120"/>
        <w:jc w:val="both"/>
        <w:rPr>
          <w:rFonts w:ascii="Simplified Arabic" w:hAnsi="Simplified Arabic" w:cs="Simplified Arabic"/>
          <w:b/>
          <w:sz w:val="32"/>
          <w:szCs w:val="32"/>
        </w:rPr>
      </w:pPr>
      <w:r>
        <w:rPr>
          <w:rFonts w:ascii="Simplified Arabic" w:eastAsia="Arial" w:hAnsi="Simplified Arabic" w:cs="Simplified Arabic" w:hint="cs"/>
          <w:b/>
          <w:sz w:val="32"/>
          <w:szCs w:val="32"/>
          <w:rtl/>
        </w:rPr>
        <w:t xml:space="preserve">  </w:t>
      </w:r>
      <w:r w:rsidR="007E7596" w:rsidRPr="00473B85">
        <w:rPr>
          <w:rFonts w:ascii="Simplified Arabic" w:eastAsia="Arial" w:hAnsi="Simplified Arabic" w:cs="Simplified Arabic" w:hint="cs"/>
          <w:b/>
          <w:sz w:val="32"/>
          <w:szCs w:val="32"/>
          <w:rtl/>
        </w:rPr>
        <w:t xml:space="preserve">أما </w:t>
      </w:r>
      <w:r w:rsidR="00D55AA5" w:rsidRPr="00473B85">
        <w:rPr>
          <w:rFonts w:ascii="Simplified Arabic" w:eastAsia="Arial" w:hAnsi="Simplified Arabic" w:cs="Simplified Arabic" w:hint="cs"/>
          <w:b/>
          <w:sz w:val="32"/>
          <w:szCs w:val="32"/>
          <w:rtl/>
        </w:rPr>
        <w:t xml:space="preserve">سبب اختيار </w:t>
      </w:r>
      <w:r w:rsidR="007E7596" w:rsidRPr="00473B85">
        <w:rPr>
          <w:rFonts w:ascii="Simplified Arabic" w:eastAsia="Arial" w:hAnsi="Simplified Arabic" w:cs="Simplified Arabic" w:hint="cs"/>
          <w:b/>
          <w:sz w:val="32"/>
          <w:szCs w:val="32"/>
          <w:rtl/>
        </w:rPr>
        <w:t>ال</w:t>
      </w:r>
      <w:r w:rsidR="00D55AA5" w:rsidRPr="00473B85">
        <w:rPr>
          <w:rFonts w:ascii="Simplified Arabic" w:eastAsia="Arial" w:hAnsi="Simplified Arabic" w:cs="Simplified Arabic" w:hint="cs"/>
          <w:b/>
          <w:sz w:val="32"/>
          <w:szCs w:val="32"/>
          <w:rtl/>
        </w:rPr>
        <w:t xml:space="preserve">موضوع </w:t>
      </w:r>
      <w:r w:rsidR="007E7596" w:rsidRPr="00473B85">
        <w:rPr>
          <w:rFonts w:ascii="Simplified Arabic" w:eastAsia="Times New Roman" w:hAnsi="Simplified Arabic" w:cs="Simplified Arabic" w:hint="cs"/>
          <w:sz w:val="32"/>
          <w:szCs w:val="32"/>
          <w:rtl/>
        </w:rPr>
        <w:t>فل</w:t>
      </w:r>
      <w:r w:rsidR="00D55AA5" w:rsidRPr="00473B85">
        <w:rPr>
          <w:rFonts w:ascii="Simplified Arabic" w:eastAsia="Times New Roman" w:hAnsi="Simplified Arabic" w:cs="Simplified Arabic" w:hint="cs"/>
          <w:sz w:val="32"/>
          <w:szCs w:val="32"/>
          <w:rtl/>
        </w:rPr>
        <w:t>أهمي</w:t>
      </w:r>
      <w:r w:rsidR="00AE3B2C" w:rsidRPr="00473B85">
        <w:rPr>
          <w:rFonts w:ascii="Simplified Arabic" w:eastAsia="Times New Roman" w:hAnsi="Simplified Arabic" w:cs="Simplified Arabic" w:hint="cs"/>
          <w:sz w:val="32"/>
          <w:szCs w:val="32"/>
          <w:rtl/>
        </w:rPr>
        <w:t>ته</w:t>
      </w:r>
      <w:r w:rsidR="00D55AA5" w:rsidRPr="00473B85">
        <w:rPr>
          <w:rFonts w:ascii="Simplified Arabic" w:eastAsia="Times New Roman" w:hAnsi="Simplified Arabic" w:cs="Simplified Arabic" w:hint="cs"/>
          <w:sz w:val="32"/>
          <w:szCs w:val="32"/>
          <w:rtl/>
        </w:rPr>
        <w:t xml:space="preserve"> المتضمنة عالمية مكافحـة جـرائـم الـفـسـاد بـنـص</w:t>
      </w:r>
      <w:r w:rsidR="00AE3B2C" w:rsidRPr="00473B85">
        <w:rPr>
          <w:rFonts w:ascii="Simplified Arabic" w:eastAsia="Times New Roman" w:hAnsi="Simplified Arabic" w:cs="Simplified Arabic" w:hint="cs"/>
          <w:sz w:val="32"/>
          <w:szCs w:val="32"/>
          <w:rtl/>
        </w:rPr>
        <w:t xml:space="preserve"> </w:t>
      </w:r>
      <w:r w:rsidR="00D55AA5" w:rsidRPr="00473B85">
        <w:rPr>
          <w:rFonts w:ascii="Simplified Arabic" w:eastAsia="Arial" w:hAnsi="Simplified Arabic" w:cs="Simplified Arabic" w:hint="cs"/>
          <w:sz w:val="32"/>
          <w:szCs w:val="32"/>
          <w:rtl/>
        </w:rPr>
        <w:t>المواثيق الدولية والدساتير الداخلية والقوانين الوضعية والأحكام القضائية</w:t>
      </w:r>
      <w:r w:rsidR="004032B4">
        <w:rPr>
          <w:rFonts w:ascii="Simplified Arabic" w:eastAsia="Arial" w:hAnsi="Simplified Arabic" w:cs="Simplified Arabic" w:hint="cs"/>
          <w:sz w:val="32"/>
          <w:szCs w:val="32"/>
          <w:rtl/>
        </w:rPr>
        <w:t>،</w:t>
      </w:r>
      <w:r w:rsidR="004032B4">
        <w:rPr>
          <w:rFonts w:ascii="Simplified Arabic" w:hAnsi="Simplified Arabic" w:cs="Simplified Arabic" w:hint="cs"/>
          <w:b/>
          <w:sz w:val="32"/>
          <w:szCs w:val="32"/>
          <w:rtl/>
        </w:rPr>
        <w:t xml:space="preserve"> </w:t>
      </w:r>
      <w:r w:rsidR="00AE3B2C" w:rsidRPr="00473B85">
        <w:rPr>
          <w:rFonts w:ascii="Simplified Arabic" w:eastAsia="Arial" w:hAnsi="Simplified Arabic" w:cs="Simplified Arabic" w:hint="cs"/>
          <w:sz w:val="32"/>
          <w:szCs w:val="32"/>
          <w:rtl/>
        </w:rPr>
        <w:t xml:space="preserve">مما يسلط الضوء على </w:t>
      </w:r>
      <w:r w:rsidR="00D55AA5" w:rsidRPr="00473B85">
        <w:rPr>
          <w:rFonts w:ascii="Simplified Arabic" w:eastAsia="Arial" w:hAnsi="Simplified Arabic" w:cs="Simplified Arabic" w:hint="cs"/>
          <w:sz w:val="32"/>
          <w:szCs w:val="32"/>
          <w:rtl/>
        </w:rPr>
        <w:t xml:space="preserve">أهمية الاتفاقيات الدولية وبصفة خاصة اتفاقية الأمم المتحدة لمكافحة الفساد </w:t>
      </w:r>
      <w:r w:rsidR="00AE3B2C" w:rsidRPr="00473B85">
        <w:rPr>
          <w:rFonts w:ascii="Simplified Arabic" w:eastAsia="Arial" w:hAnsi="Simplified Arabic" w:cs="Simplified Arabic" w:hint="cs"/>
          <w:sz w:val="32"/>
          <w:szCs w:val="32"/>
          <w:rtl/>
        </w:rPr>
        <w:t xml:space="preserve">لعام 2003 </w:t>
      </w:r>
      <w:r w:rsidR="00D55AA5" w:rsidRPr="00473B85">
        <w:rPr>
          <w:rFonts w:ascii="Simplified Arabic" w:eastAsia="Arial" w:hAnsi="Simplified Arabic" w:cs="Simplified Arabic" w:hint="cs"/>
          <w:sz w:val="32"/>
          <w:szCs w:val="32"/>
          <w:rtl/>
        </w:rPr>
        <w:t xml:space="preserve">وما تضمنته من مواد </w:t>
      </w:r>
      <w:r w:rsidR="00214457" w:rsidRPr="00473B85">
        <w:rPr>
          <w:rFonts w:ascii="Simplified Arabic" w:eastAsia="Arial" w:hAnsi="Simplified Arabic" w:cs="Simplified Arabic" w:hint="cs"/>
          <w:sz w:val="32"/>
          <w:szCs w:val="32"/>
          <w:rtl/>
        </w:rPr>
        <w:t>أ</w:t>
      </w:r>
      <w:r w:rsidR="00D55AA5" w:rsidRPr="00473B85">
        <w:rPr>
          <w:rFonts w:ascii="Simplified Arabic" w:eastAsia="Arial" w:hAnsi="Simplified Arabic" w:cs="Simplified Arabic" w:hint="cs"/>
          <w:sz w:val="32"/>
          <w:szCs w:val="32"/>
          <w:rtl/>
        </w:rPr>
        <w:t>سهمت وبشكل جدي في القيام بمهمة مكافحة ارتكاب جرائم الفساد قبل وبعد وقوعها، وما تبعها من اتفاقيات دولية واقليمية اخري</w:t>
      </w:r>
      <w:r w:rsidR="00AE3B2C" w:rsidRPr="00473B85">
        <w:rPr>
          <w:rFonts w:ascii="Simplified Arabic" w:eastAsia="Arial" w:hAnsi="Simplified Arabic" w:cs="Simplified Arabic" w:hint="cs"/>
          <w:sz w:val="32"/>
          <w:szCs w:val="32"/>
          <w:rtl/>
        </w:rPr>
        <w:t xml:space="preserve"> التي انعكست بدورها على الدساتير</w:t>
      </w:r>
      <w:r w:rsidR="00CA1BC6">
        <w:rPr>
          <w:rFonts w:ascii="Simplified Arabic" w:eastAsia="Arial" w:hAnsi="Simplified Arabic" w:cs="Simplified Arabic" w:hint="cs"/>
          <w:sz w:val="32"/>
          <w:szCs w:val="32"/>
          <w:rtl/>
        </w:rPr>
        <w:t xml:space="preserve"> و</w:t>
      </w:r>
      <w:r w:rsidR="00D55AA5" w:rsidRPr="00473B85">
        <w:rPr>
          <w:rFonts w:ascii="Simplified Arabic" w:eastAsia="Arial" w:hAnsi="Simplified Arabic" w:cs="Simplified Arabic" w:hint="cs"/>
          <w:sz w:val="32"/>
          <w:szCs w:val="32"/>
          <w:rtl/>
        </w:rPr>
        <w:t>القوانين الداخلية وما تضمنته من نصوص</w:t>
      </w:r>
      <w:r w:rsidR="00D55AA5" w:rsidRPr="00473B85">
        <w:rPr>
          <w:rFonts w:ascii="Simplified Arabic" w:hAnsi="Simplified Arabic" w:cs="Simplified Arabic" w:hint="cs"/>
          <w:sz w:val="32"/>
          <w:szCs w:val="32"/>
          <w:rtl/>
        </w:rPr>
        <w:t xml:space="preserve"> </w:t>
      </w:r>
      <w:r w:rsidR="00D55AA5" w:rsidRPr="00473B85">
        <w:rPr>
          <w:rFonts w:ascii="Simplified Arabic" w:eastAsia="Times New Roman" w:hAnsi="Simplified Arabic" w:cs="Simplified Arabic" w:hint="cs"/>
          <w:sz w:val="32"/>
          <w:szCs w:val="32"/>
          <w:rtl/>
        </w:rPr>
        <w:t>واجراءات نظمت وبينت المهمة الرقابية المطلوبة من الجهات المختصة.</w:t>
      </w:r>
    </w:p>
    <w:p w14:paraId="671053C4" w14:textId="7C8D079E" w:rsidR="00937DCC" w:rsidRDefault="008C1EA7" w:rsidP="00076009">
      <w:pPr>
        <w:widowControl w:val="0"/>
        <w:bidi/>
        <w:spacing w:after="120"/>
        <w:jc w:val="both"/>
        <w:rPr>
          <w:rFonts w:ascii="Simplified Arabic" w:eastAsia="Arial" w:hAnsi="Simplified Arabic" w:cs="Simplified Arabic"/>
          <w:b/>
          <w:sz w:val="32"/>
          <w:szCs w:val="32"/>
          <w:rtl/>
        </w:rPr>
      </w:pPr>
      <w:r w:rsidRPr="00473B85">
        <w:rPr>
          <w:rFonts w:ascii="Simplified Arabic" w:eastAsia="Times New Roman" w:hAnsi="Simplified Arabic" w:cs="Simplified Arabic" w:hint="cs"/>
          <w:sz w:val="32"/>
          <w:szCs w:val="32"/>
          <w:rtl/>
        </w:rPr>
        <w:t>حيث أن</w:t>
      </w:r>
      <w:r w:rsidR="007E7596" w:rsidRPr="00473B85">
        <w:rPr>
          <w:rFonts w:ascii="Simplified Arabic" w:eastAsia="Arial" w:hAnsi="Simplified Arabic" w:cs="Simplified Arabic" w:hint="cs"/>
          <w:b/>
          <w:sz w:val="32"/>
          <w:szCs w:val="32"/>
          <w:rtl/>
        </w:rPr>
        <w:t xml:space="preserve"> </w:t>
      </w:r>
      <w:r w:rsidR="00D55AA5" w:rsidRPr="00473B85">
        <w:rPr>
          <w:rFonts w:ascii="Simplified Arabic" w:eastAsia="Arial" w:hAnsi="Simplified Arabic" w:cs="Simplified Arabic" w:hint="cs"/>
          <w:b/>
          <w:sz w:val="32"/>
          <w:szCs w:val="32"/>
          <w:rtl/>
        </w:rPr>
        <w:t xml:space="preserve">الموضوع </w:t>
      </w:r>
      <w:r w:rsidRPr="00473B85">
        <w:rPr>
          <w:rFonts w:ascii="Simplified Arabic" w:eastAsia="Arial" w:hAnsi="Simplified Arabic" w:cs="Simplified Arabic" w:hint="cs"/>
          <w:b/>
          <w:sz w:val="32"/>
          <w:szCs w:val="32"/>
          <w:rtl/>
        </w:rPr>
        <w:t xml:space="preserve">يعالج أغلبية </w:t>
      </w:r>
      <w:r w:rsidR="00D55AA5" w:rsidRPr="00473B85">
        <w:rPr>
          <w:rFonts w:ascii="Simplified Arabic" w:eastAsia="Arial" w:hAnsi="Simplified Arabic" w:cs="Simplified Arabic" w:hint="cs"/>
          <w:b/>
          <w:sz w:val="32"/>
          <w:szCs w:val="32"/>
          <w:rtl/>
        </w:rPr>
        <w:t>الإشكاليات التي ظهرت في الآونة الأخيرة المتمثلة في</w:t>
      </w:r>
      <w:r w:rsidR="004032B4">
        <w:rPr>
          <w:rFonts w:ascii="Simplified Arabic" w:eastAsia="Arial" w:hAnsi="Simplified Arabic" w:cs="Simplified Arabic" w:hint="cs"/>
          <w:b/>
          <w:sz w:val="32"/>
          <w:szCs w:val="32"/>
          <w:rtl/>
        </w:rPr>
        <w:t xml:space="preserve"> </w:t>
      </w:r>
    </w:p>
    <w:p w14:paraId="3DD54105" w14:textId="77777777" w:rsidR="00937DCC" w:rsidRDefault="00937DCC" w:rsidP="00076009">
      <w:pPr>
        <w:widowControl w:val="0"/>
        <w:bidi/>
        <w:spacing w:after="120"/>
        <w:jc w:val="both"/>
        <w:rPr>
          <w:rFonts w:ascii="Simplified Arabic" w:eastAsia="Arial" w:hAnsi="Simplified Arabic" w:cs="Simplified Arabic"/>
          <w:b/>
          <w:sz w:val="32"/>
          <w:szCs w:val="32"/>
          <w:rtl/>
        </w:rPr>
      </w:pPr>
    </w:p>
    <w:p w14:paraId="1003DFA2" w14:textId="6C4645FD" w:rsidR="00D55AA5" w:rsidRPr="00473B85" w:rsidRDefault="00937DCC" w:rsidP="00076009">
      <w:pPr>
        <w:widowControl w:val="0"/>
        <w:bidi/>
        <w:spacing w:after="120"/>
        <w:jc w:val="both"/>
        <w:rPr>
          <w:rFonts w:ascii="Simplified Arabic" w:eastAsia="Arial" w:hAnsi="Simplified Arabic" w:cs="Simplified Arabic"/>
          <w:b/>
          <w:sz w:val="32"/>
          <w:szCs w:val="32"/>
        </w:rPr>
      </w:pPr>
      <w:r>
        <w:rPr>
          <w:rFonts w:ascii="Simplified Arabic" w:eastAsia="Arial" w:hAnsi="Simplified Arabic" w:cs="Simplified Arabic" w:hint="cs"/>
          <w:b/>
          <w:sz w:val="32"/>
          <w:szCs w:val="32"/>
          <w:rtl/>
        </w:rPr>
        <w:lastRenderedPageBreak/>
        <w:t>انتشار</w:t>
      </w:r>
      <w:r w:rsidR="00CA1BC6">
        <w:rPr>
          <w:rFonts w:ascii="Simplified Arabic" w:eastAsia="Arial" w:hAnsi="Simplified Arabic" w:cs="Simplified Arabic" w:hint="cs"/>
          <w:b/>
          <w:sz w:val="32"/>
          <w:szCs w:val="32"/>
          <w:rtl/>
        </w:rPr>
        <w:t xml:space="preserve"> </w:t>
      </w:r>
      <w:r w:rsidRPr="00473B85">
        <w:rPr>
          <w:rFonts w:ascii="Simplified Arabic" w:eastAsia="Arial" w:hAnsi="Simplified Arabic" w:cs="Simplified Arabic" w:hint="cs"/>
          <w:b/>
          <w:sz w:val="32"/>
          <w:szCs w:val="32"/>
          <w:rtl/>
        </w:rPr>
        <w:t>آف</w:t>
      </w:r>
      <w:r w:rsidRPr="00473B85">
        <w:rPr>
          <w:rFonts w:ascii="Simplified Arabic" w:eastAsia="Arial" w:hAnsi="Simplified Arabic" w:cs="Simplified Arabic" w:hint="eastAsia"/>
          <w:b/>
          <w:sz w:val="32"/>
          <w:szCs w:val="32"/>
          <w:rtl/>
        </w:rPr>
        <w:t>ة</w:t>
      </w:r>
      <w:r w:rsidR="00D55AA5" w:rsidRPr="00473B85">
        <w:rPr>
          <w:rFonts w:ascii="Simplified Arabic" w:eastAsia="Arial" w:hAnsi="Simplified Arabic" w:cs="Simplified Arabic" w:hint="cs"/>
          <w:b/>
          <w:sz w:val="32"/>
          <w:szCs w:val="32"/>
          <w:rtl/>
        </w:rPr>
        <w:t xml:space="preserve"> الفساد </w:t>
      </w:r>
      <w:r w:rsidR="004369CE" w:rsidRPr="00473B85">
        <w:rPr>
          <w:rFonts w:ascii="Simplified Arabic" w:eastAsia="Arial" w:hAnsi="Simplified Arabic" w:cs="Simplified Arabic" w:hint="cs"/>
          <w:b/>
          <w:sz w:val="32"/>
          <w:szCs w:val="32"/>
          <w:rtl/>
        </w:rPr>
        <w:t>على</w:t>
      </w:r>
      <w:r w:rsidR="00D55AA5" w:rsidRPr="00473B85">
        <w:rPr>
          <w:rFonts w:ascii="Simplified Arabic" w:eastAsia="Arial" w:hAnsi="Simplified Arabic" w:cs="Simplified Arabic" w:hint="cs"/>
          <w:b/>
          <w:sz w:val="32"/>
          <w:szCs w:val="32"/>
          <w:rtl/>
        </w:rPr>
        <w:t xml:space="preserve"> الصعيد الوطني والدولي، </w:t>
      </w:r>
      <w:r w:rsidR="004369CE">
        <w:rPr>
          <w:rFonts w:ascii="Simplified Arabic" w:eastAsia="Arial" w:hAnsi="Simplified Arabic" w:cs="Simplified Arabic" w:hint="cs"/>
          <w:b/>
          <w:sz w:val="32"/>
          <w:szCs w:val="32"/>
          <w:rtl/>
        </w:rPr>
        <w:t xml:space="preserve">والتي </w:t>
      </w:r>
      <w:r w:rsidR="004369CE" w:rsidRPr="00473B85">
        <w:rPr>
          <w:rFonts w:ascii="Simplified Arabic" w:eastAsia="Arial" w:hAnsi="Simplified Arabic" w:cs="Simplified Arabic" w:hint="cs"/>
          <w:b/>
          <w:sz w:val="32"/>
          <w:szCs w:val="32"/>
          <w:rtl/>
        </w:rPr>
        <w:t>هددت</w:t>
      </w:r>
      <w:r w:rsidR="00D55AA5" w:rsidRPr="00473B85">
        <w:rPr>
          <w:rFonts w:ascii="Simplified Arabic" w:eastAsia="Arial" w:hAnsi="Simplified Arabic" w:cs="Simplified Arabic" w:hint="cs"/>
          <w:b/>
          <w:sz w:val="32"/>
          <w:szCs w:val="32"/>
          <w:rtl/>
        </w:rPr>
        <w:t xml:space="preserve"> بانتشارها </w:t>
      </w:r>
      <w:r w:rsidR="004032B4">
        <w:rPr>
          <w:rFonts w:ascii="Simplified Arabic" w:eastAsia="Arial" w:hAnsi="Simplified Arabic" w:cs="Simplified Arabic" w:hint="cs"/>
          <w:b/>
          <w:sz w:val="32"/>
          <w:szCs w:val="32"/>
          <w:rtl/>
        </w:rPr>
        <w:t xml:space="preserve">في </w:t>
      </w:r>
      <w:r w:rsidR="00D55AA5" w:rsidRPr="00473B85">
        <w:rPr>
          <w:rFonts w:ascii="Simplified Arabic" w:eastAsia="Arial" w:hAnsi="Simplified Arabic" w:cs="Simplified Arabic" w:hint="cs"/>
          <w:b/>
          <w:sz w:val="32"/>
          <w:szCs w:val="32"/>
          <w:rtl/>
        </w:rPr>
        <w:t>جميع دول العالم، وأعقبت خلفها بيئة خصبة للخروج عل</w:t>
      </w:r>
      <w:r w:rsidR="008C1EA7" w:rsidRPr="00473B85">
        <w:rPr>
          <w:rFonts w:ascii="Simplified Arabic" w:eastAsia="Arial" w:hAnsi="Simplified Arabic" w:cs="Simplified Arabic" w:hint="cs"/>
          <w:b/>
          <w:sz w:val="32"/>
          <w:szCs w:val="32"/>
          <w:rtl/>
        </w:rPr>
        <w:t>ى</w:t>
      </w:r>
      <w:r w:rsidR="00D55AA5" w:rsidRPr="00473B85">
        <w:rPr>
          <w:rFonts w:ascii="Simplified Arabic" w:eastAsia="Arial" w:hAnsi="Simplified Arabic" w:cs="Simplified Arabic" w:hint="cs"/>
          <w:b/>
          <w:sz w:val="32"/>
          <w:szCs w:val="32"/>
          <w:rtl/>
        </w:rPr>
        <w:t xml:space="preserve"> النظام السائد في الدول حال افلات ا</w:t>
      </w:r>
      <w:r w:rsidR="008C1EA7" w:rsidRPr="00473B85">
        <w:rPr>
          <w:rFonts w:ascii="Simplified Arabic" w:eastAsia="Arial" w:hAnsi="Simplified Arabic" w:cs="Simplified Arabic" w:hint="cs"/>
          <w:b/>
          <w:sz w:val="32"/>
          <w:szCs w:val="32"/>
          <w:rtl/>
        </w:rPr>
        <w:t>لمجرم من العقاب</w:t>
      </w:r>
      <w:r w:rsidR="00D55AA5" w:rsidRPr="00473B85">
        <w:rPr>
          <w:rFonts w:ascii="Simplified Arabic" w:eastAsia="Arial" w:hAnsi="Simplified Arabic" w:cs="Simplified Arabic" w:hint="cs"/>
          <w:b/>
          <w:sz w:val="32"/>
          <w:szCs w:val="32"/>
          <w:rtl/>
        </w:rPr>
        <w:t xml:space="preserve"> وفشل استرداد الأموال المنهوبة.</w:t>
      </w:r>
    </w:p>
    <w:p w14:paraId="76D3B10B" w14:textId="0C502D1A" w:rsidR="003F5957" w:rsidRPr="00B1056B" w:rsidRDefault="003F5957" w:rsidP="00076009">
      <w:pPr>
        <w:widowControl w:val="0"/>
        <w:bidi/>
        <w:spacing w:after="120"/>
        <w:jc w:val="both"/>
        <w:rPr>
          <w:rFonts w:ascii="Simplified Arabic" w:eastAsia="Arial" w:hAnsi="Simplified Arabic" w:cs="Simplified Arabic"/>
          <w:b/>
          <w:color w:val="EE0000"/>
          <w:sz w:val="32"/>
          <w:szCs w:val="32"/>
          <w:rtl/>
          <w:lang w:bidi="ar-DZ"/>
        </w:rPr>
      </w:pPr>
      <w:r w:rsidRPr="00473B85">
        <w:rPr>
          <w:rFonts w:ascii="Simplified Arabic" w:eastAsia="Arial" w:hAnsi="Simplified Arabic" w:cs="Simplified Arabic" w:hint="cs"/>
          <w:b/>
          <w:sz w:val="32"/>
          <w:szCs w:val="32"/>
          <w:rtl/>
          <w:lang w:bidi="ar-DZ"/>
        </w:rPr>
        <w:t xml:space="preserve"> </w:t>
      </w:r>
      <w:r w:rsidR="004032B4">
        <w:rPr>
          <w:rFonts w:ascii="Simplified Arabic" w:eastAsia="Arial" w:hAnsi="Simplified Arabic" w:cs="Simplified Arabic" w:hint="cs"/>
          <w:b/>
          <w:sz w:val="32"/>
          <w:szCs w:val="32"/>
          <w:rtl/>
          <w:lang w:bidi="ar-DZ"/>
        </w:rPr>
        <w:t>و</w:t>
      </w:r>
      <w:r w:rsidRPr="00473B85">
        <w:rPr>
          <w:rFonts w:ascii="Simplified Arabic" w:eastAsia="Arial" w:hAnsi="Simplified Arabic" w:cs="Simplified Arabic" w:hint="cs"/>
          <w:b/>
          <w:sz w:val="32"/>
          <w:szCs w:val="32"/>
          <w:rtl/>
          <w:lang w:bidi="ar-DZ"/>
        </w:rPr>
        <w:t>بالرغم من</w:t>
      </w:r>
      <w:r w:rsidR="004032B4">
        <w:rPr>
          <w:rFonts w:ascii="Simplified Arabic" w:eastAsia="Arial" w:hAnsi="Simplified Arabic" w:cs="Simplified Arabic" w:hint="cs"/>
          <w:b/>
          <w:sz w:val="32"/>
          <w:szCs w:val="32"/>
          <w:rtl/>
          <w:lang w:bidi="ar-DZ"/>
        </w:rPr>
        <w:t xml:space="preserve"> ذلك</w:t>
      </w:r>
      <w:r w:rsidRPr="00473B85">
        <w:rPr>
          <w:rFonts w:ascii="Simplified Arabic" w:eastAsia="Arial" w:hAnsi="Simplified Arabic" w:cs="Simplified Arabic" w:hint="cs"/>
          <w:b/>
          <w:sz w:val="32"/>
          <w:szCs w:val="32"/>
          <w:rtl/>
          <w:lang w:bidi="ar-DZ"/>
        </w:rPr>
        <w:t xml:space="preserve"> </w:t>
      </w:r>
      <w:r w:rsidR="004032B4">
        <w:rPr>
          <w:rFonts w:ascii="Simplified Arabic" w:eastAsia="Arial" w:hAnsi="Simplified Arabic" w:cs="Simplified Arabic" w:hint="cs"/>
          <w:b/>
          <w:sz w:val="32"/>
          <w:szCs w:val="32"/>
          <w:rtl/>
          <w:lang w:bidi="ar-DZ"/>
        </w:rPr>
        <w:t>ف</w:t>
      </w:r>
      <w:r w:rsidRPr="00473B85">
        <w:rPr>
          <w:rFonts w:ascii="Simplified Arabic" w:eastAsia="Arial" w:hAnsi="Simplified Arabic" w:cs="Simplified Arabic" w:hint="cs"/>
          <w:b/>
          <w:sz w:val="32"/>
          <w:szCs w:val="32"/>
          <w:rtl/>
          <w:lang w:bidi="ar-DZ"/>
        </w:rPr>
        <w:t>أن دراسة مثل هكذا مو</w:t>
      </w:r>
      <w:r w:rsidR="00B0110C">
        <w:rPr>
          <w:rFonts w:ascii="Simplified Arabic" w:eastAsia="Arial" w:hAnsi="Simplified Arabic" w:cs="Simplified Arabic" w:hint="cs"/>
          <w:b/>
          <w:sz w:val="32"/>
          <w:szCs w:val="32"/>
          <w:rtl/>
          <w:lang w:bidi="ar-DZ"/>
        </w:rPr>
        <w:t>اضيع</w:t>
      </w:r>
      <w:r w:rsidRPr="00473B85">
        <w:rPr>
          <w:rFonts w:ascii="Simplified Arabic" w:eastAsia="Arial" w:hAnsi="Simplified Arabic" w:cs="Simplified Arabic" w:hint="cs"/>
          <w:b/>
          <w:sz w:val="32"/>
          <w:szCs w:val="32"/>
          <w:rtl/>
          <w:lang w:bidi="ar-DZ"/>
        </w:rPr>
        <w:t xml:space="preserve"> قد </w:t>
      </w:r>
      <w:r w:rsidR="004032B4">
        <w:rPr>
          <w:rFonts w:ascii="Simplified Arabic" w:eastAsia="Arial" w:hAnsi="Simplified Arabic" w:cs="Simplified Arabic" w:hint="cs"/>
          <w:b/>
          <w:sz w:val="32"/>
          <w:szCs w:val="32"/>
          <w:rtl/>
          <w:lang w:bidi="ar-DZ"/>
        </w:rPr>
        <w:t>ي</w:t>
      </w:r>
      <w:r w:rsidRPr="00473B85">
        <w:rPr>
          <w:rFonts w:ascii="Simplified Arabic" w:eastAsia="Arial" w:hAnsi="Simplified Arabic" w:cs="Simplified Arabic" w:hint="cs"/>
          <w:b/>
          <w:sz w:val="32"/>
          <w:szCs w:val="32"/>
          <w:rtl/>
          <w:lang w:bidi="ar-DZ"/>
        </w:rPr>
        <w:t>عترضها العديد من العراقيل والصعوبات ك</w:t>
      </w:r>
      <w:r w:rsidR="003B71CC" w:rsidRPr="00473B85">
        <w:rPr>
          <w:rFonts w:ascii="Simplified Arabic" w:eastAsia="Arial" w:hAnsi="Simplified Arabic" w:cs="Simplified Arabic"/>
          <w:b/>
          <w:sz w:val="32"/>
          <w:szCs w:val="32"/>
          <w:rtl/>
          <w:lang w:bidi="ar-DZ"/>
        </w:rPr>
        <w:t>ندرة المراجع في مجال استرداد الأموال المنهوبة خاصة فيما يتعلق بالتجربة الجزائرية</w:t>
      </w:r>
      <w:r w:rsidR="003B71CC" w:rsidRPr="00473B85">
        <w:rPr>
          <w:rFonts w:ascii="Simplified Arabic" w:eastAsia="Arial" w:hAnsi="Simplified Arabic" w:cs="Simplified Arabic" w:hint="cs"/>
          <w:b/>
          <w:sz w:val="32"/>
          <w:szCs w:val="32"/>
          <w:rtl/>
          <w:lang w:bidi="ar-DZ"/>
        </w:rPr>
        <w:t xml:space="preserve"> لأسباب كثيرة مثل </w:t>
      </w:r>
      <w:r w:rsidR="003B71CC" w:rsidRPr="003B71CC">
        <w:rPr>
          <w:rFonts w:ascii="Simplified Arabic" w:eastAsia="Arial" w:hAnsi="Simplified Arabic" w:cs="Simplified Arabic"/>
          <w:b/>
          <w:sz w:val="32"/>
          <w:szCs w:val="32"/>
          <w:rtl/>
          <w:lang w:bidi="ar-DZ"/>
        </w:rPr>
        <w:t xml:space="preserve">تعقيد الإجراءات القانونية </w:t>
      </w:r>
      <w:r w:rsidR="002116BA">
        <w:rPr>
          <w:rFonts w:ascii="Simplified Arabic" w:eastAsia="Arial" w:hAnsi="Simplified Arabic" w:cs="Simplified Arabic" w:hint="cs"/>
          <w:b/>
          <w:sz w:val="32"/>
          <w:szCs w:val="32"/>
          <w:rtl/>
          <w:lang w:bidi="ar-DZ"/>
        </w:rPr>
        <w:t xml:space="preserve">ودقتها </w:t>
      </w:r>
      <w:r w:rsidR="00AD5728">
        <w:rPr>
          <w:rFonts w:ascii="Simplified Arabic" w:eastAsia="Arial" w:hAnsi="Simplified Arabic" w:cs="Simplified Arabic" w:hint="cs"/>
          <w:b/>
          <w:sz w:val="32"/>
          <w:szCs w:val="32"/>
          <w:rtl/>
          <w:lang w:bidi="ar-DZ"/>
        </w:rPr>
        <w:t>سواء داخل الدول أو خارجها خاصة عندما يتعلق الأمر بالتحويلات المالية عبر الحدود مما يصعب تحديد موقع الاموال المهربة</w:t>
      </w:r>
      <w:r w:rsidR="004032B4">
        <w:rPr>
          <w:rFonts w:ascii="Simplified Arabic" w:eastAsia="Arial" w:hAnsi="Simplified Arabic" w:cs="Simplified Arabic" w:hint="cs"/>
          <w:b/>
          <w:sz w:val="32"/>
          <w:szCs w:val="32"/>
          <w:rtl/>
          <w:lang w:bidi="ar-DZ"/>
        </w:rPr>
        <w:t xml:space="preserve"> وفيما</w:t>
      </w:r>
      <w:r w:rsidR="00AD5728">
        <w:rPr>
          <w:rFonts w:ascii="Simplified Arabic" w:eastAsia="Arial" w:hAnsi="Simplified Arabic" w:cs="Simplified Arabic" w:hint="cs"/>
          <w:b/>
          <w:sz w:val="32"/>
          <w:szCs w:val="32"/>
          <w:rtl/>
          <w:lang w:bidi="ar-DZ"/>
        </w:rPr>
        <w:t xml:space="preserve"> إذا تم تهريبها وإخفاؤها في حسابات مصرفية سرية بأسماء مستعارة </w:t>
      </w:r>
      <w:r w:rsidR="004032B4">
        <w:rPr>
          <w:rFonts w:ascii="Simplified Arabic" w:eastAsia="Arial" w:hAnsi="Simplified Arabic" w:cs="Simplified Arabic" w:hint="cs"/>
          <w:b/>
          <w:sz w:val="32"/>
          <w:szCs w:val="32"/>
          <w:rtl/>
          <w:lang w:bidi="ar-DZ"/>
        </w:rPr>
        <w:t>و</w:t>
      </w:r>
      <w:r w:rsidR="004369CE">
        <w:rPr>
          <w:rFonts w:ascii="Simplified Arabic" w:eastAsia="Arial" w:hAnsi="Simplified Arabic" w:cs="Simplified Arabic" w:hint="cs"/>
          <w:b/>
          <w:sz w:val="32"/>
          <w:szCs w:val="32"/>
          <w:rtl/>
          <w:lang w:bidi="ar-DZ"/>
        </w:rPr>
        <w:t>الذي بدوره يصعب التعاون</w:t>
      </w:r>
      <w:r w:rsidR="00AD5728">
        <w:rPr>
          <w:rFonts w:ascii="Simplified Arabic" w:eastAsia="Arial" w:hAnsi="Simplified Arabic" w:cs="Simplified Arabic" w:hint="cs"/>
          <w:b/>
          <w:sz w:val="32"/>
          <w:szCs w:val="32"/>
          <w:rtl/>
          <w:lang w:bidi="ar-DZ"/>
        </w:rPr>
        <w:t xml:space="preserve"> بين كل الدول الأطراف</w:t>
      </w:r>
      <w:r w:rsidR="004032B4">
        <w:rPr>
          <w:rFonts w:ascii="Simplified Arabic" w:eastAsia="Arial" w:hAnsi="Simplified Arabic" w:cs="Simplified Arabic" w:hint="cs"/>
          <w:b/>
          <w:sz w:val="32"/>
          <w:szCs w:val="32"/>
          <w:rtl/>
          <w:lang w:bidi="ar-DZ"/>
        </w:rPr>
        <w:t xml:space="preserve"> </w:t>
      </w:r>
      <w:r w:rsidR="00AD5728">
        <w:rPr>
          <w:rFonts w:ascii="Simplified Arabic" w:eastAsia="Arial" w:hAnsi="Simplified Arabic" w:cs="Simplified Arabic" w:hint="cs"/>
          <w:b/>
          <w:sz w:val="32"/>
          <w:szCs w:val="32"/>
          <w:rtl/>
          <w:lang w:bidi="ar-DZ"/>
        </w:rPr>
        <w:t>في ظل السرية المصرفية التي تحول دون الكشف عن تفاصيل الحسابات مما ينعكس سلبا على العملية برمتها بسبب ال</w:t>
      </w:r>
      <w:r w:rsidR="00076009">
        <w:rPr>
          <w:rFonts w:ascii="Simplified Arabic" w:eastAsia="Arial" w:hAnsi="Simplified Arabic" w:cs="Simplified Arabic" w:hint="cs"/>
          <w:b/>
          <w:sz w:val="32"/>
          <w:szCs w:val="32"/>
          <w:rtl/>
          <w:lang w:bidi="ar-DZ"/>
        </w:rPr>
        <w:t>إ</w:t>
      </w:r>
      <w:r w:rsidR="00AD5728">
        <w:rPr>
          <w:rFonts w:ascii="Simplified Arabic" w:eastAsia="Arial" w:hAnsi="Simplified Arabic" w:cs="Simplified Arabic" w:hint="cs"/>
          <w:b/>
          <w:sz w:val="32"/>
          <w:szCs w:val="32"/>
          <w:rtl/>
          <w:lang w:bidi="ar-DZ"/>
        </w:rPr>
        <w:t>جراءات القانونية المعقدة والتحديات التكنولوجية المتطورة والتنسيق الذي قد يك</w:t>
      </w:r>
      <w:r w:rsidR="004032B4">
        <w:rPr>
          <w:rFonts w:ascii="Simplified Arabic" w:eastAsia="Arial" w:hAnsi="Simplified Arabic" w:cs="Simplified Arabic" w:hint="cs"/>
          <w:b/>
          <w:sz w:val="32"/>
          <w:szCs w:val="32"/>
          <w:rtl/>
          <w:lang w:bidi="ar-DZ"/>
        </w:rPr>
        <w:t>و</w:t>
      </w:r>
      <w:r w:rsidR="00AD5728">
        <w:rPr>
          <w:rFonts w:ascii="Simplified Arabic" w:eastAsia="Arial" w:hAnsi="Simplified Arabic" w:cs="Simplified Arabic" w:hint="cs"/>
          <w:b/>
          <w:sz w:val="32"/>
          <w:szCs w:val="32"/>
          <w:rtl/>
          <w:lang w:bidi="ar-DZ"/>
        </w:rPr>
        <w:t xml:space="preserve">ن مستحيلا في الغالب بين الجهات الضريبية والمحافظات العقارية والبنوك في تتبع أصل ملكية الأصول المحولة إلى أشخاص أو جهات أخرى، كما لا يمكن إغفال </w:t>
      </w:r>
      <w:r w:rsidR="003B71CC" w:rsidRPr="003B71CC">
        <w:rPr>
          <w:rFonts w:ascii="Simplified Arabic" w:eastAsia="Arial" w:hAnsi="Simplified Arabic" w:cs="Simplified Arabic"/>
          <w:b/>
          <w:sz w:val="32"/>
          <w:szCs w:val="32"/>
          <w:rtl/>
          <w:lang w:bidi="ar-DZ"/>
        </w:rPr>
        <w:t>تنوع الأنظمة القانونية بين الدول</w:t>
      </w:r>
      <w:r w:rsidR="00AD5728">
        <w:rPr>
          <w:rFonts w:ascii="Simplified Arabic" w:eastAsia="Arial" w:hAnsi="Simplified Arabic" w:cs="Simplified Arabic" w:hint="cs"/>
          <w:b/>
          <w:sz w:val="32"/>
          <w:szCs w:val="32"/>
          <w:rtl/>
          <w:lang w:bidi="ar-DZ"/>
        </w:rPr>
        <w:t xml:space="preserve"> </w:t>
      </w:r>
      <w:r w:rsidR="003B71CC" w:rsidRPr="00473B85">
        <w:rPr>
          <w:rFonts w:ascii="Simplified Arabic" w:eastAsia="Arial" w:hAnsi="Simplified Arabic" w:cs="Simplified Arabic" w:hint="cs"/>
          <w:b/>
          <w:sz w:val="32"/>
          <w:szCs w:val="32"/>
          <w:rtl/>
          <w:lang w:bidi="ar-DZ"/>
        </w:rPr>
        <w:t>و</w:t>
      </w:r>
      <w:r w:rsidR="003B71CC" w:rsidRPr="00473B85">
        <w:rPr>
          <w:rFonts w:ascii="Simplified Arabic" w:eastAsia="Arial" w:hAnsi="Simplified Arabic" w:cs="Simplified Arabic"/>
          <w:b/>
          <w:sz w:val="32"/>
          <w:szCs w:val="32"/>
          <w:rtl/>
          <w:lang w:bidi="ar-DZ"/>
        </w:rPr>
        <w:t>تحديات تتعلق بالإرادة السياسة والتعاون الدولي</w:t>
      </w:r>
      <w:r w:rsidR="00586210" w:rsidRPr="00473B85">
        <w:rPr>
          <w:rFonts w:ascii="Simplified Arabic" w:eastAsia="Arial" w:hAnsi="Simplified Arabic" w:cs="Simplified Arabic" w:hint="cs"/>
          <w:b/>
          <w:sz w:val="32"/>
          <w:szCs w:val="32"/>
          <w:rtl/>
          <w:lang w:bidi="ar-DZ"/>
        </w:rPr>
        <w:t xml:space="preserve"> في المجال المشار إليه</w:t>
      </w:r>
      <w:r w:rsidR="003B71CC" w:rsidRPr="00473B85">
        <w:rPr>
          <w:rFonts w:ascii="Simplified Arabic" w:eastAsia="Arial" w:hAnsi="Simplified Arabic" w:cs="Simplified Arabic"/>
          <w:b/>
          <w:sz w:val="32"/>
          <w:szCs w:val="32"/>
          <w:rtl/>
          <w:lang w:bidi="ar-DZ"/>
        </w:rPr>
        <w:t>.</w:t>
      </w:r>
    </w:p>
    <w:p w14:paraId="7D0FC0A3" w14:textId="1E402482" w:rsidR="008B071B" w:rsidRPr="008B1055" w:rsidRDefault="004032B4" w:rsidP="00076009">
      <w:pPr>
        <w:widowControl w:val="0"/>
        <w:bidi/>
        <w:spacing w:after="120"/>
        <w:jc w:val="both"/>
        <w:rPr>
          <w:rFonts w:ascii="Simplified Arabic" w:eastAsia="Times New Roman" w:hAnsi="Simplified Arabic" w:cs="Simplified Arabic"/>
          <w:sz w:val="32"/>
          <w:szCs w:val="32"/>
          <w:rtl/>
        </w:rPr>
      </w:pPr>
      <w:r>
        <w:rPr>
          <w:rFonts w:ascii="Simplified Arabic" w:eastAsia="Times New Roman" w:hAnsi="Simplified Arabic" w:cs="Simplified Arabic" w:hint="cs"/>
          <w:sz w:val="32"/>
          <w:szCs w:val="32"/>
          <w:rtl/>
        </w:rPr>
        <w:t>مما</w:t>
      </w:r>
      <w:r w:rsidR="007E7596" w:rsidRPr="008B1055">
        <w:rPr>
          <w:rFonts w:ascii="Simplified Arabic" w:eastAsia="Times New Roman" w:hAnsi="Simplified Arabic" w:cs="Simplified Arabic" w:hint="cs"/>
          <w:sz w:val="32"/>
          <w:szCs w:val="32"/>
          <w:rtl/>
        </w:rPr>
        <w:t xml:space="preserve"> يطرح السؤا</w:t>
      </w:r>
      <w:r>
        <w:rPr>
          <w:rFonts w:ascii="Simplified Arabic" w:eastAsia="Times New Roman" w:hAnsi="Simplified Arabic" w:cs="Simplified Arabic" w:hint="cs"/>
          <w:sz w:val="32"/>
          <w:szCs w:val="32"/>
          <w:rtl/>
        </w:rPr>
        <w:t xml:space="preserve">ل التالي: </w:t>
      </w:r>
      <w:r w:rsidR="007E7596" w:rsidRPr="008B1055">
        <w:rPr>
          <w:rFonts w:ascii="Simplified Arabic" w:eastAsia="Times New Roman" w:hAnsi="Simplified Arabic" w:cs="Simplified Arabic" w:hint="cs"/>
          <w:sz w:val="32"/>
          <w:szCs w:val="32"/>
          <w:rtl/>
        </w:rPr>
        <w:t xml:space="preserve"> </w:t>
      </w:r>
    </w:p>
    <w:p w14:paraId="200C4239" w14:textId="496A408B" w:rsidR="00D55AA5" w:rsidRPr="008B1055" w:rsidRDefault="00E26AA4" w:rsidP="00076009">
      <w:pPr>
        <w:widowControl w:val="0"/>
        <w:bidi/>
        <w:spacing w:after="120"/>
        <w:jc w:val="both"/>
        <w:rPr>
          <w:rFonts w:ascii="Simplified Arabic" w:eastAsia="Times New Roman" w:hAnsi="Simplified Arabic" w:cs="Simplified Arabic"/>
          <w:sz w:val="32"/>
          <w:szCs w:val="32"/>
        </w:rPr>
      </w:pPr>
      <w:r w:rsidRPr="008B1055">
        <w:rPr>
          <w:rFonts w:ascii="Simplified Arabic" w:eastAsia="Times New Roman" w:hAnsi="Simplified Arabic" w:cs="Simplified Arabic" w:hint="cs"/>
          <w:b/>
          <w:bCs/>
          <w:sz w:val="32"/>
          <w:szCs w:val="32"/>
          <w:rtl/>
        </w:rPr>
        <w:t>ما مدى نجاعة</w:t>
      </w:r>
      <w:r w:rsidR="00D55AA5" w:rsidRPr="008B1055">
        <w:rPr>
          <w:rFonts w:ascii="Simplified Arabic" w:eastAsia="Times New Roman" w:hAnsi="Simplified Arabic" w:cs="Simplified Arabic" w:hint="cs"/>
          <w:b/>
          <w:bCs/>
          <w:sz w:val="32"/>
          <w:szCs w:val="32"/>
          <w:rtl/>
        </w:rPr>
        <w:t xml:space="preserve"> نصوص الاتفاقيات الدولية والنصوص الداخلية </w:t>
      </w:r>
      <w:r w:rsidRPr="008B1055">
        <w:rPr>
          <w:rFonts w:ascii="Simplified Arabic" w:eastAsia="Times New Roman" w:hAnsi="Simplified Arabic" w:cs="Simplified Arabic" w:hint="cs"/>
          <w:b/>
          <w:bCs/>
          <w:sz w:val="32"/>
          <w:szCs w:val="32"/>
          <w:rtl/>
        </w:rPr>
        <w:t xml:space="preserve">في </w:t>
      </w:r>
      <w:r w:rsidR="00D55AA5" w:rsidRPr="008B1055">
        <w:rPr>
          <w:rFonts w:ascii="Simplified Arabic" w:eastAsia="Times New Roman" w:hAnsi="Simplified Arabic" w:cs="Simplified Arabic" w:hint="cs"/>
          <w:b/>
          <w:bCs/>
          <w:sz w:val="32"/>
          <w:szCs w:val="32"/>
          <w:rtl/>
        </w:rPr>
        <w:t>تحقيق مستوى الحماية المأمول؟</w:t>
      </w:r>
      <w:bookmarkStart w:id="1" w:name="_Hlk203191825"/>
    </w:p>
    <w:p w14:paraId="4D0D99D9" w14:textId="33F16AB5" w:rsidR="00937DCC" w:rsidRPr="00937DCC" w:rsidRDefault="009D6034" w:rsidP="00076009">
      <w:pPr>
        <w:widowControl w:val="0"/>
        <w:bidi/>
        <w:spacing w:after="120"/>
        <w:jc w:val="both"/>
        <w:rPr>
          <w:rFonts w:ascii="Simplified Arabic" w:hAnsi="Simplified Arabic" w:cs="Simplified Arabic"/>
          <w:b/>
          <w:sz w:val="32"/>
          <w:szCs w:val="32"/>
        </w:rPr>
      </w:pPr>
      <w:r>
        <w:rPr>
          <w:rFonts w:ascii="Simplified Arabic" w:eastAsia="Arial" w:hAnsi="Simplified Arabic" w:cs="Simplified Arabic" w:hint="cs"/>
          <w:b/>
          <w:sz w:val="32"/>
          <w:szCs w:val="32"/>
          <w:rtl/>
        </w:rPr>
        <w:t xml:space="preserve">  </w:t>
      </w:r>
      <w:r w:rsidR="00937DCC" w:rsidRPr="008B1055">
        <w:rPr>
          <w:rFonts w:ascii="Simplified Arabic" w:eastAsia="Arial" w:hAnsi="Simplified Arabic" w:cs="Simplified Arabic" w:hint="cs"/>
          <w:b/>
          <w:sz w:val="32"/>
          <w:szCs w:val="32"/>
          <w:rtl/>
        </w:rPr>
        <w:t>ومن أجل</w:t>
      </w:r>
      <w:r w:rsidR="007E7596" w:rsidRPr="008B1055">
        <w:rPr>
          <w:rFonts w:ascii="Simplified Arabic" w:eastAsia="Arial" w:hAnsi="Simplified Arabic" w:cs="Simplified Arabic" w:hint="cs"/>
          <w:b/>
          <w:sz w:val="32"/>
          <w:szCs w:val="32"/>
          <w:rtl/>
        </w:rPr>
        <w:t xml:space="preserve"> الاجابة على هذا الطرح </w:t>
      </w:r>
      <w:r w:rsidR="00D55AA5" w:rsidRPr="008B1055">
        <w:rPr>
          <w:rFonts w:ascii="Simplified Arabic" w:eastAsia="Arial" w:hAnsi="Simplified Arabic" w:cs="Simplified Arabic" w:hint="cs"/>
          <w:b/>
          <w:sz w:val="32"/>
          <w:szCs w:val="32"/>
          <w:rtl/>
        </w:rPr>
        <w:t>اتبع</w:t>
      </w:r>
      <w:r w:rsidR="007E7596" w:rsidRPr="008B1055">
        <w:rPr>
          <w:rFonts w:ascii="Simplified Arabic" w:eastAsia="Arial" w:hAnsi="Simplified Arabic" w:cs="Simplified Arabic" w:hint="cs"/>
          <w:b/>
          <w:sz w:val="32"/>
          <w:szCs w:val="32"/>
          <w:rtl/>
        </w:rPr>
        <w:t>نا</w:t>
      </w:r>
      <w:r w:rsidR="00D55AA5" w:rsidRPr="008B1055">
        <w:rPr>
          <w:rFonts w:ascii="Simplified Arabic" w:eastAsia="Arial" w:hAnsi="Simplified Arabic" w:cs="Simplified Arabic" w:hint="cs"/>
          <w:b/>
          <w:sz w:val="32"/>
          <w:szCs w:val="32"/>
          <w:rtl/>
        </w:rPr>
        <w:t xml:space="preserve"> في هذه الدراسة </w:t>
      </w:r>
      <w:r w:rsidR="007E7596" w:rsidRPr="008B1055">
        <w:rPr>
          <w:rFonts w:ascii="Simplified Arabic" w:eastAsia="Arial" w:hAnsi="Simplified Arabic" w:cs="Simplified Arabic" w:hint="cs"/>
          <w:b/>
          <w:sz w:val="32"/>
          <w:szCs w:val="32"/>
          <w:rtl/>
        </w:rPr>
        <w:t xml:space="preserve">منهجين </w:t>
      </w:r>
      <w:r w:rsidR="004369CE" w:rsidRPr="008B1055">
        <w:rPr>
          <w:rFonts w:ascii="Simplified Arabic" w:eastAsia="Arial" w:hAnsi="Simplified Arabic" w:cs="Simplified Arabic" w:hint="cs"/>
          <w:b/>
          <w:sz w:val="32"/>
          <w:szCs w:val="32"/>
          <w:rtl/>
        </w:rPr>
        <w:t>اثنين،</w:t>
      </w:r>
      <w:r w:rsidR="007E7596" w:rsidRPr="008B1055">
        <w:rPr>
          <w:rFonts w:ascii="Simplified Arabic" w:eastAsia="Arial" w:hAnsi="Simplified Arabic" w:cs="Simplified Arabic" w:hint="cs"/>
          <w:b/>
          <w:sz w:val="32"/>
          <w:szCs w:val="32"/>
          <w:rtl/>
        </w:rPr>
        <w:t xml:space="preserve"> </w:t>
      </w:r>
      <w:r w:rsidR="00D57C40" w:rsidRPr="008B1055">
        <w:rPr>
          <w:rFonts w:ascii="Simplified Arabic" w:eastAsia="Arial" w:hAnsi="Simplified Arabic" w:cs="Simplified Arabic" w:hint="cs"/>
          <w:b/>
          <w:sz w:val="32"/>
          <w:szCs w:val="32"/>
          <w:rtl/>
        </w:rPr>
        <w:t xml:space="preserve">منهج </w:t>
      </w:r>
      <w:r w:rsidR="00D55AA5" w:rsidRPr="008B1055">
        <w:rPr>
          <w:rFonts w:ascii="Simplified Arabic" w:eastAsia="Arial" w:hAnsi="Simplified Arabic" w:cs="Simplified Arabic" w:hint="cs"/>
          <w:b/>
          <w:sz w:val="32"/>
          <w:szCs w:val="32"/>
          <w:rtl/>
        </w:rPr>
        <w:t>البحث التحليلي و</w:t>
      </w:r>
      <w:r w:rsidR="00D57C40" w:rsidRPr="008B1055">
        <w:rPr>
          <w:rFonts w:ascii="Simplified Arabic" w:eastAsia="Arial" w:hAnsi="Simplified Arabic" w:cs="Simplified Arabic" w:hint="cs"/>
          <w:b/>
          <w:sz w:val="32"/>
          <w:szCs w:val="32"/>
          <w:rtl/>
        </w:rPr>
        <w:t>منهج</w:t>
      </w:r>
      <w:r>
        <w:rPr>
          <w:rFonts w:ascii="Simplified Arabic" w:eastAsia="Arial" w:hAnsi="Simplified Arabic" w:cs="Simplified Arabic" w:hint="cs"/>
          <w:b/>
          <w:sz w:val="32"/>
          <w:szCs w:val="32"/>
          <w:rtl/>
        </w:rPr>
        <w:t> و</w:t>
      </w:r>
      <w:r w:rsidR="00D55AA5" w:rsidRPr="008B1055">
        <w:rPr>
          <w:rFonts w:ascii="Simplified Arabic" w:eastAsia="Arial" w:hAnsi="Simplified Arabic" w:cs="Simplified Arabic" w:hint="cs"/>
          <w:b/>
          <w:sz w:val="32"/>
          <w:szCs w:val="32"/>
          <w:rtl/>
        </w:rPr>
        <w:t>البحث المقارن</w:t>
      </w:r>
      <w:r>
        <w:rPr>
          <w:rFonts w:ascii="Simplified Arabic" w:eastAsia="Arial" w:hAnsi="Simplified Arabic" w:cs="Simplified Arabic" w:hint="cs"/>
          <w:b/>
          <w:sz w:val="32"/>
          <w:szCs w:val="32"/>
          <w:rtl/>
        </w:rPr>
        <w:t>.</w:t>
      </w:r>
      <w:r w:rsidR="00937DCC" w:rsidRPr="00937DCC">
        <w:rPr>
          <w:rFonts w:ascii="Simplified Arabic" w:eastAsia="Times New Roman" w:hAnsi="Simplified Arabic" w:cs="Simplified Arabic" w:hint="cs"/>
          <w:sz w:val="32"/>
          <w:szCs w:val="32"/>
          <w:rtl/>
        </w:rPr>
        <w:t xml:space="preserve"> </w:t>
      </w:r>
      <w:r w:rsidR="00937DCC" w:rsidRPr="008B1055">
        <w:rPr>
          <w:rFonts w:ascii="Simplified Arabic" w:eastAsia="Times New Roman" w:hAnsi="Simplified Arabic" w:cs="Simplified Arabic" w:hint="cs"/>
          <w:sz w:val="32"/>
          <w:szCs w:val="32"/>
          <w:rtl/>
        </w:rPr>
        <w:t xml:space="preserve">فأما منهج البحث التحليلي فباعتباره أكثر المناهج العلمية المستخدمة في البحث العلمي، </w:t>
      </w:r>
      <w:r w:rsidR="00937DCC">
        <w:rPr>
          <w:rFonts w:ascii="Simplified Arabic" w:eastAsia="Times New Roman" w:hAnsi="Simplified Arabic" w:cs="Simplified Arabic" w:hint="cs"/>
          <w:sz w:val="32"/>
          <w:szCs w:val="32"/>
          <w:rtl/>
        </w:rPr>
        <w:t xml:space="preserve">إذ يساعد في الخروج من مجرد وصف إلى فهم الأسباب </w:t>
      </w:r>
      <w:r w:rsidR="00A117E1">
        <w:rPr>
          <w:rFonts w:ascii="Simplified Arabic" w:eastAsia="Times New Roman" w:hAnsi="Simplified Arabic" w:cs="Simplified Arabic" w:hint="cs"/>
          <w:sz w:val="32"/>
          <w:szCs w:val="32"/>
          <w:rtl/>
        </w:rPr>
        <w:t>والعوامل المؤثرة</w:t>
      </w:r>
      <w:r w:rsidR="00937DCC">
        <w:rPr>
          <w:rFonts w:ascii="Simplified Arabic" w:eastAsia="Times New Roman" w:hAnsi="Simplified Arabic" w:cs="Simplified Arabic" w:hint="cs"/>
          <w:sz w:val="32"/>
          <w:szCs w:val="32"/>
          <w:rtl/>
        </w:rPr>
        <w:t xml:space="preserve"> </w:t>
      </w:r>
      <w:r w:rsidR="00A117E1">
        <w:rPr>
          <w:rFonts w:ascii="Simplified Arabic" w:eastAsia="Times New Roman" w:hAnsi="Simplified Arabic" w:cs="Simplified Arabic" w:hint="cs"/>
          <w:sz w:val="32"/>
          <w:szCs w:val="32"/>
          <w:rtl/>
        </w:rPr>
        <w:t>وتحديد الروابط</w:t>
      </w:r>
      <w:r w:rsidR="00937DCC">
        <w:rPr>
          <w:rFonts w:ascii="Simplified Arabic" w:eastAsia="Times New Roman" w:hAnsi="Simplified Arabic" w:cs="Simplified Arabic" w:hint="cs"/>
          <w:sz w:val="32"/>
          <w:szCs w:val="32"/>
          <w:rtl/>
        </w:rPr>
        <w:t xml:space="preserve"> بين المتغيرات </w:t>
      </w:r>
      <w:r w:rsidR="00D97935">
        <w:rPr>
          <w:rFonts w:ascii="Simplified Arabic" w:eastAsia="Times New Roman" w:hAnsi="Simplified Arabic" w:cs="Simplified Arabic" w:hint="cs"/>
          <w:sz w:val="32"/>
          <w:szCs w:val="32"/>
          <w:rtl/>
        </w:rPr>
        <w:t>وفهم التفاعلات</w:t>
      </w:r>
      <w:r w:rsidR="00937DCC">
        <w:rPr>
          <w:rFonts w:ascii="Simplified Arabic" w:eastAsia="Times New Roman" w:hAnsi="Simplified Arabic" w:cs="Simplified Arabic" w:hint="cs"/>
          <w:sz w:val="32"/>
          <w:szCs w:val="32"/>
          <w:rtl/>
        </w:rPr>
        <w:t xml:space="preserve"> المعقدة </w:t>
      </w:r>
      <w:r w:rsidR="00937DCC" w:rsidRPr="008B1055">
        <w:rPr>
          <w:rFonts w:ascii="Simplified Arabic" w:eastAsia="Times New Roman" w:hAnsi="Simplified Arabic" w:cs="Simplified Arabic" w:hint="cs"/>
          <w:sz w:val="32"/>
          <w:szCs w:val="32"/>
          <w:rtl/>
        </w:rPr>
        <w:t>ولما يتمتع به من مرونة كبيرة</w:t>
      </w:r>
      <w:r w:rsidR="00937DCC" w:rsidRPr="00937DCC">
        <w:rPr>
          <w:rFonts w:ascii="Simplified Arabic" w:eastAsia="Times New Roman" w:hAnsi="Simplified Arabic" w:cs="Simplified Arabic" w:hint="cs"/>
          <w:sz w:val="32"/>
          <w:szCs w:val="32"/>
          <w:rtl/>
        </w:rPr>
        <w:t xml:space="preserve"> </w:t>
      </w:r>
      <w:r w:rsidR="00937DCC" w:rsidRPr="008B1055">
        <w:rPr>
          <w:rFonts w:ascii="Simplified Arabic" w:eastAsia="Times New Roman" w:hAnsi="Simplified Arabic" w:cs="Simplified Arabic" w:hint="cs"/>
          <w:sz w:val="32"/>
          <w:szCs w:val="32"/>
          <w:rtl/>
        </w:rPr>
        <w:t xml:space="preserve">وقدرة على دراسة الواقع بشكل كبير، </w:t>
      </w:r>
      <w:r w:rsidR="00937DCC">
        <w:rPr>
          <w:rFonts w:ascii="Simplified Arabic" w:eastAsia="Times New Roman" w:hAnsi="Simplified Arabic" w:cs="Simplified Arabic" w:hint="cs"/>
          <w:sz w:val="32"/>
          <w:szCs w:val="32"/>
          <w:rtl/>
        </w:rPr>
        <w:t>فيساهم في توليد مفاهيم جديدة و وجهات نظر</w:t>
      </w:r>
      <w:r w:rsidR="00937DCC" w:rsidRPr="00937DCC">
        <w:rPr>
          <w:rFonts w:ascii="Simplified Arabic" w:eastAsia="Times New Roman" w:hAnsi="Simplified Arabic" w:cs="Simplified Arabic" w:hint="cs"/>
          <w:sz w:val="32"/>
          <w:szCs w:val="32"/>
          <w:rtl/>
        </w:rPr>
        <w:t xml:space="preserve"> </w:t>
      </w:r>
      <w:r w:rsidR="00937DCC">
        <w:rPr>
          <w:rFonts w:ascii="Simplified Arabic" w:eastAsia="Times New Roman" w:hAnsi="Simplified Arabic" w:cs="Simplified Arabic" w:hint="cs"/>
          <w:sz w:val="32"/>
          <w:szCs w:val="32"/>
          <w:rtl/>
        </w:rPr>
        <w:t xml:space="preserve">مبتكرة حول المواضيع، </w:t>
      </w:r>
      <w:r w:rsidR="00937DCC" w:rsidRPr="008B1055">
        <w:rPr>
          <w:rFonts w:ascii="Simplified Arabic" w:eastAsia="Times New Roman" w:hAnsi="Simplified Arabic" w:cs="Simplified Arabic" w:hint="cs"/>
          <w:sz w:val="32"/>
          <w:szCs w:val="32"/>
          <w:rtl/>
        </w:rPr>
        <w:t>فمن خلال هذا المنهج قم</w:t>
      </w:r>
      <w:r w:rsidR="00937DCC">
        <w:rPr>
          <w:rFonts w:ascii="Simplified Arabic" w:eastAsia="Times New Roman" w:hAnsi="Simplified Arabic" w:cs="Simplified Arabic" w:hint="cs"/>
          <w:sz w:val="32"/>
          <w:szCs w:val="32"/>
          <w:rtl/>
        </w:rPr>
        <w:t>نا</w:t>
      </w:r>
      <w:r w:rsidR="00937DCC" w:rsidRPr="008B1055">
        <w:rPr>
          <w:rFonts w:ascii="Simplified Arabic" w:eastAsia="Times New Roman" w:hAnsi="Simplified Arabic" w:cs="Simplified Arabic" w:hint="cs"/>
          <w:sz w:val="32"/>
          <w:szCs w:val="32"/>
          <w:rtl/>
        </w:rPr>
        <w:t xml:space="preserve"> باستعراض الاتفاقيات الدولية </w:t>
      </w:r>
      <w:r w:rsidR="00937DCC" w:rsidRPr="008B1055">
        <w:rPr>
          <w:rFonts w:ascii="Simplified Arabic" w:eastAsia="Times New Roman" w:hAnsi="Simplified Arabic" w:cs="Simplified Arabic" w:hint="cs"/>
          <w:sz w:val="32"/>
          <w:szCs w:val="32"/>
          <w:rtl/>
        </w:rPr>
        <w:lastRenderedPageBreak/>
        <w:t>والنصوص الداخلية التي تنظم مهمة مكافحة جرائم الفساد وإجراء التحريات و</w:t>
      </w:r>
      <w:r w:rsidR="00937DCC">
        <w:rPr>
          <w:rFonts w:ascii="Simplified Arabic" w:eastAsia="Times New Roman" w:hAnsi="Simplified Arabic" w:cs="Simplified Arabic" w:hint="cs"/>
          <w:sz w:val="32"/>
          <w:szCs w:val="32"/>
          <w:rtl/>
        </w:rPr>
        <w:t>ا</w:t>
      </w:r>
      <w:r w:rsidR="00937DCC" w:rsidRPr="008B1055">
        <w:rPr>
          <w:rFonts w:ascii="Simplified Arabic" w:eastAsia="Times New Roman" w:hAnsi="Simplified Arabic" w:cs="Simplified Arabic" w:hint="cs"/>
          <w:sz w:val="32"/>
          <w:szCs w:val="32"/>
          <w:rtl/>
        </w:rPr>
        <w:t>سترداد الأموال المنهوبة</w:t>
      </w:r>
      <w:r w:rsidR="00937DCC">
        <w:rPr>
          <w:rFonts w:ascii="Simplified Arabic" w:eastAsia="Times New Roman" w:hAnsi="Simplified Arabic" w:cs="Simplified Arabic" w:hint="cs"/>
          <w:sz w:val="32"/>
          <w:szCs w:val="32"/>
          <w:rtl/>
        </w:rPr>
        <w:t xml:space="preserve">. </w:t>
      </w:r>
      <w:r w:rsidR="00937DCC">
        <w:rPr>
          <w:rFonts w:ascii="Simplified Arabic" w:eastAsia="Arial" w:hAnsi="Simplified Arabic" w:cs="Simplified Arabic" w:hint="cs"/>
          <w:b/>
          <w:sz w:val="32"/>
          <w:szCs w:val="32"/>
          <w:rtl/>
        </w:rPr>
        <w:t>و</w:t>
      </w:r>
      <w:r w:rsidR="00937DCC" w:rsidRPr="008B1055">
        <w:rPr>
          <w:rFonts w:ascii="Simplified Arabic" w:eastAsia="Arial" w:hAnsi="Simplified Arabic" w:cs="Simplified Arabic" w:hint="cs"/>
          <w:b/>
          <w:sz w:val="32"/>
          <w:szCs w:val="32"/>
          <w:rtl/>
        </w:rPr>
        <w:t>أما ومنهج البحث المقارن</w:t>
      </w:r>
      <w:r w:rsidR="00937DCC" w:rsidRPr="008B1055">
        <w:rPr>
          <w:rFonts w:ascii="Simplified Arabic" w:hAnsi="Simplified Arabic" w:cs="Simplified Arabic" w:hint="cs"/>
          <w:b/>
          <w:sz w:val="32"/>
          <w:szCs w:val="32"/>
          <w:rtl/>
        </w:rPr>
        <w:t xml:space="preserve"> </w:t>
      </w:r>
      <w:r w:rsidR="00937DCC">
        <w:rPr>
          <w:rFonts w:ascii="Simplified Arabic" w:hAnsi="Simplified Arabic" w:cs="Simplified Arabic" w:hint="cs"/>
          <w:b/>
          <w:sz w:val="32"/>
          <w:szCs w:val="32"/>
          <w:rtl/>
        </w:rPr>
        <w:t xml:space="preserve">عن طريق فهم الظواهر من خلال مقارنتها ببعضها البعض بهدف تحديد أوجه التشابه والاختلاف </w:t>
      </w:r>
      <w:r w:rsidR="00A117E1">
        <w:rPr>
          <w:rFonts w:ascii="Simplified Arabic" w:hAnsi="Simplified Arabic" w:cs="Simplified Arabic" w:hint="cs"/>
          <w:b/>
          <w:sz w:val="32"/>
          <w:szCs w:val="32"/>
          <w:rtl/>
        </w:rPr>
        <w:t>واستخلاص الاستنتاجات</w:t>
      </w:r>
      <w:r w:rsidR="00937DCC">
        <w:rPr>
          <w:rFonts w:ascii="Simplified Arabic" w:hAnsi="Simplified Arabic" w:cs="Simplified Arabic" w:hint="cs"/>
          <w:b/>
          <w:sz w:val="32"/>
          <w:szCs w:val="32"/>
          <w:rtl/>
        </w:rPr>
        <w:t xml:space="preserve"> حول ال</w:t>
      </w:r>
      <w:r w:rsidR="00076009">
        <w:rPr>
          <w:rFonts w:ascii="Simplified Arabic" w:hAnsi="Simplified Arabic" w:cs="Simplified Arabic" w:hint="cs"/>
          <w:b/>
          <w:sz w:val="32"/>
          <w:szCs w:val="32"/>
          <w:rtl/>
        </w:rPr>
        <w:t>أ</w:t>
      </w:r>
      <w:r w:rsidR="00937DCC">
        <w:rPr>
          <w:rFonts w:ascii="Simplified Arabic" w:hAnsi="Simplified Arabic" w:cs="Simplified Arabic" w:hint="cs"/>
          <w:b/>
          <w:sz w:val="32"/>
          <w:szCs w:val="32"/>
          <w:rtl/>
        </w:rPr>
        <w:t xml:space="preserve">سباب </w:t>
      </w:r>
      <w:r w:rsidR="00A117E1">
        <w:rPr>
          <w:rFonts w:ascii="Simplified Arabic" w:hAnsi="Simplified Arabic" w:cs="Simplified Arabic" w:hint="cs"/>
          <w:b/>
          <w:sz w:val="32"/>
          <w:szCs w:val="32"/>
          <w:rtl/>
        </w:rPr>
        <w:t>والظروف المحيطة</w:t>
      </w:r>
      <w:r w:rsidR="00937DCC">
        <w:rPr>
          <w:rFonts w:ascii="Simplified Arabic" w:hAnsi="Simplified Arabic" w:cs="Simplified Arabic" w:hint="cs"/>
          <w:b/>
          <w:sz w:val="32"/>
          <w:szCs w:val="32"/>
          <w:rtl/>
        </w:rPr>
        <w:t xml:space="preserve"> بها </w:t>
      </w:r>
      <w:r w:rsidR="00937DCC" w:rsidRPr="008B1055">
        <w:rPr>
          <w:rFonts w:ascii="Simplified Arabic" w:eastAsia="Times New Roman" w:hAnsi="Simplified Arabic" w:cs="Simplified Arabic" w:hint="cs"/>
          <w:sz w:val="32"/>
          <w:szCs w:val="32"/>
          <w:rtl/>
        </w:rPr>
        <w:t>وذلك من خلال توضيح موقف القوانين في بعـض الـدول والكيفية التي واجـه بـهـا المشرع ال</w:t>
      </w:r>
      <w:r w:rsidR="00937DCC">
        <w:rPr>
          <w:rFonts w:ascii="Simplified Arabic" w:eastAsia="Times New Roman" w:hAnsi="Simplified Arabic" w:cs="Simplified Arabic" w:hint="cs"/>
          <w:sz w:val="32"/>
          <w:szCs w:val="32"/>
          <w:rtl/>
        </w:rPr>
        <w:t>ج</w:t>
      </w:r>
      <w:r w:rsidR="00937DCC" w:rsidRPr="008B1055">
        <w:rPr>
          <w:rFonts w:ascii="Simplified Arabic" w:eastAsia="Times New Roman" w:hAnsi="Simplified Arabic" w:cs="Simplified Arabic" w:hint="cs"/>
          <w:sz w:val="32"/>
          <w:szCs w:val="32"/>
          <w:rtl/>
        </w:rPr>
        <w:t>زائري هذه الظاهرة.</w:t>
      </w:r>
    </w:p>
    <w:bookmarkEnd w:id="1"/>
    <w:p w14:paraId="394CC4BB" w14:textId="0C3AEFFD" w:rsidR="00D55AA5" w:rsidRPr="008B1055" w:rsidRDefault="00462680" w:rsidP="00076009">
      <w:pPr>
        <w:widowControl w:val="0"/>
        <w:bidi/>
        <w:spacing w:after="120"/>
        <w:jc w:val="both"/>
        <w:rPr>
          <w:rFonts w:ascii="Simplified Arabic" w:hAnsi="Simplified Arabic" w:cs="Simplified Arabic"/>
          <w:b/>
          <w:sz w:val="32"/>
          <w:szCs w:val="32"/>
          <w:rtl/>
        </w:rPr>
        <w:sectPr w:rsidR="00D55AA5" w:rsidRPr="008B1055" w:rsidSect="00C64950">
          <w:headerReference w:type="default" r:id="rId10"/>
          <w:footerReference w:type="even" r:id="rId11"/>
          <w:footerReference w:type="default" r:id="rId12"/>
          <w:footnotePr>
            <w:numRestart w:val="eachPage"/>
          </w:footnotePr>
          <w:pgSz w:w="11906" w:h="16838" w:code="9"/>
          <w:pgMar w:top="1418" w:right="1701" w:bottom="1418" w:left="1418" w:header="709" w:footer="709" w:gutter="0"/>
          <w:pgNumType w:start="1"/>
          <w:cols w:space="720"/>
        </w:sectPr>
      </w:pPr>
      <w:r>
        <w:rPr>
          <w:rFonts w:ascii="Simplified Arabic" w:eastAsia="Arial" w:hAnsi="Simplified Arabic" w:cs="Simplified Arabic" w:hint="cs"/>
          <w:b/>
          <w:sz w:val="32"/>
          <w:szCs w:val="32"/>
          <w:rtl/>
        </w:rPr>
        <w:t>و</w:t>
      </w:r>
      <w:r w:rsidR="0087639A" w:rsidRPr="008B1055">
        <w:rPr>
          <w:rFonts w:ascii="Simplified Arabic" w:eastAsia="Arial" w:hAnsi="Simplified Arabic" w:cs="Simplified Arabic" w:hint="cs"/>
          <w:b/>
          <w:sz w:val="32"/>
          <w:szCs w:val="32"/>
          <w:rtl/>
        </w:rPr>
        <w:t>من أجل الوصول إلى ذلك</w:t>
      </w:r>
      <w:r w:rsidR="004A46A2">
        <w:rPr>
          <w:rFonts w:ascii="Simplified Arabic" w:eastAsia="Arial" w:hAnsi="Simplified Arabic" w:cs="Simplified Arabic" w:hint="cs"/>
          <w:b/>
          <w:sz w:val="32"/>
          <w:szCs w:val="32"/>
          <w:rtl/>
        </w:rPr>
        <w:t xml:space="preserve">، تتكون </w:t>
      </w:r>
      <w:r w:rsidR="00D55AA5" w:rsidRPr="008B1055">
        <w:rPr>
          <w:rFonts w:ascii="Simplified Arabic" w:eastAsia="Arial" w:hAnsi="Simplified Arabic" w:cs="Simplified Arabic" w:hint="cs"/>
          <w:b/>
          <w:sz w:val="32"/>
          <w:szCs w:val="32"/>
          <w:rtl/>
        </w:rPr>
        <w:t>هذه الدراسة من مقدمة وفصلين وخاتمة</w:t>
      </w:r>
      <w:r w:rsidR="0087639A" w:rsidRPr="008B1055">
        <w:rPr>
          <w:rFonts w:ascii="Simplified Arabic" w:eastAsia="Arial" w:hAnsi="Simplified Arabic" w:cs="Simplified Arabic" w:hint="cs"/>
          <w:b/>
          <w:sz w:val="32"/>
          <w:szCs w:val="32"/>
          <w:rtl/>
        </w:rPr>
        <w:t xml:space="preserve"> توصلنا من خلالها إلى </w:t>
      </w:r>
      <w:r w:rsidR="00D55AA5" w:rsidRPr="008B1055">
        <w:rPr>
          <w:rFonts w:ascii="Simplified Arabic" w:eastAsia="Arial" w:hAnsi="Simplified Arabic" w:cs="Simplified Arabic" w:hint="cs"/>
          <w:b/>
          <w:sz w:val="32"/>
          <w:szCs w:val="32"/>
          <w:rtl/>
        </w:rPr>
        <w:t xml:space="preserve">نتائج وتوصيات </w:t>
      </w:r>
      <w:r>
        <w:rPr>
          <w:rFonts w:ascii="Simplified Arabic" w:eastAsia="Arial" w:hAnsi="Simplified Arabic" w:cs="Simplified Arabic" w:hint="cs"/>
          <w:b/>
          <w:sz w:val="32"/>
          <w:szCs w:val="32"/>
          <w:rtl/>
        </w:rPr>
        <w:t>مهمة.</w:t>
      </w:r>
    </w:p>
    <w:p w14:paraId="3FDF229D" w14:textId="5EF7F7BD" w:rsidR="00D55AA5" w:rsidRPr="00F46557" w:rsidRDefault="00D55AA5" w:rsidP="00DA5097">
      <w:pPr>
        <w:pStyle w:val="Heading1"/>
        <w:bidi/>
        <w:spacing w:before="0" w:after="0"/>
        <w:rPr>
          <w:rFonts w:ascii="Simplified Arabic" w:hAnsi="Simplified Arabic" w:cs="Simplified Arabic"/>
          <w:b/>
          <w:bCs/>
          <w:sz w:val="32"/>
          <w:szCs w:val="32"/>
          <w:lang w:val="en-US"/>
        </w:rPr>
      </w:pPr>
      <w:bookmarkStart w:id="2" w:name="_Toc199704851"/>
      <w:bookmarkStart w:id="3" w:name="_Hlk203520919"/>
      <w:bookmarkStart w:id="4" w:name="_Hlk203417615"/>
      <w:r w:rsidRPr="00F46557">
        <w:rPr>
          <w:rFonts w:ascii="Simplified Arabic" w:hAnsi="Simplified Arabic" w:cs="Simplified Arabic" w:hint="cs"/>
          <w:b/>
          <w:bCs/>
          <w:color w:val="auto"/>
          <w:sz w:val="32"/>
          <w:szCs w:val="32"/>
          <w:rtl/>
          <w:lang w:val="en-US"/>
        </w:rPr>
        <w:lastRenderedPageBreak/>
        <w:t>الفصل الأول:</w:t>
      </w:r>
      <w:bookmarkStart w:id="5" w:name="_Hlk203192157"/>
      <w:r w:rsidR="00076009">
        <w:rPr>
          <w:rFonts w:ascii="Simplified Arabic" w:hAnsi="Simplified Arabic" w:cs="Simplified Arabic" w:hint="cs"/>
          <w:b/>
          <w:bCs/>
          <w:color w:val="auto"/>
          <w:sz w:val="32"/>
          <w:szCs w:val="32"/>
          <w:rtl/>
          <w:lang w:val="en-US"/>
        </w:rPr>
        <w:t xml:space="preserve"> </w:t>
      </w:r>
      <w:bookmarkStart w:id="6" w:name="_Hlk203421811"/>
      <w:r w:rsidRPr="00F46557">
        <w:rPr>
          <w:rFonts w:ascii="Simplified Arabic" w:hAnsi="Simplified Arabic" w:cs="Simplified Arabic" w:hint="cs"/>
          <w:b/>
          <w:bCs/>
          <w:color w:val="auto"/>
          <w:sz w:val="32"/>
          <w:szCs w:val="32"/>
          <w:rtl/>
          <w:lang w:val="en-US"/>
        </w:rPr>
        <w:t>الإطار ال</w:t>
      </w:r>
      <w:r w:rsidR="005A06F0" w:rsidRPr="00F46557">
        <w:rPr>
          <w:rFonts w:ascii="Simplified Arabic" w:hAnsi="Simplified Arabic" w:cs="Simplified Arabic" w:hint="cs"/>
          <w:b/>
          <w:bCs/>
          <w:color w:val="auto"/>
          <w:sz w:val="32"/>
          <w:szCs w:val="32"/>
          <w:rtl/>
          <w:lang w:val="en-US"/>
        </w:rPr>
        <w:t>عام</w:t>
      </w:r>
      <w:r w:rsidRPr="00F46557">
        <w:rPr>
          <w:rFonts w:ascii="Simplified Arabic" w:hAnsi="Simplified Arabic" w:cs="Simplified Arabic" w:hint="cs"/>
          <w:b/>
          <w:bCs/>
          <w:color w:val="auto"/>
          <w:sz w:val="32"/>
          <w:szCs w:val="32"/>
          <w:rtl/>
          <w:lang w:val="en-US"/>
        </w:rPr>
        <w:t xml:space="preserve"> لاسترداد الأموال المهربة وفقا لاتفاقية الأمم المتحدة</w:t>
      </w:r>
      <w:r w:rsidR="00784F01" w:rsidRPr="00F46557">
        <w:rPr>
          <w:rFonts w:ascii="Simplified Arabic" w:hAnsi="Simplified Arabic" w:cs="Simplified Arabic" w:hint="cs"/>
          <w:b/>
          <w:bCs/>
          <w:color w:val="auto"/>
          <w:sz w:val="32"/>
          <w:szCs w:val="32"/>
          <w:rtl/>
          <w:lang w:val="en-US"/>
        </w:rPr>
        <w:t xml:space="preserve"> لعام</w:t>
      </w:r>
      <w:r w:rsidRPr="00F46557">
        <w:rPr>
          <w:rFonts w:ascii="Simplified Arabic" w:hAnsi="Simplified Arabic" w:cs="Simplified Arabic" w:hint="cs"/>
          <w:b/>
          <w:bCs/>
          <w:color w:val="auto"/>
          <w:sz w:val="32"/>
          <w:szCs w:val="32"/>
          <w:rtl/>
          <w:lang w:val="en-US"/>
        </w:rPr>
        <w:t xml:space="preserve"> 2003 لمكافحة الفساد</w:t>
      </w:r>
      <w:bookmarkEnd w:id="2"/>
      <w:bookmarkEnd w:id="3"/>
      <w:bookmarkEnd w:id="5"/>
      <w:bookmarkEnd w:id="6"/>
    </w:p>
    <w:p w14:paraId="0435424F" w14:textId="77777777" w:rsidR="00CA1BC6" w:rsidRDefault="00CA1BC6" w:rsidP="00D46075">
      <w:pPr>
        <w:bidi/>
        <w:spacing w:after="0"/>
        <w:rPr>
          <w:rFonts w:ascii="Simplified Arabic" w:hAnsi="Simplified Arabic" w:cs="Simplified Arabic"/>
          <w:b/>
          <w:bCs/>
          <w:sz w:val="32"/>
          <w:szCs w:val="32"/>
          <w:rtl/>
          <w:lang w:val="en-US"/>
        </w:rPr>
      </w:pPr>
      <w:bookmarkStart w:id="7" w:name="_Hlk203530603"/>
    </w:p>
    <w:p w14:paraId="1D0C255A" w14:textId="69E7FF2D" w:rsidR="00150293" w:rsidRPr="00F46557" w:rsidRDefault="00150293" w:rsidP="00CA1BC6">
      <w:pPr>
        <w:bidi/>
        <w:spacing w:after="0"/>
        <w:rPr>
          <w:rFonts w:ascii="Simplified Arabic" w:hAnsi="Simplified Arabic" w:cs="Simplified Arabic"/>
          <w:b/>
          <w:bCs/>
          <w:sz w:val="32"/>
          <w:szCs w:val="32"/>
          <w:rtl/>
        </w:rPr>
      </w:pPr>
      <w:r w:rsidRPr="00F46557">
        <w:rPr>
          <w:rFonts w:ascii="Simplified Arabic" w:hAnsi="Simplified Arabic" w:cs="Simplified Arabic" w:hint="cs"/>
          <w:b/>
          <w:bCs/>
          <w:sz w:val="32"/>
          <w:szCs w:val="32"/>
          <w:rtl/>
        </w:rPr>
        <w:t xml:space="preserve">المبحث الأول: </w:t>
      </w:r>
      <w:r w:rsidR="00372773" w:rsidRPr="00F46557">
        <w:rPr>
          <w:rFonts w:ascii="Simplified Arabic" w:hAnsi="Simplified Arabic" w:cs="Simplified Arabic" w:hint="cs"/>
          <w:b/>
          <w:bCs/>
          <w:sz w:val="32"/>
          <w:szCs w:val="32"/>
          <w:rtl/>
        </w:rPr>
        <w:t>ماهية استرداد الأموال المهربة وأهميته</w:t>
      </w:r>
    </w:p>
    <w:p w14:paraId="3CAD0739" w14:textId="4C3A52C6" w:rsidR="00150293" w:rsidRPr="00F46557" w:rsidRDefault="00F46557" w:rsidP="00D46075">
      <w:pPr>
        <w:bidi/>
        <w:spacing w:after="0"/>
        <w:rPr>
          <w:rFonts w:ascii="Simplified Arabic" w:hAnsi="Simplified Arabic" w:cs="Simplified Arabic"/>
          <w:b/>
          <w:bCs/>
          <w:sz w:val="32"/>
          <w:szCs w:val="32"/>
          <w:rtl/>
        </w:rPr>
      </w:pPr>
      <w:r>
        <w:rPr>
          <w:rFonts w:ascii="Simplified Arabic" w:hAnsi="Simplified Arabic" w:cs="Simplified Arabic" w:hint="cs"/>
          <w:b/>
          <w:bCs/>
          <w:sz w:val="32"/>
          <w:szCs w:val="32"/>
          <w:rtl/>
        </w:rPr>
        <w:t>المبحث الثاني</w:t>
      </w:r>
      <w:r w:rsidRPr="00F46557">
        <w:rPr>
          <w:rFonts w:ascii="Simplified Arabic" w:hAnsi="Simplified Arabic" w:cs="Simplified Arabic" w:hint="cs"/>
          <w:b/>
          <w:bCs/>
          <w:sz w:val="32"/>
          <w:szCs w:val="32"/>
          <w:rtl/>
        </w:rPr>
        <w:t>:</w:t>
      </w:r>
      <w:r w:rsidR="00E81A2E" w:rsidRPr="00F46557">
        <w:rPr>
          <w:rFonts w:ascii="Simplified Arabic" w:hAnsi="Simplified Arabic" w:cs="Simplified Arabic" w:hint="cs"/>
          <w:b/>
          <w:bCs/>
          <w:sz w:val="32"/>
          <w:szCs w:val="32"/>
          <w:rtl/>
        </w:rPr>
        <w:t xml:space="preserve"> آليات استرداد الأموال المهربة وفقا لاتفاقية الأمم المتحدة لمكافحة الفساد لعام 2003</w:t>
      </w:r>
    </w:p>
    <w:bookmarkEnd w:id="4"/>
    <w:bookmarkEnd w:id="7"/>
    <w:p w14:paraId="4356A6CD" w14:textId="77777777" w:rsidR="00CA1BC6" w:rsidRDefault="00CA1BC6" w:rsidP="00D46075">
      <w:pPr>
        <w:pStyle w:val="ListParagraph"/>
        <w:tabs>
          <w:tab w:val="left" w:pos="1575"/>
        </w:tabs>
        <w:bidi/>
        <w:spacing w:after="0"/>
        <w:ind w:left="-198"/>
        <w:contextualSpacing w:val="0"/>
        <w:jc w:val="both"/>
        <w:rPr>
          <w:rFonts w:ascii="Simplified Arabic" w:hAnsi="Simplified Arabic" w:cs="Simplified Arabic"/>
          <w:sz w:val="32"/>
          <w:szCs w:val="32"/>
          <w:rtl/>
        </w:rPr>
      </w:pPr>
      <w:r>
        <w:rPr>
          <w:rFonts w:ascii="Simplified Arabic" w:hAnsi="Simplified Arabic" w:cs="Simplified Arabic"/>
          <w:sz w:val="32"/>
          <w:szCs w:val="32"/>
          <w:rtl/>
        </w:rPr>
        <w:br w:type="page"/>
      </w:r>
    </w:p>
    <w:p w14:paraId="3BE9A468" w14:textId="7543C12C" w:rsidR="00D55AA5" w:rsidRPr="008B1055" w:rsidRDefault="003B27D4" w:rsidP="00D46075">
      <w:pPr>
        <w:pStyle w:val="ListParagraph"/>
        <w:tabs>
          <w:tab w:val="left" w:pos="1575"/>
        </w:tabs>
        <w:bidi/>
        <w:spacing w:after="0"/>
        <w:ind w:left="-198"/>
        <w:contextualSpacing w:val="0"/>
        <w:jc w:val="both"/>
        <w:rPr>
          <w:rFonts w:ascii="Simplified Arabic" w:hAnsi="Simplified Arabic" w:cs="Simplified Arabic"/>
          <w:sz w:val="32"/>
          <w:szCs w:val="32"/>
          <w:rtl/>
        </w:rPr>
      </w:pPr>
      <w:r>
        <w:rPr>
          <w:rFonts w:ascii="Simplified Arabic" w:hAnsi="Simplified Arabic" w:cs="Simplified Arabic" w:hint="cs"/>
          <w:sz w:val="32"/>
          <w:szCs w:val="32"/>
          <w:rtl/>
        </w:rPr>
        <w:lastRenderedPageBreak/>
        <w:t>سندرج في هذا الفصل ا</w:t>
      </w:r>
      <w:r w:rsidR="00D55AA5" w:rsidRPr="008B1055">
        <w:rPr>
          <w:rFonts w:ascii="Simplified Arabic" w:hAnsi="Simplified Arabic" w:cs="Simplified Arabic" w:hint="cs"/>
          <w:sz w:val="32"/>
          <w:szCs w:val="32"/>
          <w:rtl/>
        </w:rPr>
        <w:t>لإطار ال</w:t>
      </w:r>
      <w:r w:rsidR="00595288" w:rsidRPr="008B1055">
        <w:rPr>
          <w:rFonts w:ascii="Simplified Arabic" w:hAnsi="Simplified Arabic" w:cs="Simplified Arabic" w:hint="cs"/>
          <w:sz w:val="32"/>
          <w:szCs w:val="32"/>
          <w:rtl/>
        </w:rPr>
        <w:t>عام</w:t>
      </w:r>
      <w:r w:rsidR="00D55AA5" w:rsidRPr="008B1055">
        <w:rPr>
          <w:rFonts w:ascii="Simplified Arabic" w:hAnsi="Simplified Arabic" w:cs="Simplified Arabic" w:hint="cs"/>
          <w:sz w:val="32"/>
          <w:szCs w:val="32"/>
          <w:rtl/>
        </w:rPr>
        <w:t xml:space="preserve"> لاسترداد الأموال المهربة و</w:t>
      </w:r>
      <w:r w:rsidR="00E7756F">
        <w:rPr>
          <w:rFonts w:ascii="Simplified Arabic" w:hAnsi="Simplified Arabic" w:cs="Simplified Arabic" w:hint="cs"/>
          <w:sz w:val="32"/>
          <w:szCs w:val="32"/>
          <w:rtl/>
        </w:rPr>
        <w:t>فقا لاتفاقية الأمم المتحدة لعام</w:t>
      </w:r>
      <w:r w:rsidR="00D55AA5" w:rsidRPr="008B1055">
        <w:rPr>
          <w:rFonts w:ascii="Simplified Arabic" w:hAnsi="Simplified Arabic" w:cs="Simplified Arabic" w:hint="cs"/>
          <w:sz w:val="32"/>
          <w:szCs w:val="32"/>
          <w:rtl/>
        </w:rPr>
        <w:t xml:space="preserve"> 2003</w:t>
      </w:r>
    </w:p>
    <w:p w14:paraId="0D550DBD" w14:textId="7765D650" w:rsidR="00D55AA5" w:rsidRPr="008B1055" w:rsidRDefault="00D55AA5" w:rsidP="00CA1BC6">
      <w:pPr>
        <w:pStyle w:val="Heading1"/>
        <w:bidi/>
        <w:spacing w:before="0" w:after="0" w:line="360" w:lineRule="auto"/>
        <w:jc w:val="center"/>
        <w:rPr>
          <w:rFonts w:ascii="Simplified Arabic" w:hAnsi="Simplified Arabic" w:cs="Simplified Arabic"/>
          <w:b/>
          <w:bCs/>
          <w:color w:val="auto"/>
          <w:sz w:val="32"/>
          <w:szCs w:val="32"/>
          <w:rtl/>
        </w:rPr>
      </w:pPr>
      <w:bookmarkStart w:id="8" w:name="_Toc199704853"/>
      <w:r w:rsidRPr="008B1055">
        <w:rPr>
          <w:rFonts w:ascii="Simplified Arabic" w:hAnsi="Simplified Arabic" w:cs="Simplified Arabic" w:hint="cs"/>
          <w:b/>
          <w:bCs/>
          <w:color w:val="auto"/>
          <w:sz w:val="32"/>
          <w:szCs w:val="32"/>
          <w:rtl/>
        </w:rPr>
        <w:t>المبحث الأول: ماهية استرداد الأموال المهربة وأهميته</w:t>
      </w:r>
      <w:bookmarkEnd w:id="8"/>
    </w:p>
    <w:p w14:paraId="12FCCAFA" w14:textId="77777777" w:rsidR="00D55AA5" w:rsidRPr="008B1055" w:rsidRDefault="00D55AA5" w:rsidP="00D46075">
      <w:pPr>
        <w:pStyle w:val="ListParagraph"/>
        <w:tabs>
          <w:tab w:val="left" w:pos="1575"/>
        </w:tabs>
        <w:bidi/>
        <w:spacing w:after="0"/>
        <w:ind w:left="-198"/>
        <w:contextualSpacing w:val="0"/>
        <w:jc w:val="both"/>
        <w:rPr>
          <w:rFonts w:ascii="Simplified Arabic" w:hAnsi="Simplified Arabic" w:cs="Simplified Arabic"/>
          <w:sz w:val="32"/>
          <w:szCs w:val="32"/>
        </w:rPr>
      </w:pPr>
      <w:r w:rsidRPr="008B1055">
        <w:rPr>
          <w:rFonts w:ascii="Simplified Arabic" w:hAnsi="Simplified Arabic" w:cs="Simplified Arabic" w:hint="cs"/>
          <w:sz w:val="32"/>
          <w:szCs w:val="32"/>
          <w:rtl/>
        </w:rPr>
        <w:t xml:space="preserve">وسنتطرق في هذا المبحث إلى ماهية استرداد الأموال المهربة وتأثير ذلك على الاقتصاد الوطني </w:t>
      </w:r>
    </w:p>
    <w:p w14:paraId="07039EF5" w14:textId="18DBB0A1" w:rsidR="00D55AA5" w:rsidRPr="008B1055" w:rsidRDefault="00D55AA5" w:rsidP="00CA1BC6">
      <w:pPr>
        <w:pStyle w:val="Heading1"/>
        <w:bidi/>
        <w:spacing w:before="0" w:after="0" w:line="360" w:lineRule="auto"/>
        <w:jc w:val="center"/>
        <w:rPr>
          <w:rFonts w:ascii="Simplified Arabic" w:hAnsi="Simplified Arabic" w:cs="Simplified Arabic"/>
          <w:b/>
          <w:bCs/>
          <w:color w:val="auto"/>
          <w:sz w:val="32"/>
          <w:szCs w:val="32"/>
          <w:rtl/>
          <w:lang w:bidi="ar-DZ"/>
        </w:rPr>
      </w:pPr>
      <w:bookmarkStart w:id="9" w:name="_Toc199704854"/>
      <w:r w:rsidRPr="008B1055">
        <w:rPr>
          <w:rFonts w:ascii="Simplified Arabic" w:hAnsi="Simplified Arabic" w:cs="Simplified Arabic" w:hint="cs"/>
          <w:b/>
          <w:bCs/>
          <w:color w:val="auto"/>
          <w:sz w:val="32"/>
          <w:szCs w:val="32"/>
          <w:rtl/>
        </w:rPr>
        <w:t>المطلب الأول: تعريف الأموال المهربة وأشكالها</w:t>
      </w:r>
      <w:bookmarkEnd w:id="9"/>
    </w:p>
    <w:p w14:paraId="30F5D115" w14:textId="29078F11" w:rsidR="00D55AA5" w:rsidRPr="008B1055" w:rsidRDefault="003B27D4" w:rsidP="00D46075">
      <w:pPr>
        <w:pStyle w:val="ListParagraph"/>
        <w:tabs>
          <w:tab w:val="left" w:pos="1575"/>
        </w:tabs>
        <w:bidi/>
        <w:spacing w:after="0" w:line="360" w:lineRule="auto"/>
        <w:ind w:left="-199"/>
        <w:jc w:val="both"/>
        <w:rPr>
          <w:rFonts w:ascii="Simplified Arabic" w:hAnsi="Simplified Arabic" w:cs="Simplified Arabic"/>
          <w:sz w:val="32"/>
          <w:szCs w:val="32"/>
          <w:rtl/>
        </w:rPr>
      </w:pPr>
      <w:r>
        <w:rPr>
          <w:rFonts w:ascii="Simplified Arabic" w:hAnsi="Simplified Arabic" w:cs="Simplified Arabic" w:hint="cs"/>
          <w:sz w:val="32"/>
          <w:szCs w:val="32"/>
          <w:rtl/>
        </w:rPr>
        <w:t>حيث سنسعى ل</w:t>
      </w:r>
      <w:r w:rsidR="00D55AA5" w:rsidRPr="008B1055">
        <w:rPr>
          <w:rFonts w:ascii="Simplified Arabic" w:hAnsi="Simplified Arabic" w:cs="Simplified Arabic" w:hint="cs"/>
          <w:sz w:val="32"/>
          <w:szCs w:val="32"/>
          <w:rtl/>
        </w:rPr>
        <w:t xml:space="preserve">تعريف الأموال المهربة وأشكالها </w:t>
      </w:r>
    </w:p>
    <w:p w14:paraId="6162CF52" w14:textId="6E49DD03" w:rsidR="00D55AA5" w:rsidRPr="008B1055" w:rsidRDefault="00D55AA5" w:rsidP="00523E89">
      <w:pPr>
        <w:pStyle w:val="Heading2"/>
        <w:tabs>
          <w:tab w:val="right" w:pos="282"/>
        </w:tabs>
        <w:bidi/>
        <w:spacing w:after="0" w:line="360" w:lineRule="auto"/>
        <w:ind w:left="-2"/>
        <w:jc w:val="center"/>
        <w:rPr>
          <w:rFonts w:ascii="Simplified Arabic" w:hAnsi="Simplified Arabic" w:cs="Simplified Arabic"/>
          <w:b/>
          <w:bCs/>
          <w:color w:val="auto"/>
          <w:rtl/>
        </w:rPr>
      </w:pPr>
      <w:bookmarkStart w:id="10" w:name="_Toc199704855"/>
      <w:r w:rsidRPr="008B1055">
        <w:rPr>
          <w:rFonts w:ascii="Simplified Arabic" w:hAnsi="Simplified Arabic" w:cs="Simplified Arabic" w:hint="cs"/>
          <w:b/>
          <w:bCs/>
          <w:color w:val="auto"/>
          <w:rtl/>
        </w:rPr>
        <w:t>الفرع الأول: تعريف الأموال المهربة</w:t>
      </w:r>
      <w:bookmarkEnd w:id="10"/>
    </w:p>
    <w:p w14:paraId="26B85B93" w14:textId="03186BC9" w:rsidR="00D55AA5" w:rsidRPr="008B1055" w:rsidRDefault="00CA1BC6" w:rsidP="00523E89">
      <w:pPr>
        <w:pStyle w:val="ListParagraph"/>
        <w:tabs>
          <w:tab w:val="right" w:pos="282"/>
          <w:tab w:val="left" w:pos="1575"/>
        </w:tabs>
        <w:bidi/>
        <w:spacing w:line="276" w:lineRule="auto"/>
        <w:ind w:left="-2"/>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أولا: </w:t>
      </w:r>
      <w:r w:rsidR="00D55AA5" w:rsidRPr="008B1055">
        <w:rPr>
          <w:rFonts w:ascii="Simplified Arabic" w:hAnsi="Simplified Arabic" w:cs="Simplified Arabic" w:hint="cs"/>
          <w:b/>
          <w:bCs/>
          <w:sz w:val="32"/>
          <w:szCs w:val="32"/>
          <w:rtl/>
        </w:rPr>
        <w:t xml:space="preserve">تعريف المال: </w:t>
      </w:r>
    </w:p>
    <w:p w14:paraId="426EE283" w14:textId="41A2397A" w:rsidR="00CA1BC6" w:rsidRDefault="00523E89" w:rsidP="0078312D">
      <w:pPr>
        <w:pStyle w:val="ListParagraph"/>
        <w:numPr>
          <w:ilvl w:val="0"/>
          <w:numId w:val="16"/>
        </w:numPr>
        <w:tabs>
          <w:tab w:val="right" w:pos="282"/>
          <w:tab w:val="left" w:pos="1575"/>
        </w:tabs>
        <w:bidi/>
        <w:spacing w:after="0" w:line="276" w:lineRule="auto"/>
        <w:ind w:left="-2" w:firstLine="0"/>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 </w:t>
      </w:r>
      <w:r w:rsidR="00CA1BC6">
        <w:rPr>
          <w:rFonts w:ascii="Simplified Arabic" w:hAnsi="Simplified Arabic" w:cs="Simplified Arabic" w:hint="cs"/>
          <w:b/>
          <w:bCs/>
          <w:sz w:val="32"/>
          <w:szCs w:val="32"/>
          <w:rtl/>
        </w:rPr>
        <w:t xml:space="preserve">المال </w:t>
      </w:r>
      <w:r w:rsidR="00D55AA5" w:rsidRPr="008B1055">
        <w:rPr>
          <w:rFonts w:ascii="Simplified Arabic" w:hAnsi="Simplified Arabic" w:cs="Simplified Arabic" w:hint="cs"/>
          <w:b/>
          <w:bCs/>
          <w:sz w:val="32"/>
          <w:szCs w:val="32"/>
          <w:rtl/>
        </w:rPr>
        <w:t xml:space="preserve">لغة: </w:t>
      </w:r>
    </w:p>
    <w:p w14:paraId="5C8F8F46" w14:textId="3F3DD706" w:rsidR="00F94C87" w:rsidRPr="00F94C87" w:rsidRDefault="00F94C87" w:rsidP="00523E89">
      <w:pPr>
        <w:pStyle w:val="ListParagraph"/>
        <w:tabs>
          <w:tab w:val="right" w:pos="282"/>
          <w:tab w:val="left" w:pos="1575"/>
        </w:tabs>
        <w:bidi/>
        <w:spacing w:after="0" w:line="276" w:lineRule="auto"/>
        <w:ind w:left="-2"/>
        <w:jc w:val="both"/>
        <w:rPr>
          <w:rFonts w:ascii="Simplified Arabic" w:hAnsi="Simplified Arabic" w:cs="Simplified Arabic"/>
          <w:sz w:val="32"/>
          <w:szCs w:val="32"/>
          <w:rtl/>
        </w:rPr>
      </w:pPr>
      <w:r w:rsidRPr="00F94C87">
        <w:rPr>
          <w:rFonts w:ascii="Simplified Arabic" w:hAnsi="Simplified Arabic" w:cs="Simplified Arabic"/>
          <w:sz w:val="32"/>
          <w:szCs w:val="32"/>
          <w:rtl/>
        </w:rPr>
        <w:t>قال ابن الأثير: المال في الأصل ما يملك من الذهب والفضة ثم أطلق على كل ما يقتنى ويملك من الأعيان، وأكثر ما يطلق المال عند العرب على الإبل لأنها كانت أكثر أموالهم</w:t>
      </w:r>
      <w:r w:rsidRPr="00F94C87">
        <w:rPr>
          <w:rFonts w:ascii="Simplified Arabic" w:hAnsi="Simplified Arabic" w:cs="Simplified Arabic"/>
          <w:sz w:val="32"/>
          <w:szCs w:val="32"/>
        </w:rPr>
        <w:t>.</w:t>
      </w:r>
    </w:p>
    <w:p w14:paraId="44DCDE32" w14:textId="3A20DF83" w:rsidR="00F94C87" w:rsidRPr="00F94C87" w:rsidRDefault="00F94C87" w:rsidP="00523E89">
      <w:pPr>
        <w:pStyle w:val="ListParagraph"/>
        <w:tabs>
          <w:tab w:val="right" w:pos="282"/>
          <w:tab w:val="left" w:pos="1575"/>
        </w:tabs>
        <w:bidi/>
        <w:spacing w:after="0" w:line="276" w:lineRule="auto"/>
        <w:ind w:left="-2"/>
        <w:jc w:val="both"/>
        <w:rPr>
          <w:rFonts w:ascii="Simplified Arabic" w:hAnsi="Simplified Arabic" w:cs="Simplified Arabic"/>
          <w:sz w:val="32"/>
          <w:szCs w:val="32"/>
          <w:rtl/>
        </w:rPr>
      </w:pPr>
      <w:r w:rsidRPr="00F94C87">
        <w:rPr>
          <w:rFonts w:ascii="Simplified Arabic" w:hAnsi="Simplified Arabic" w:cs="Simplified Arabic"/>
          <w:sz w:val="32"/>
          <w:szCs w:val="32"/>
          <w:rtl/>
        </w:rPr>
        <w:t>وملت بعدنا تمال وملت وتمولت، كله: كثر مالك. ويقال</w:t>
      </w:r>
      <w:r w:rsidRPr="00F94C87">
        <w:rPr>
          <w:rFonts w:ascii="Simplified Arabic" w:hAnsi="Simplified Arabic" w:cs="Simplified Arabic"/>
          <w:sz w:val="32"/>
          <w:szCs w:val="32"/>
        </w:rPr>
        <w:t>:</w:t>
      </w:r>
      <w:r>
        <w:rPr>
          <w:rFonts w:ascii="Simplified Arabic" w:hAnsi="Simplified Arabic" w:cs="Simplified Arabic" w:hint="cs"/>
          <w:sz w:val="32"/>
          <w:szCs w:val="32"/>
          <w:rtl/>
        </w:rPr>
        <w:t xml:space="preserve"> </w:t>
      </w:r>
      <w:r w:rsidRPr="00F94C87">
        <w:rPr>
          <w:rFonts w:ascii="Simplified Arabic" w:hAnsi="Simplified Arabic" w:cs="Simplified Arabic"/>
          <w:sz w:val="32"/>
          <w:szCs w:val="32"/>
          <w:rtl/>
        </w:rPr>
        <w:t>تمول فلان مالا إذا اتخذ قينة (قوله قينة كذا في الأصل، ولعله بالكسر كما يؤخذ ذلك من مادة قنو في المصباح)، ومنه قول النبي، صلى الله عليه وسلم: فليأكل منه غير متمول مالا وغير متأثل مالا، والمعنيان متقاربان. ومال الرجل يمول ويمال مولا ومؤولا إذا صار ذا مال، وتصغيره مويل، والعامة تقول مويل، بتشديد الياء، وهو رجل مال، وتمول مثله وموله غيره. وفي الحديث: ما جاءك منه وأنت غير مشرف عليه فخذه وتموله أي اجعله لك مالا. قال ابن الأثير: وقد تكرر ذكر المال على اختلاف مسمياته في الحديث ويفرق فيها بالقرائن. ورجل مال: ذو مال، وقيل: كثير المال كأنه قد جعل نفسه مالا</w:t>
      </w:r>
      <w:r w:rsidR="004D45AB">
        <w:rPr>
          <w:rFonts w:ascii="Simplified Arabic" w:hAnsi="Simplified Arabic" w:cs="Simplified Arabic"/>
          <w:sz w:val="32"/>
          <w:szCs w:val="32"/>
          <w:rtl/>
        </w:rPr>
        <w:t>، وحقيقته ذو مال</w:t>
      </w:r>
      <w:r w:rsidR="004D45AB">
        <w:rPr>
          <w:rFonts w:ascii="Simplified Arabic" w:hAnsi="Simplified Arabic" w:cs="Simplified Arabic" w:hint="cs"/>
          <w:sz w:val="32"/>
          <w:szCs w:val="32"/>
          <w:rtl/>
        </w:rPr>
        <w:t>.</w:t>
      </w:r>
    </w:p>
    <w:p w14:paraId="6844ED71" w14:textId="3F13C3D1" w:rsidR="004D45AB" w:rsidRDefault="00F94C87" w:rsidP="00523E89">
      <w:pPr>
        <w:pStyle w:val="ListParagraph"/>
        <w:tabs>
          <w:tab w:val="right" w:pos="282"/>
          <w:tab w:val="left" w:pos="1575"/>
        </w:tabs>
        <w:bidi/>
        <w:spacing w:line="276" w:lineRule="auto"/>
        <w:ind w:left="-2"/>
      </w:pPr>
      <w:r w:rsidRPr="00F94C87">
        <w:rPr>
          <w:rFonts w:ascii="Simplified Arabic" w:hAnsi="Simplified Arabic" w:cs="Simplified Arabic"/>
          <w:sz w:val="32"/>
          <w:szCs w:val="32"/>
          <w:rtl/>
        </w:rPr>
        <w:lastRenderedPageBreak/>
        <w:t>قال سيبويه مال إما أن يكون فاعلا ذهبت عينه، وإما أن يكون فعلا من قوم مالة ومالين، وامرأة مالة من نسوة مالة ومالات. وما أموله أي ما أكثر ماله. قال ابن جني: وحكى الفراء عن العرب رجل مئل إذا كان كثير المال، وأصلها مول بوزن فرق وحذر، ثم انقلبت الواو ألفا لتحركها وانفتاح ما قبلها فصارت مالا</w:t>
      </w:r>
      <w:r w:rsidR="00076009">
        <w:rPr>
          <w:rFonts w:ascii="Simplified Arabic" w:hAnsi="Simplified Arabic" w:cs="Simplified Arabic" w:hint="cs"/>
          <w:sz w:val="32"/>
          <w:szCs w:val="32"/>
          <w:rtl/>
        </w:rPr>
        <w:t>.</w:t>
      </w:r>
    </w:p>
    <w:p w14:paraId="67D46220" w14:textId="0783CC13" w:rsidR="00D55AA5" w:rsidRPr="008B1055" w:rsidRDefault="00523E89" w:rsidP="0078312D">
      <w:pPr>
        <w:pStyle w:val="ListParagraph"/>
        <w:numPr>
          <w:ilvl w:val="0"/>
          <w:numId w:val="16"/>
        </w:numPr>
        <w:tabs>
          <w:tab w:val="right" w:pos="282"/>
          <w:tab w:val="left" w:pos="1575"/>
        </w:tabs>
        <w:bidi/>
        <w:spacing w:line="276" w:lineRule="auto"/>
        <w:ind w:left="-2" w:firstLine="0"/>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 </w:t>
      </w:r>
      <w:r w:rsidR="00D55AA5" w:rsidRPr="008B1055">
        <w:rPr>
          <w:rFonts w:ascii="Simplified Arabic" w:hAnsi="Simplified Arabic" w:cs="Simplified Arabic" w:hint="cs"/>
          <w:b/>
          <w:bCs/>
          <w:sz w:val="32"/>
          <w:szCs w:val="32"/>
          <w:rtl/>
        </w:rPr>
        <w:t xml:space="preserve">المال اصطلاحا: </w:t>
      </w:r>
    </w:p>
    <w:p w14:paraId="4A7D97D2" w14:textId="29177D12" w:rsidR="0050454B" w:rsidRPr="003B27D4" w:rsidRDefault="0050454B" w:rsidP="00523E89">
      <w:pPr>
        <w:pStyle w:val="ListParagraph"/>
        <w:tabs>
          <w:tab w:val="right" w:pos="282"/>
          <w:tab w:val="left" w:pos="1575"/>
        </w:tabs>
        <w:bidi/>
        <w:spacing w:after="0" w:line="276" w:lineRule="auto"/>
        <w:ind w:left="-2"/>
        <w:jc w:val="lowKashida"/>
        <w:rPr>
          <w:rFonts w:ascii="Simplified Arabic" w:hAnsi="Simplified Arabic" w:cs="Simplified Arabic"/>
          <w:sz w:val="32"/>
          <w:szCs w:val="32"/>
          <w:rtl/>
        </w:rPr>
      </w:pPr>
      <w:r w:rsidRPr="0050454B">
        <w:rPr>
          <w:rFonts w:ascii="Simplified Arabic" w:hAnsi="Simplified Arabic" w:cs="Simplified Arabic"/>
          <w:sz w:val="32"/>
          <w:szCs w:val="32"/>
          <w:rtl/>
        </w:rPr>
        <w:t>اختلف العلماء في تعريف المال اختلافًا كبيرًا، تبعًا لاختلافهم في مفهومه، وفيما يدخل تحت مسماه ومشتملاته، حرصًا منهم على جعل التعريف جامعًا مانعًا</w:t>
      </w:r>
      <w:r w:rsidRPr="0050454B">
        <w:rPr>
          <w:rFonts w:ascii="Simplified Arabic" w:hAnsi="Simplified Arabic" w:cs="Simplified Arabic"/>
          <w:sz w:val="32"/>
          <w:szCs w:val="32"/>
        </w:rPr>
        <w:t>.</w:t>
      </w:r>
    </w:p>
    <w:p w14:paraId="6929C964" w14:textId="744BECA8" w:rsidR="0050454B" w:rsidRPr="0050454B" w:rsidRDefault="0050454B" w:rsidP="00523E89">
      <w:pPr>
        <w:pStyle w:val="ListParagraph"/>
        <w:tabs>
          <w:tab w:val="right" w:pos="282"/>
          <w:tab w:val="left" w:pos="1575"/>
        </w:tabs>
        <w:bidi/>
        <w:spacing w:line="276" w:lineRule="auto"/>
        <w:ind w:left="-2"/>
        <w:jc w:val="lowKashida"/>
        <w:rPr>
          <w:rFonts w:ascii="Simplified Arabic" w:hAnsi="Simplified Arabic" w:cs="Simplified Arabic"/>
          <w:sz w:val="32"/>
          <w:szCs w:val="32"/>
          <w:rtl/>
        </w:rPr>
      </w:pPr>
      <w:r w:rsidRPr="0050454B">
        <w:rPr>
          <w:rFonts w:ascii="Simplified Arabic" w:hAnsi="Simplified Arabic" w:cs="Simplified Arabic"/>
          <w:sz w:val="32"/>
          <w:szCs w:val="32"/>
          <w:rtl/>
        </w:rPr>
        <w:t>هناك طريق</w:t>
      </w:r>
      <w:r w:rsidR="004D45AB">
        <w:rPr>
          <w:rFonts w:ascii="Simplified Arabic" w:hAnsi="Simplified Arabic" w:cs="Simplified Arabic"/>
          <w:sz w:val="32"/>
          <w:szCs w:val="32"/>
          <w:rtl/>
        </w:rPr>
        <w:t>تان لتعريف المال: طريقة الجمهور</w:t>
      </w:r>
      <w:r w:rsidR="004D45AB">
        <w:rPr>
          <w:rFonts w:ascii="Simplified Arabic" w:hAnsi="Simplified Arabic" w:cs="Simplified Arabic" w:hint="cs"/>
          <w:sz w:val="32"/>
          <w:szCs w:val="32"/>
          <w:rtl/>
        </w:rPr>
        <w:t xml:space="preserve"> و </w:t>
      </w:r>
      <w:r w:rsidRPr="0050454B">
        <w:rPr>
          <w:rFonts w:ascii="Simplified Arabic" w:hAnsi="Simplified Arabic" w:cs="Simplified Arabic"/>
          <w:sz w:val="32"/>
          <w:szCs w:val="32"/>
          <w:rtl/>
        </w:rPr>
        <w:t>طريقة الحنفية: وهؤلاء قصروا مسمى المال على الأعيان دون المنافع، ومما قالوه في تعريفه</w:t>
      </w:r>
      <w:r w:rsidR="004D45AB">
        <w:rPr>
          <w:rFonts w:ascii="Simplified Arabic" w:hAnsi="Simplified Arabic" w:cs="Simplified Arabic" w:hint="cs"/>
          <w:sz w:val="32"/>
          <w:szCs w:val="32"/>
          <w:rtl/>
        </w:rPr>
        <w:t xml:space="preserve"> </w:t>
      </w:r>
      <w:r w:rsidR="00D55AA5" w:rsidRPr="0050454B">
        <w:rPr>
          <w:rFonts w:ascii="Simplified Arabic" w:hAnsi="Simplified Arabic" w:cs="Simplified Arabic" w:hint="cs"/>
          <w:sz w:val="32"/>
          <w:szCs w:val="32"/>
          <w:rtl/>
        </w:rPr>
        <w:t>"</w:t>
      </w:r>
      <w:r w:rsidRPr="0050454B">
        <w:rPr>
          <w:rFonts w:ascii="Simplified Arabic" w:hAnsi="Simplified Arabic" w:cs="Simplified Arabic"/>
          <w:sz w:val="32"/>
          <w:szCs w:val="32"/>
          <w:rtl/>
        </w:rPr>
        <w:t xml:space="preserve">أن المال "كل ما يتملكه الناس من دراهم أو دنانير أو حنطة أو شعير أو ثياب أو غير ذلك" ، وأنه: "ما يميل إليه الطبع ويمكن ادِّخاره لوقت الحاجة"، وأنه: "عين، يجري فيه التنافس </w:t>
      </w:r>
      <w:r w:rsidR="004D45AB" w:rsidRPr="0050454B">
        <w:rPr>
          <w:rFonts w:ascii="Simplified Arabic" w:hAnsi="Simplified Arabic" w:cs="Simplified Arabic" w:hint="cs"/>
          <w:sz w:val="32"/>
          <w:szCs w:val="32"/>
          <w:rtl/>
        </w:rPr>
        <w:t>والابتذال</w:t>
      </w:r>
      <w:r w:rsidR="004D45AB">
        <w:rPr>
          <w:rFonts w:ascii="Simplified Arabic" w:hAnsi="Simplified Arabic" w:cs="Simplified Arabic" w:hint="cs"/>
          <w:sz w:val="32"/>
          <w:szCs w:val="32"/>
          <w:rtl/>
        </w:rPr>
        <w:t xml:space="preserve"> </w:t>
      </w:r>
      <w:r w:rsidR="004D45AB" w:rsidRPr="0050454B">
        <w:rPr>
          <w:rFonts w:ascii="Simplified Arabic" w:hAnsi="Simplified Arabic" w:cs="Simplified Arabic" w:hint="cs"/>
          <w:sz w:val="32"/>
          <w:szCs w:val="32"/>
          <w:rtl/>
        </w:rPr>
        <w:t>«وعرّفته</w:t>
      </w:r>
      <w:r w:rsidRPr="0050454B">
        <w:rPr>
          <w:rFonts w:ascii="Simplified Arabic" w:hAnsi="Simplified Arabic" w:cs="Simplified Arabic"/>
          <w:sz w:val="32"/>
          <w:szCs w:val="32"/>
          <w:rtl/>
        </w:rPr>
        <w:t xml:space="preserve"> مجلة الأحكام العدلية بقولها: "المال هو ما يميل إليه طبع الإنسان، ويمكن ادخاره إلى وقت الحاجة، منقولًا كان أو غير منقول"</w:t>
      </w:r>
      <w:r w:rsidRPr="0050454B">
        <w:rPr>
          <w:rFonts w:ascii="Simplified Arabic" w:hAnsi="Simplified Arabic" w:cs="Simplified Arabic"/>
          <w:sz w:val="32"/>
          <w:szCs w:val="32"/>
        </w:rPr>
        <w:t>.</w:t>
      </w:r>
      <w:r w:rsidRPr="0050454B">
        <w:rPr>
          <w:rFonts w:ascii="Simplified Arabic" w:hAnsi="Simplified Arabic" w:cs="Simplified Arabic"/>
          <w:sz w:val="32"/>
          <w:szCs w:val="32"/>
          <w:rtl/>
        </w:rPr>
        <w:t>فمالية ال</w:t>
      </w:r>
      <w:r w:rsidR="004D45AB">
        <w:rPr>
          <w:rFonts w:ascii="Simplified Arabic" w:hAnsi="Simplified Arabic" w:cs="Simplified Arabic"/>
          <w:sz w:val="32"/>
          <w:szCs w:val="32"/>
          <w:rtl/>
        </w:rPr>
        <w:t>شيء عند الحنفية يشترط لها</w:t>
      </w:r>
      <w:r w:rsidR="004D45AB">
        <w:rPr>
          <w:rFonts w:ascii="Simplified Arabic" w:hAnsi="Simplified Arabic" w:cs="Simplified Arabic" w:hint="cs"/>
          <w:sz w:val="32"/>
          <w:szCs w:val="32"/>
          <w:rtl/>
        </w:rPr>
        <w:t xml:space="preserve">: </w:t>
      </w:r>
      <w:r w:rsidRPr="0050454B">
        <w:rPr>
          <w:rFonts w:ascii="Simplified Arabic" w:hAnsi="Simplified Arabic" w:cs="Simplified Arabic"/>
          <w:sz w:val="32"/>
          <w:szCs w:val="32"/>
          <w:rtl/>
        </w:rPr>
        <w:t>أن يكون منتفعًا به عرفًا، والثاني: أن يكون موجودًا يمكن حيازته وإحرازه، وهو الذي يمكن ادخاره لوقت الحاجة، والثالث: أن يكون ذا قيمة مادية بين الناس، وبسبب هذه القيود أخرج الحنفية "المنافع" من أن تكون مالًا؛ لأنه ل</w:t>
      </w:r>
      <w:r w:rsidR="004D45AB">
        <w:rPr>
          <w:rFonts w:ascii="Simplified Arabic" w:hAnsi="Simplified Arabic" w:cs="Simplified Arabic"/>
          <w:sz w:val="32"/>
          <w:szCs w:val="32"/>
          <w:rtl/>
        </w:rPr>
        <w:t xml:space="preserve">ا يمكن حيازتها وحرزها وادخارها </w:t>
      </w:r>
      <w:r w:rsidR="004D45AB">
        <w:rPr>
          <w:rFonts w:ascii="Simplified Arabic" w:hAnsi="Simplified Arabic" w:cs="Simplified Arabic" w:hint="cs"/>
          <w:sz w:val="32"/>
          <w:szCs w:val="32"/>
          <w:rtl/>
        </w:rPr>
        <w:t>ل</w:t>
      </w:r>
      <w:r w:rsidRPr="0050454B">
        <w:rPr>
          <w:rFonts w:ascii="Simplified Arabic" w:hAnsi="Simplified Arabic" w:cs="Simplified Arabic"/>
          <w:sz w:val="32"/>
          <w:szCs w:val="32"/>
          <w:rtl/>
        </w:rPr>
        <w:t>لوقت الحاجة</w:t>
      </w:r>
      <w:r w:rsidRPr="0050454B">
        <w:rPr>
          <w:rFonts w:ascii="Simplified Arabic" w:hAnsi="Simplified Arabic" w:cs="Simplified Arabic"/>
          <w:sz w:val="32"/>
          <w:szCs w:val="32"/>
        </w:rPr>
        <w:t>.</w:t>
      </w:r>
    </w:p>
    <w:p w14:paraId="59C5557E" w14:textId="2870DD7C" w:rsidR="00D55AA5" w:rsidRPr="0050454B" w:rsidRDefault="0050454B" w:rsidP="00523E89">
      <w:pPr>
        <w:pStyle w:val="ListParagraph"/>
        <w:tabs>
          <w:tab w:val="right" w:pos="282"/>
          <w:tab w:val="left" w:pos="1575"/>
        </w:tabs>
        <w:bidi/>
        <w:spacing w:line="276" w:lineRule="auto"/>
        <w:ind w:left="-2"/>
        <w:jc w:val="lowKashida"/>
        <w:rPr>
          <w:rFonts w:ascii="Simplified Arabic" w:hAnsi="Simplified Arabic" w:cs="Simplified Arabic"/>
          <w:sz w:val="32"/>
          <w:szCs w:val="32"/>
          <w:rtl/>
        </w:rPr>
      </w:pPr>
      <w:r w:rsidRPr="0050454B">
        <w:rPr>
          <w:rFonts w:ascii="Simplified Arabic" w:hAnsi="Simplified Arabic" w:cs="Simplified Arabic"/>
          <w:sz w:val="32"/>
          <w:szCs w:val="32"/>
          <w:rtl/>
        </w:rPr>
        <w:t>طريقة الجمهور: وهؤلاء نظروا إلى المال من جهة إمكان الانتفاع به بغض ا</w:t>
      </w:r>
      <w:r w:rsidR="004D45AB">
        <w:rPr>
          <w:rFonts w:ascii="Simplified Arabic" w:hAnsi="Simplified Arabic" w:cs="Simplified Arabic"/>
          <w:sz w:val="32"/>
          <w:szCs w:val="32"/>
          <w:rtl/>
        </w:rPr>
        <w:t>لنظر عن كونه عينًا أو منفعة، وم</w:t>
      </w:r>
      <w:r w:rsidRPr="0050454B">
        <w:rPr>
          <w:rFonts w:ascii="Simplified Arabic" w:hAnsi="Simplified Arabic" w:cs="Simplified Arabic"/>
          <w:sz w:val="32"/>
          <w:szCs w:val="32"/>
          <w:rtl/>
        </w:rPr>
        <w:t>ما ذكره ابن العربي من المالكية بقوله: "هو ما تمتد إليه الأطماع، ويصلح عادة وشرعًا للانتفاع به"، وقال الشاطبي: "ما يقع عليه الملك، ويستبد به المالك عن غيره، إذا أخذه عن وجهها</w:t>
      </w:r>
      <w:r w:rsidR="00076009">
        <w:rPr>
          <w:rFonts w:ascii="Simplified Arabic" w:hAnsi="Simplified Arabic" w:cs="Simplified Arabic" w:hint="cs"/>
          <w:sz w:val="32"/>
          <w:szCs w:val="32"/>
          <w:rtl/>
        </w:rPr>
        <w:t>.</w:t>
      </w:r>
      <w:r w:rsidR="00D55AA5" w:rsidRPr="008B1055">
        <w:rPr>
          <w:rStyle w:val="FootnoteReference"/>
          <w:rFonts w:ascii="Simplified Arabic" w:hAnsi="Simplified Arabic" w:cs="Simplified Arabic" w:hint="cs"/>
          <w:sz w:val="32"/>
          <w:szCs w:val="32"/>
          <w:rtl/>
        </w:rPr>
        <w:footnoteReference w:id="6"/>
      </w:r>
    </w:p>
    <w:p w14:paraId="026DA3E2" w14:textId="2D87B994" w:rsidR="00D55AA5" w:rsidRPr="008B1055" w:rsidRDefault="00CA1BC6" w:rsidP="00523E89">
      <w:pPr>
        <w:pStyle w:val="ListParagraph"/>
        <w:keepNext/>
        <w:keepLines/>
        <w:tabs>
          <w:tab w:val="right" w:pos="282"/>
          <w:tab w:val="left" w:pos="1575"/>
        </w:tabs>
        <w:bidi/>
        <w:spacing w:line="276" w:lineRule="auto"/>
        <w:ind w:left="-2"/>
        <w:rPr>
          <w:rFonts w:ascii="Simplified Arabic" w:hAnsi="Simplified Arabic" w:cs="Simplified Arabic"/>
          <w:b/>
          <w:bCs/>
          <w:sz w:val="32"/>
          <w:szCs w:val="32"/>
          <w:rtl/>
        </w:rPr>
      </w:pPr>
      <w:r>
        <w:rPr>
          <w:rFonts w:ascii="Simplified Arabic" w:hAnsi="Simplified Arabic" w:cs="Simplified Arabic" w:hint="cs"/>
          <w:b/>
          <w:bCs/>
          <w:sz w:val="32"/>
          <w:szCs w:val="32"/>
          <w:rtl/>
        </w:rPr>
        <w:lastRenderedPageBreak/>
        <w:t xml:space="preserve">ثانيا: </w:t>
      </w:r>
      <w:r w:rsidR="00D55AA5" w:rsidRPr="008B1055">
        <w:rPr>
          <w:rFonts w:ascii="Simplified Arabic" w:hAnsi="Simplified Arabic" w:cs="Simplified Arabic" w:hint="cs"/>
          <w:b/>
          <w:bCs/>
          <w:sz w:val="32"/>
          <w:szCs w:val="32"/>
          <w:rtl/>
        </w:rPr>
        <w:t>تعريف التهريب</w:t>
      </w:r>
    </w:p>
    <w:p w14:paraId="4334D82A" w14:textId="5CCA2DEF" w:rsidR="00D55AA5" w:rsidRPr="008B1055" w:rsidRDefault="00CA1BC6" w:rsidP="00523E89">
      <w:pPr>
        <w:pStyle w:val="ListParagraph"/>
        <w:tabs>
          <w:tab w:val="right" w:pos="282"/>
          <w:tab w:val="left" w:pos="1575"/>
        </w:tabs>
        <w:bidi/>
        <w:spacing w:line="276" w:lineRule="auto"/>
        <w:ind w:left="-2"/>
        <w:jc w:val="lowKashida"/>
        <w:rPr>
          <w:rFonts w:ascii="Simplified Arabic" w:hAnsi="Simplified Arabic" w:cs="Simplified Arabic"/>
          <w:sz w:val="32"/>
          <w:szCs w:val="32"/>
          <w:rtl/>
        </w:rPr>
      </w:pPr>
      <w:r w:rsidRPr="00CA1BC6">
        <w:rPr>
          <w:rFonts w:ascii="Simplified Arabic" w:hAnsi="Simplified Arabic" w:cs="Simplified Arabic" w:hint="cs"/>
          <w:b/>
          <w:bCs/>
          <w:sz w:val="32"/>
          <w:szCs w:val="32"/>
          <w:rtl/>
        </w:rPr>
        <w:t>التهريب لغة:</w:t>
      </w:r>
      <w:r>
        <w:rPr>
          <w:rFonts w:ascii="Simplified Arabic" w:hAnsi="Simplified Arabic" w:cs="Simplified Arabic" w:hint="cs"/>
          <w:sz w:val="32"/>
          <w:szCs w:val="32"/>
          <w:rtl/>
        </w:rPr>
        <w:t xml:space="preserve"> </w:t>
      </w:r>
      <w:r w:rsidR="00D55AA5" w:rsidRPr="008B1055">
        <w:rPr>
          <w:rFonts w:ascii="Simplified Arabic" w:hAnsi="Simplified Arabic" w:cs="Simplified Arabic" w:hint="cs"/>
          <w:sz w:val="32"/>
          <w:szCs w:val="32"/>
          <w:rtl/>
        </w:rPr>
        <w:t>جعله يهرب، وتهريب البضاعة أي أدخلها خفية من بلد إلى بلد آخر.</w:t>
      </w:r>
      <w:r w:rsidR="00D55AA5" w:rsidRPr="008B1055">
        <w:rPr>
          <w:rStyle w:val="FootnoteReference"/>
          <w:rFonts w:ascii="Simplified Arabic" w:hAnsi="Simplified Arabic" w:cs="Simplified Arabic" w:hint="cs"/>
          <w:sz w:val="32"/>
          <w:szCs w:val="32"/>
          <w:rtl/>
        </w:rPr>
        <w:footnoteReference w:id="7"/>
      </w:r>
      <w:r w:rsidR="00D55AA5" w:rsidRPr="008B1055">
        <w:rPr>
          <w:rFonts w:ascii="Simplified Arabic" w:hAnsi="Simplified Arabic" w:cs="Simplified Arabic" w:hint="cs"/>
          <w:sz w:val="32"/>
          <w:szCs w:val="32"/>
          <w:rtl/>
        </w:rPr>
        <w:t xml:space="preserve"> </w:t>
      </w:r>
    </w:p>
    <w:p w14:paraId="565868F6" w14:textId="175347A6" w:rsidR="00CA1BC6" w:rsidRDefault="00CA1BC6" w:rsidP="00523E89">
      <w:pPr>
        <w:pStyle w:val="ListParagraph"/>
        <w:tabs>
          <w:tab w:val="right" w:pos="282"/>
          <w:tab w:val="left" w:pos="1575"/>
        </w:tabs>
        <w:bidi/>
        <w:spacing w:line="276" w:lineRule="auto"/>
        <w:ind w:left="-2"/>
        <w:jc w:val="lowKashida"/>
        <w:rPr>
          <w:rFonts w:ascii="Simplified Arabic" w:hAnsi="Simplified Arabic" w:cs="Simplified Arabic"/>
          <w:sz w:val="32"/>
          <w:szCs w:val="32"/>
          <w:rtl/>
          <w:lang w:bidi="ar-DZ"/>
        </w:rPr>
      </w:pPr>
      <w:r w:rsidRPr="00CA1BC6">
        <w:rPr>
          <w:rFonts w:ascii="Simplified Arabic" w:hAnsi="Simplified Arabic" w:cs="Simplified Arabic" w:hint="cs"/>
          <w:b/>
          <w:bCs/>
          <w:sz w:val="32"/>
          <w:szCs w:val="32"/>
          <w:rtl/>
        </w:rPr>
        <w:t>من الناحية القانونية:</w:t>
      </w:r>
      <w:r>
        <w:rPr>
          <w:rFonts w:ascii="Simplified Arabic" w:hAnsi="Simplified Arabic" w:cs="Simplified Arabic" w:hint="cs"/>
          <w:sz w:val="32"/>
          <w:szCs w:val="32"/>
          <w:rtl/>
        </w:rPr>
        <w:t xml:space="preserve"> </w:t>
      </w:r>
      <w:r w:rsidR="00D55AA5" w:rsidRPr="008B1055">
        <w:rPr>
          <w:rFonts w:ascii="Simplified Arabic" w:hAnsi="Simplified Arabic" w:cs="Simplified Arabic" w:hint="cs"/>
          <w:sz w:val="32"/>
          <w:szCs w:val="32"/>
          <w:rtl/>
        </w:rPr>
        <w:t>عرفه الاستاذان "كلود بير" و"هنري تريمو</w:t>
      </w:r>
      <w:r w:rsidR="00D55AA5" w:rsidRPr="007832D3">
        <w:rPr>
          <w:rFonts w:ascii="Times New Roman" w:hAnsi="Times New Roman" w:cs="Times New Roman"/>
          <w:sz w:val="28"/>
          <w:szCs w:val="28"/>
          <w:rtl/>
        </w:rPr>
        <w:t xml:space="preserve">" </w:t>
      </w:r>
      <w:r w:rsidR="00E92FD3">
        <w:rPr>
          <w:rStyle w:val="FootnoteReference"/>
          <w:rFonts w:ascii="Times New Roman" w:hAnsi="Times New Roman" w:cs="Times New Roman"/>
          <w:sz w:val="28"/>
          <w:szCs w:val="28"/>
          <w:rtl/>
        </w:rPr>
        <w:footnoteReference w:id="8"/>
      </w:r>
      <w:r w:rsidR="00C17E1E">
        <w:rPr>
          <w:rFonts w:ascii="Times New Roman" w:hAnsi="Times New Roman" w:cs="Times New Roman"/>
          <w:sz w:val="28"/>
          <w:szCs w:val="28"/>
        </w:rPr>
        <w:t>« </w:t>
      </w:r>
      <w:hyperlink r:id="rId13" w:history="1">
        <w:r w:rsidR="00C17E1E" w:rsidRPr="00C17E1E">
          <w:rPr>
            <w:rStyle w:val="Hyperlink"/>
            <w:rFonts w:ascii="Times New Roman" w:hAnsi="Times New Roman" w:cs="Times New Roman"/>
            <w:color w:val="000000" w:themeColor="text1"/>
            <w:sz w:val="28"/>
            <w:szCs w:val="28"/>
          </w:rPr>
          <w:t>Claude J. Berr</w:t>
        </w:r>
      </w:hyperlink>
      <w:r w:rsidR="00C17E1E" w:rsidRPr="00C17E1E">
        <w:rPr>
          <w:rFonts w:ascii="Times New Roman" w:hAnsi="Times New Roman" w:cs="Times New Roman"/>
          <w:color w:val="000000" w:themeColor="text1"/>
          <w:sz w:val="28"/>
          <w:szCs w:val="28"/>
        </w:rPr>
        <w:t>, </w:t>
      </w:r>
      <w:hyperlink r:id="rId14" w:history="1">
        <w:r w:rsidR="00C17E1E" w:rsidRPr="00C17E1E">
          <w:rPr>
            <w:rStyle w:val="Hyperlink"/>
            <w:rFonts w:ascii="Times New Roman" w:hAnsi="Times New Roman" w:cs="Times New Roman"/>
            <w:color w:val="000000" w:themeColor="text1"/>
            <w:sz w:val="28"/>
            <w:szCs w:val="28"/>
          </w:rPr>
          <w:t>Henri Tremeau</w:t>
        </w:r>
      </w:hyperlink>
      <w:r w:rsidR="00C17E1E">
        <w:rPr>
          <w:rFonts w:ascii="Times New Roman" w:hAnsi="Times New Roman" w:cs="Times New Roman"/>
          <w:sz w:val="28"/>
          <w:szCs w:val="28"/>
        </w:rPr>
        <w:t> »</w:t>
      </w:r>
      <w:r w:rsidR="00D55AA5" w:rsidRPr="008B1055">
        <w:rPr>
          <w:rFonts w:ascii="Simplified Arabic" w:hAnsi="Simplified Arabic" w:cs="Simplified Arabic" w:hint="cs"/>
          <w:sz w:val="32"/>
          <w:szCs w:val="32"/>
          <w:rtl/>
          <w:lang w:bidi="ar-DZ"/>
        </w:rPr>
        <w:t xml:space="preserve"> بأنه الاستيراد والتصدير خارج المكاتب الجمركية وكذلك خرق الأحكام القانونية والتنظيمية المتعلقة بحيازة أو نقل البضائع داخل الإقليم الجمركي، </w:t>
      </w:r>
      <w:r w:rsidR="00D55AA5" w:rsidRPr="00A215B6">
        <w:rPr>
          <w:rFonts w:ascii="Simplified Arabic" w:hAnsi="Simplified Arabic" w:cs="Simplified Arabic" w:hint="cs"/>
          <w:color w:val="000000" w:themeColor="text1"/>
          <w:sz w:val="32"/>
          <w:szCs w:val="32"/>
          <w:rtl/>
          <w:lang w:bidi="ar-DZ"/>
        </w:rPr>
        <w:t>فالأمر لا يتعلق فقط بالعبور غير القانوني</w:t>
      </w:r>
      <w:r w:rsidR="00840D2F" w:rsidRPr="00A215B6">
        <w:rPr>
          <w:rFonts w:ascii="Simplified Arabic" w:hAnsi="Simplified Arabic" w:cs="Simplified Arabic" w:hint="cs"/>
          <w:color w:val="000000" w:themeColor="text1"/>
          <w:sz w:val="32"/>
          <w:szCs w:val="32"/>
          <w:rtl/>
          <w:lang w:bidi="ar-DZ"/>
        </w:rPr>
        <w:t>...</w:t>
      </w:r>
      <w:r w:rsidR="00C17E1E">
        <w:rPr>
          <w:rFonts w:ascii="Simplified Arabic" w:hAnsi="Simplified Arabic" w:cs="Simplified Arabic"/>
          <w:color w:val="000000" w:themeColor="text1"/>
          <w:sz w:val="32"/>
          <w:szCs w:val="32"/>
          <w:lang w:bidi="ar-DZ"/>
        </w:rPr>
        <w:t xml:space="preserve"> </w:t>
      </w:r>
      <w:r w:rsidR="00D55AA5" w:rsidRPr="008B1055">
        <w:rPr>
          <w:rFonts w:ascii="Simplified Arabic" w:hAnsi="Simplified Arabic" w:cs="Simplified Arabic" w:hint="cs"/>
          <w:sz w:val="32"/>
          <w:szCs w:val="32"/>
          <w:rtl/>
          <w:lang w:bidi="ar-DZ"/>
        </w:rPr>
        <w:t>وتهريب</w:t>
      </w:r>
      <w:r w:rsidR="00D55AA5" w:rsidRPr="008B1055">
        <w:rPr>
          <w:rFonts w:ascii="Simplified Arabic" w:hAnsi="Simplified Arabic" w:cs="Simplified Arabic" w:hint="cs"/>
          <w:sz w:val="32"/>
          <w:szCs w:val="32"/>
          <w:lang w:bidi="ar-DZ"/>
        </w:rPr>
        <w:t xml:space="preserve"> </w:t>
      </w:r>
      <w:r w:rsidR="00D55AA5" w:rsidRPr="008B1055">
        <w:rPr>
          <w:rFonts w:ascii="Simplified Arabic" w:hAnsi="Simplified Arabic" w:cs="Simplified Arabic" w:hint="cs"/>
          <w:sz w:val="32"/>
          <w:szCs w:val="32"/>
          <w:rtl/>
          <w:lang w:bidi="ar-DZ"/>
        </w:rPr>
        <w:t>الأموال</w:t>
      </w:r>
      <w:r w:rsidR="00D55AA5" w:rsidRPr="008B1055">
        <w:rPr>
          <w:rFonts w:ascii="Simplified Arabic" w:hAnsi="Simplified Arabic" w:cs="Simplified Arabic" w:hint="cs"/>
          <w:sz w:val="32"/>
          <w:szCs w:val="32"/>
          <w:lang w:bidi="ar-DZ"/>
        </w:rPr>
        <w:t xml:space="preserve"> </w:t>
      </w:r>
      <w:r w:rsidR="00D55AA5" w:rsidRPr="008B1055">
        <w:rPr>
          <w:rFonts w:ascii="Simplified Arabic" w:hAnsi="Simplified Arabic" w:cs="Simplified Arabic" w:hint="cs"/>
          <w:sz w:val="32"/>
          <w:szCs w:val="32"/>
          <w:rtl/>
          <w:lang w:bidi="ar-DZ"/>
        </w:rPr>
        <w:t>بصفة</w:t>
      </w:r>
      <w:r w:rsidR="00D55AA5" w:rsidRPr="008B1055">
        <w:rPr>
          <w:rFonts w:ascii="Simplified Arabic" w:hAnsi="Simplified Arabic" w:cs="Simplified Arabic" w:hint="cs"/>
          <w:sz w:val="32"/>
          <w:szCs w:val="32"/>
          <w:lang w:bidi="ar-DZ"/>
        </w:rPr>
        <w:t xml:space="preserve"> </w:t>
      </w:r>
      <w:r w:rsidR="00D55AA5" w:rsidRPr="008B1055">
        <w:rPr>
          <w:rFonts w:ascii="Simplified Arabic" w:hAnsi="Simplified Arabic" w:cs="Simplified Arabic" w:hint="cs"/>
          <w:sz w:val="32"/>
          <w:szCs w:val="32"/>
          <w:rtl/>
          <w:lang w:bidi="ar-DZ"/>
        </w:rPr>
        <w:t>عامة</w:t>
      </w:r>
      <w:r w:rsidR="00D55AA5" w:rsidRPr="008B1055">
        <w:rPr>
          <w:rFonts w:ascii="Simplified Arabic" w:hAnsi="Simplified Arabic" w:cs="Simplified Arabic" w:hint="cs"/>
          <w:sz w:val="32"/>
          <w:szCs w:val="32"/>
          <w:lang w:bidi="ar-DZ"/>
        </w:rPr>
        <w:t xml:space="preserve"> </w:t>
      </w:r>
      <w:r w:rsidR="00A215B6">
        <w:rPr>
          <w:rFonts w:ascii="Simplified Arabic" w:hAnsi="Simplified Arabic" w:cs="Simplified Arabic" w:hint="cs"/>
          <w:sz w:val="32"/>
          <w:szCs w:val="32"/>
          <w:rtl/>
          <w:lang w:bidi="ar-DZ"/>
        </w:rPr>
        <w:t xml:space="preserve">بل </w:t>
      </w:r>
      <w:r w:rsidR="00D55AA5" w:rsidRPr="008B1055">
        <w:rPr>
          <w:rFonts w:ascii="Simplified Arabic" w:hAnsi="Simplified Arabic" w:cs="Simplified Arabic" w:hint="cs"/>
          <w:sz w:val="32"/>
          <w:szCs w:val="32"/>
          <w:rtl/>
          <w:lang w:bidi="ar-DZ"/>
        </w:rPr>
        <w:t>هو</w:t>
      </w:r>
      <w:r w:rsidR="00D55AA5" w:rsidRPr="008B1055">
        <w:rPr>
          <w:rFonts w:ascii="Simplified Arabic" w:hAnsi="Simplified Arabic" w:cs="Simplified Arabic" w:hint="cs"/>
          <w:sz w:val="32"/>
          <w:szCs w:val="32"/>
          <w:lang w:bidi="ar-DZ"/>
        </w:rPr>
        <w:t xml:space="preserve"> </w:t>
      </w:r>
      <w:r w:rsidR="00D55AA5" w:rsidRPr="008B1055">
        <w:rPr>
          <w:rFonts w:ascii="Simplified Arabic" w:hAnsi="Simplified Arabic" w:cs="Simplified Arabic" w:hint="cs"/>
          <w:sz w:val="32"/>
          <w:szCs w:val="32"/>
          <w:rtl/>
          <w:lang w:bidi="ar-DZ"/>
        </w:rPr>
        <w:t>القيام</w:t>
      </w:r>
      <w:r w:rsidR="00D55AA5" w:rsidRPr="008B1055">
        <w:rPr>
          <w:rFonts w:ascii="Simplified Arabic" w:hAnsi="Simplified Arabic" w:cs="Simplified Arabic" w:hint="cs"/>
          <w:sz w:val="32"/>
          <w:szCs w:val="32"/>
          <w:lang w:bidi="ar-DZ"/>
        </w:rPr>
        <w:t xml:space="preserve"> </w:t>
      </w:r>
      <w:r w:rsidR="00D55AA5" w:rsidRPr="008B1055">
        <w:rPr>
          <w:rFonts w:ascii="Simplified Arabic" w:hAnsi="Simplified Arabic" w:cs="Simplified Arabic" w:hint="cs"/>
          <w:sz w:val="32"/>
          <w:szCs w:val="32"/>
          <w:rtl/>
          <w:lang w:bidi="ar-DZ"/>
        </w:rPr>
        <w:t>بنقل</w:t>
      </w:r>
      <w:r w:rsidR="00D55AA5" w:rsidRPr="008B1055">
        <w:rPr>
          <w:rFonts w:ascii="Simplified Arabic" w:hAnsi="Simplified Arabic" w:cs="Simplified Arabic" w:hint="cs"/>
          <w:sz w:val="32"/>
          <w:szCs w:val="32"/>
          <w:lang w:bidi="ar-DZ"/>
        </w:rPr>
        <w:t xml:space="preserve"> </w:t>
      </w:r>
      <w:r w:rsidR="00D55AA5" w:rsidRPr="008B1055">
        <w:rPr>
          <w:rFonts w:ascii="Simplified Arabic" w:hAnsi="Simplified Arabic" w:cs="Simplified Arabic" w:hint="cs"/>
          <w:sz w:val="32"/>
          <w:szCs w:val="32"/>
          <w:rtl/>
          <w:lang w:bidi="ar-DZ"/>
        </w:rPr>
        <w:t>الأموال</w:t>
      </w:r>
      <w:r w:rsidR="00D55AA5" w:rsidRPr="008B1055">
        <w:rPr>
          <w:rFonts w:ascii="Simplified Arabic" w:hAnsi="Simplified Arabic" w:cs="Simplified Arabic" w:hint="cs"/>
          <w:sz w:val="32"/>
          <w:szCs w:val="32"/>
          <w:lang w:bidi="ar-DZ"/>
        </w:rPr>
        <w:t xml:space="preserve"> </w:t>
      </w:r>
      <w:r w:rsidR="00D55AA5" w:rsidRPr="008B1055">
        <w:rPr>
          <w:rFonts w:ascii="Simplified Arabic" w:hAnsi="Simplified Arabic" w:cs="Simplified Arabic" w:hint="cs"/>
          <w:sz w:val="32"/>
          <w:szCs w:val="32"/>
          <w:rtl/>
          <w:lang w:bidi="ar-DZ"/>
        </w:rPr>
        <w:t>بطرق</w:t>
      </w:r>
      <w:r w:rsidR="00D55AA5" w:rsidRPr="008B1055">
        <w:rPr>
          <w:rFonts w:ascii="Simplified Arabic" w:hAnsi="Simplified Arabic" w:cs="Simplified Arabic" w:hint="cs"/>
          <w:sz w:val="32"/>
          <w:szCs w:val="32"/>
          <w:lang w:bidi="ar-DZ"/>
        </w:rPr>
        <w:t xml:space="preserve"> </w:t>
      </w:r>
      <w:r w:rsidR="00D55AA5" w:rsidRPr="008B1055">
        <w:rPr>
          <w:rFonts w:ascii="Simplified Arabic" w:hAnsi="Simplified Arabic" w:cs="Simplified Arabic" w:hint="cs"/>
          <w:sz w:val="32"/>
          <w:szCs w:val="32"/>
          <w:rtl/>
          <w:lang w:bidi="ar-DZ"/>
        </w:rPr>
        <w:t>مخالفة</w:t>
      </w:r>
      <w:r w:rsidR="00D55AA5" w:rsidRPr="008B1055">
        <w:rPr>
          <w:rFonts w:ascii="Simplified Arabic" w:hAnsi="Simplified Arabic" w:cs="Simplified Arabic" w:hint="cs"/>
          <w:sz w:val="32"/>
          <w:szCs w:val="32"/>
          <w:lang w:bidi="ar-DZ"/>
        </w:rPr>
        <w:t xml:space="preserve"> </w:t>
      </w:r>
      <w:r w:rsidR="00D55AA5" w:rsidRPr="008B1055">
        <w:rPr>
          <w:rFonts w:ascii="Simplified Arabic" w:hAnsi="Simplified Arabic" w:cs="Simplified Arabic" w:hint="cs"/>
          <w:sz w:val="32"/>
          <w:szCs w:val="32"/>
          <w:rtl/>
          <w:lang w:bidi="ar-DZ"/>
        </w:rPr>
        <w:t>للقانون.</w:t>
      </w:r>
    </w:p>
    <w:p w14:paraId="18BF94B7" w14:textId="5E89D177" w:rsidR="00D55AA5" w:rsidRPr="008B1055" w:rsidRDefault="00D55AA5" w:rsidP="00523E89">
      <w:pPr>
        <w:pStyle w:val="ListParagraph"/>
        <w:tabs>
          <w:tab w:val="right" w:pos="282"/>
          <w:tab w:val="left" w:pos="1575"/>
        </w:tabs>
        <w:bidi/>
        <w:spacing w:after="0" w:line="276" w:lineRule="auto"/>
        <w:ind w:left="-2"/>
        <w:jc w:val="lowKashida"/>
        <w:rPr>
          <w:rFonts w:ascii="Simplified Arabic" w:hAnsi="Simplified Arabic" w:cs="Simplified Arabic"/>
          <w:sz w:val="32"/>
          <w:szCs w:val="32"/>
          <w:rtl/>
          <w:lang w:bidi="ar-DZ"/>
        </w:rPr>
      </w:pPr>
      <w:r w:rsidRPr="008B1055">
        <w:rPr>
          <w:rFonts w:ascii="Simplified Arabic" w:hAnsi="Simplified Arabic" w:cs="Simplified Arabic" w:hint="cs"/>
          <w:sz w:val="32"/>
          <w:szCs w:val="32"/>
          <w:rtl/>
          <w:lang w:bidi="ar-DZ"/>
        </w:rPr>
        <w:t>تاريخيا</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ظهر</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مصطلح</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التهريب</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إثر</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اعتماد</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القصر</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الملكي</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في</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فرنسا</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ضريبة</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الملح</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منذ</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بداية</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القرون</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الوسطى</w:t>
      </w:r>
      <w:r w:rsidRPr="008B1055">
        <w:rPr>
          <w:rFonts w:ascii="Simplified Arabic" w:hAnsi="Simplified Arabic" w:cs="Simplified Arabic" w:hint="cs"/>
          <w:sz w:val="32"/>
          <w:szCs w:val="32"/>
          <w:lang w:bidi="ar-DZ"/>
        </w:rPr>
        <w:t xml:space="preserve"> </w:t>
      </w:r>
      <w:r w:rsidRPr="00A215B6">
        <w:rPr>
          <w:rFonts w:ascii="Simplified Arabic" w:hAnsi="Simplified Arabic" w:cs="Simplified Arabic" w:hint="cs"/>
          <w:color w:val="000000" w:themeColor="text1"/>
          <w:sz w:val="32"/>
          <w:szCs w:val="32"/>
          <w:rtl/>
          <w:lang w:bidi="ar-DZ"/>
        </w:rPr>
        <w:t>واعتماد</w:t>
      </w:r>
      <w:r w:rsidRPr="00A215B6">
        <w:rPr>
          <w:rFonts w:ascii="Simplified Arabic" w:hAnsi="Simplified Arabic" w:cs="Simplified Arabic" w:hint="cs"/>
          <w:color w:val="000000" w:themeColor="text1"/>
          <w:sz w:val="32"/>
          <w:szCs w:val="32"/>
          <w:lang w:bidi="ar-DZ"/>
        </w:rPr>
        <w:t xml:space="preserve"> </w:t>
      </w:r>
      <w:r w:rsidRPr="00A215B6">
        <w:rPr>
          <w:rFonts w:ascii="Simplified Arabic" w:hAnsi="Simplified Arabic" w:cs="Simplified Arabic" w:hint="cs"/>
          <w:color w:val="000000" w:themeColor="text1"/>
          <w:sz w:val="32"/>
          <w:szCs w:val="32"/>
          <w:rtl/>
          <w:lang w:bidi="ar-DZ"/>
        </w:rPr>
        <w:t>ضريبة</w:t>
      </w:r>
      <w:r w:rsidRPr="00A215B6">
        <w:rPr>
          <w:rFonts w:ascii="Simplified Arabic" w:hAnsi="Simplified Arabic" w:cs="Simplified Arabic" w:hint="cs"/>
          <w:color w:val="000000" w:themeColor="text1"/>
          <w:sz w:val="32"/>
          <w:szCs w:val="32"/>
          <w:lang w:bidi="ar-DZ"/>
        </w:rPr>
        <w:t xml:space="preserve"> “</w:t>
      </w:r>
      <w:r w:rsidRPr="00A215B6">
        <w:rPr>
          <w:rFonts w:ascii="Simplified Arabic" w:hAnsi="Simplified Arabic" w:cs="Simplified Arabic" w:hint="cs"/>
          <w:color w:val="000000" w:themeColor="text1"/>
          <w:sz w:val="32"/>
          <w:szCs w:val="32"/>
          <w:rtl/>
          <w:lang w:bidi="ar-DZ"/>
        </w:rPr>
        <w:t>الهندي</w:t>
      </w:r>
      <w:r w:rsidRPr="00A215B6">
        <w:rPr>
          <w:rFonts w:ascii="Simplified Arabic" w:hAnsi="Simplified Arabic" w:cs="Simplified Arabic" w:hint="cs"/>
          <w:color w:val="000000" w:themeColor="text1"/>
          <w:sz w:val="32"/>
          <w:szCs w:val="32"/>
          <w:lang w:bidi="ar-DZ"/>
        </w:rPr>
        <w:t xml:space="preserve">” </w:t>
      </w:r>
      <w:r w:rsidRPr="00A215B6">
        <w:rPr>
          <w:rFonts w:ascii="Simplified Arabic" w:hAnsi="Simplified Arabic" w:cs="Simplified Arabic" w:hint="cs"/>
          <w:color w:val="000000" w:themeColor="text1"/>
          <w:sz w:val="32"/>
          <w:szCs w:val="32"/>
          <w:rtl/>
          <w:lang w:bidi="ar-DZ"/>
        </w:rPr>
        <w:t>إ</w:t>
      </w:r>
      <w:r w:rsidRPr="008B1055">
        <w:rPr>
          <w:rFonts w:ascii="Simplified Arabic" w:hAnsi="Simplified Arabic" w:cs="Simplified Arabic" w:hint="cs"/>
          <w:sz w:val="32"/>
          <w:szCs w:val="32"/>
          <w:rtl/>
          <w:lang w:bidi="ar-DZ"/>
        </w:rPr>
        <w:t>ثر</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اندلاع</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الثورة</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الفرنسية</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وكذلك</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إثر</w:t>
      </w:r>
      <w:r w:rsidR="00A215B6">
        <w:rPr>
          <w:rFonts w:ascii="Simplified Arabic" w:hAnsi="Simplified Arabic" w:cs="Simplified Arabic" w:hint="cs"/>
          <w:sz w:val="32"/>
          <w:szCs w:val="32"/>
          <w:rtl/>
          <w:lang w:bidi="ar-DZ"/>
        </w:rPr>
        <w:t xml:space="preserve"> </w:t>
      </w:r>
      <w:r w:rsidR="00D97935">
        <w:rPr>
          <w:rFonts w:ascii="Simplified Arabic" w:hAnsi="Simplified Arabic" w:cs="Simplified Arabic" w:hint="cs"/>
          <w:sz w:val="32"/>
          <w:szCs w:val="32"/>
          <w:rtl/>
          <w:lang w:bidi="ar-DZ"/>
        </w:rPr>
        <w:t xml:space="preserve">رفع </w:t>
      </w:r>
      <w:r w:rsidR="00D97935" w:rsidRPr="008B1055">
        <w:rPr>
          <w:rFonts w:ascii="Simplified Arabic" w:hAnsi="Simplified Arabic" w:cs="Simplified Arabic"/>
          <w:sz w:val="32"/>
          <w:szCs w:val="32"/>
          <w:rtl/>
          <w:lang w:bidi="ar-DZ"/>
        </w:rPr>
        <w:t>مختلف</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الرسوم</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الضريبية</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من</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طرف</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بريطاني</w:t>
      </w:r>
      <w:r w:rsidR="00840D2F">
        <w:rPr>
          <w:rFonts w:ascii="Simplified Arabic" w:hAnsi="Simplified Arabic" w:cs="Simplified Arabic" w:hint="cs"/>
          <w:sz w:val="32"/>
          <w:szCs w:val="32"/>
          <w:rtl/>
          <w:lang w:bidi="ar-DZ"/>
        </w:rPr>
        <w:t>ا</w:t>
      </w:r>
      <w:r w:rsidR="00C215E4">
        <w:rPr>
          <w:rFonts w:ascii="Simplified Arabic" w:hAnsi="Simplified Arabic" w:cs="Simplified Arabic" w:hint="cs"/>
          <w:sz w:val="32"/>
          <w:szCs w:val="32"/>
          <w:rtl/>
          <w:lang w:bidi="ar-DZ"/>
        </w:rPr>
        <w:t xml:space="preserve">، </w:t>
      </w:r>
      <w:r w:rsidRPr="008B1055">
        <w:rPr>
          <w:rFonts w:ascii="Simplified Arabic" w:hAnsi="Simplified Arabic" w:cs="Simplified Arabic" w:hint="cs"/>
          <w:sz w:val="32"/>
          <w:szCs w:val="32"/>
          <w:rtl/>
          <w:lang w:bidi="ar-DZ"/>
        </w:rPr>
        <w:t>وقد</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أفضت</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هذه</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الإجراءات،</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بصفة</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آلية،</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إلى</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التهرب</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من</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دفع</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الرسوم</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الجمركية</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من</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خلال</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تهريب</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البضائع</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الخاضعة</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لها</w:t>
      </w:r>
      <w:r w:rsidRPr="008B1055">
        <w:rPr>
          <w:rFonts w:ascii="Simplified Arabic" w:hAnsi="Simplified Arabic" w:cs="Simplified Arabic" w:hint="cs"/>
          <w:sz w:val="32"/>
          <w:szCs w:val="32"/>
          <w:lang w:bidi="ar-DZ"/>
        </w:rPr>
        <w:t>.</w:t>
      </w:r>
    </w:p>
    <w:p w14:paraId="08B8E0D0" w14:textId="619A63AA" w:rsidR="00D55AA5" w:rsidRPr="008B1055" w:rsidRDefault="00CA1BC6" w:rsidP="00523E89">
      <w:pPr>
        <w:pStyle w:val="ListParagraph"/>
        <w:tabs>
          <w:tab w:val="right" w:pos="282"/>
          <w:tab w:val="left" w:pos="1575"/>
        </w:tabs>
        <w:bidi/>
        <w:spacing w:after="0" w:line="276" w:lineRule="auto"/>
        <w:ind w:left="-2"/>
        <w:jc w:val="lowKashida"/>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ثالثًا: </w:t>
      </w:r>
      <w:r w:rsidR="00D55AA5" w:rsidRPr="008B1055">
        <w:rPr>
          <w:rFonts w:ascii="Simplified Arabic" w:hAnsi="Simplified Arabic" w:cs="Simplified Arabic" w:hint="cs"/>
          <w:b/>
          <w:bCs/>
          <w:sz w:val="32"/>
          <w:szCs w:val="32"/>
          <w:rtl/>
          <w:lang w:bidi="ar-DZ"/>
        </w:rPr>
        <w:t>تعريف الفساد</w:t>
      </w:r>
    </w:p>
    <w:p w14:paraId="3795451C" w14:textId="4F5BBDB4" w:rsidR="00D55AA5" w:rsidRPr="008B1055" w:rsidRDefault="00D55AA5" w:rsidP="00523E89">
      <w:pPr>
        <w:pStyle w:val="ListParagraph"/>
        <w:tabs>
          <w:tab w:val="right" w:pos="282"/>
          <w:tab w:val="left" w:pos="1575"/>
        </w:tabs>
        <w:bidi/>
        <w:spacing w:after="0" w:line="276" w:lineRule="auto"/>
        <w:ind w:left="-2"/>
        <w:jc w:val="lowKashida"/>
        <w:rPr>
          <w:rFonts w:ascii="Simplified Arabic" w:hAnsi="Simplified Arabic" w:cs="Simplified Arabic"/>
          <w:sz w:val="32"/>
          <w:szCs w:val="32"/>
          <w:rtl/>
          <w:lang w:bidi="ar-DZ"/>
        </w:rPr>
      </w:pPr>
      <w:r w:rsidRPr="008B1055">
        <w:rPr>
          <w:rFonts w:ascii="Simplified Arabic" w:hAnsi="Simplified Arabic" w:cs="Simplified Arabic" w:hint="cs"/>
          <w:sz w:val="32"/>
          <w:szCs w:val="32"/>
          <w:rtl/>
          <w:lang w:bidi="ar-DZ"/>
        </w:rPr>
        <w:t>ي</w:t>
      </w:r>
      <w:r w:rsidR="00CA1BC6">
        <w:rPr>
          <w:rFonts w:ascii="Simplified Arabic" w:hAnsi="Simplified Arabic" w:cs="Simplified Arabic" w:hint="cs"/>
          <w:sz w:val="32"/>
          <w:szCs w:val="32"/>
          <w:rtl/>
          <w:lang w:bidi="ar-DZ"/>
        </w:rPr>
        <w:t>ُ</w:t>
      </w:r>
      <w:r w:rsidRPr="008B1055">
        <w:rPr>
          <w:rFonts w:ascii="Simplified Arabic" w:hAnsi="Simplified Arabic" w:cs="Simplified Arabic" w:hint="cs"/>
          <w:sz w:val="32"/>
          <w:szCs w:val="32"/>
          <w:rtl/>
          <w:lang w:bidi="ar-DZ"/>
        </w:rPr>
        <w:t>عر</w:t>
      </w:r>
      <w:r w:rsidR="00CA1BC6">
        <w:rPr>
          <w:rFonts w:ascii="Simplified Arabic" w:hAnsi="Simplified Arabic" w:cs="Simplified Arabic" w:hint="cs"/>
          <w:sz w:val="32"/>
          <w:szCs w:val="32"/>
          <w:rtl/>
          <w:lang w:bidi="ar-DZ"/>
        </w:rPr>
        <w:t>َّ</w:t>
      </w:r>
      <w:r w:rsidRPr="008B1055">
        <w:rPr>
          <w:rFonts w:ascii="Simplified Arabic" w:hAnsi="Simplified Arabic" w:cs="Simplified Arabic" w:hint="cs"/>
          <w:sz w:val="32"/>
          <w:szCs w:val="32"/>
          <w:rtl/>
          <w:lang w:bidi="ar-DZ"/>
        </w:rPr>
        <w:t>ف</w:t>
      </w:r>
      <w:r w:rsidR="00CA1BC6">
        <w:rPr>
          <w:rFonts w:ascii="Simplified Arabic" w:hAnsi="Simplified Arabic" w:cs="Simplified Arabic" w:hint="cs"/>
          <w:sz w:val="32"/>
          <w:szCs w:val="32"/>
          <w:rtl/>
          <w:lang w:bidi="ar-DZ"/>
        </w:rPr>
        <w:t>ُ</w:t>
      </w:r>
      <w:r w:rsidRPr="008B1055">
        <w:rPr>
          <w:rFonts w:ascii="Simplified Arabic" w:hAnsi="Simplified Arabic" w:cs="Simplified Arabic" w:hint="cs"/>
          <w:sz w:val="32"/>
          <w:szCs w:val="32"/>
          <w:rtl/>
          <w:lang w:bidi="ar-DZ"/>
        </w:rPr>
        <w:t xml:space="preserve"> الفساد </w:t>
      </w:r>
      <w:r w:rsidRPr="00B55547">
        <w:rPr>
          <w:rFonts w:asciiTheme="majorBidi" w:hAnsiTheme="majorBidi" w:cstheme="majorBidi"/>
          <w:sz w:val="28"/>
          <w:szCs w:val="28"/>
          <w:rtl/>
          <w:lang w:bidi="ar-DZ"/>
        </w:rPr>
        <w:t>(</w:t>
      </w:r>
      <w:r w:rsidR="00CA1BC6">
        <w:rPr>
          <w:rFonts w:asciiTheme="majorBidi" w:hAnsiTheme="majorBidi" w:cstheme="majorBidi"/>
          <w:sz w:val="28"/>
          <w:szCs w:val="28"/>
          <w:lang w:bidi="ar-DZ"/>
        </w:rPr>
        <w:t>L</w:t>
      </w:r>
      <w:r w:rsidRPr="00B55547">
        <w:rPr>
          <w:rFonts w:asciiTheme="majorBidi" w:hAnsiTheme="majorBidi" w:cstheme="majorBidi"/>
          <w:sz w:val="28"/>
          <w:szCs w:val="28"/>
          <w:lang w:bidi="ar-DZ"/>
        </w:rPr>
        <w:t>a corruption</w:t>
      </w:r>
      <w:r w:rsidRPr="00B55547">
        <w:rPr>
          <w:rFonts w:asciiTheme="majorBidi" w:hAnsiTheme="majorBidi" w:cstheme="majorBidi"/>
          <w:sz w:val="28"/>
          <w:szCs w:val="28"/>
          <w:rtl/>
          <w:lang w:bidi="ar-DZ"/>
        </w:rPr>
        <w:t>)</w:t>
      </w:r>
      <w:r w:rsidRPr="00B55547">
        <w:rPr>
          <w:rFonts w:ascii="Simplified Arabic" w:hAnsi="Simplified Arabic" w:cs="Simplified Arabic" w:hint="cs"/>
          <w:b/>
          <w:bCs/>
          <w:sz w:val="28"/>
          <w:szCs w:val="28"/>
          <w:rtl/>
          <w:lang w:bidi="ar-DZ"/>
        </w:rPr>
        <w:t xml:space="preserve"> </w:t>
      </w:r>
      <w:r w:rsidRPr="008B1055">
        <w:rPr>
          <w:rFonts w:ascii="Simplified Arabic" w:hAnsi="Simplified Arabic" w:cs="Simplified Arabic" w:hint="cs"/>
          <w:sz w:val="32"/>
          <w:szCs w:val="32"/>
          <w:rtl/>
          <w:lang w:bidi="ar-DZ"/>
        </w:rPr>
        <w:t xml:space="preserve">بأنه كل فعل أو سلوك إنساني يتمثل في تغليب المصلحة الخاصة على حساب المصلحة العامة، مفاد ذلك أن يأتي الأشخاص الذين يشغلون مناصب في السلطة بأعمال غير نزيهة وذلك لتحقيق مكاسب خاصة </w:t>
      </w:r>
      <w:r w:rsidR="00C215E4">
        <w:rPr>
          <w:rFonts w:ascii="Simplified Arabic" w:hAnsi="Simplified Arabic" w:cs="Simplified Arabic" w:hint="cs"/>
          <w:sz w:val="32"/>
          <w:szCs w:val="32"/>
          <w:rtl/>
          <w:lang w:bidi="ar-DZ"/>
        </w:rPr>
        <w:t>ب</w:t>
      </w:r>
      <w:r w:rsidRPr="008B1055">
        <w:rPr>
          <w:rFonts w:ascii="Simplified Arabic" w:hAnsi="Simplified Arabic" w:cs="Simplified Arabic" w:hint="cs"/>
          <w:sz w:val="32"/>
          <w:szCs w:val="32"/>
          <w:rtl/>
          <w:lang w:bidi="ar-DZ"/>
        </w:rPr>
        <w:t>هم، فهو كل عمل يتضمن سوء استخدام المنصب العام ل</w:t>
      </w:r>
      <w:r w:rsidR="00C215E4">
        <w:rPr>
          <w:rFonts w:ascii="Simplified Arabic" w:hAnsi="Simplified Arabic" w:cs="Simplified Arabic" w:hint="cs"/>
          <w:sz w:val="32"/>
          <w:szCs w:val="32"/>
          <w:rtl/>
          <w:lang w:bidi="ar-DZ"/>
        </w:rPr>
        <w:t>ل</w:t>
      </w:r>
      <w:r w:rsidRPr="008B1055">
        <w:rPr>
          <w:rFonts w:ascii="Simplified Arabic" w:hAnsi="Simplified Arabic" w:cs="Simplified Arabic" w:hint="cs"/>
          <w:sz w:val="32"/>
          <w:szCs w:val="32"/>
          <w:rtl/>
          <w:lang w:bidi="ar-DZ"/>
        </w:rPr>
        <w:t>مصلحة خاصة.</w:t>
      </w:r>
    </w:p>
    <w:p w14:paraId="748909D4" w14:textId="4CA9BAA9" w:rsidR="00D55AA5" w:rsidRPr="008B1055" w:rsidRDefault="00D55AA5" w:rsidP="00523E89">
      <w:pPr>
        <w:pStyle w:val="ListParagraph"/>
        <w:tabs>
          <w:tab w:val="right" w:pos="282"/>
          <w:tab w:val="left" w:pos="1575"/>
        </w:tabs>
        <w:bidi/>
        <w:spacing w:after="0" w:line="276" w:lineRule="auto"/>
        <w:ind w:left="-2"/>
        <w:jc w:val="lowKashida"/>
        <w:rPr>
          <w:rFonts w:ascii="Simplified Arabic" w:hAnsi="Simplified Arabic" w:cs="Simplified Arabic"/>
          <w:sz w:val="32"/>
          <w:szCs w:val="32"/>
          <w:rtl/>
          <w:lang w:bidi="ar-DZ"/>
        </w:rPr>
      </w:pPr>
      <w:r w:rsidRPr="008B1055">
        <w:rPr>
          <w:rFonts w:ascii="Simplified Arabic" w:hAnsi="Simplified Arabic" w:cs="Simplified Arabic" w:hint="cs"/>
          <w:sz w:val="32"/>
          <w:szCs w:val="32"/>
          <w:rtl/>
          <w:lang w:bidi="ar-DZ"/>
        </w:rPr>
        <w:t xml:space="preserve">وعرفه </w:t>
      </w:r>
      <w:r w:rsidRPr="00605A1F">
        <w:rPr>
          <w:rFonts w:asciiTheme="majorBidi" w:hAnsiTheme="majorBidi" w:cstheme="majorBidi"/>
          <w:sz w:val="28"/>
          <w:szCs w:val="28"/>
          <w:lang w:bidi="ar-DZ"/>
        </w:rPr>
        <w:t>«NYE»</w:t>
      </w:r>
      <w:r w:rsidRPr="00605A1F">
        <w:rPr>
          <w:rFonts w:ascii="Simplified Arabic" w:hAnsi="Simplified Arabic" w:cs="Simplified Arabic" w:hint="cs"/>
          <w:sz w:val="28"/>
          <w:szCs w:val="28"/>
          <w:rtl/>
          <w:lang w:bidi="ar-DZ"/>
        </w:rPr>
        <w:t xml:space="preserve"> </w:t>
      </w:r>
      <w:r w:rsidRPr="008B1055">
        <w:rPr>
          <w:rFonts w:ascii="Simplified Arabic" w:hAnsi="Simplified Arabic" w:cs="Simplified Arabic" w:hint="cs"/>
          <w:sz w:val="32"/>
          <w:szCs w:val="32"/>
          <w:rtl/>
          <w:lang w:bidi="ar-DZ"/>
        </w:rPr>
        <w:t xml:space="preserve">الفساد بأنه: " سلوك ينحرف عن الواجبات الرسمية للوظيفة العامة، بسبب مكاسب (شخصية أو قرابة أو عائلية أو عصبية خاصة) مالية أو لمكانة خاصة، أو </w:t>
      </w:r>
      <w:r w:rsidRPr="008B1055">
        <w:rPr>
          <w:rFonts w:ascii="Simplified Arabic" w:hAnsi="Simplified Arabic" w:cs="Simplified Arabic" w:hint="cs"/>
          <w:sz w:val="32"/>
          <w:szCs w:val="32"/>
          <w:rtl/>
          <w:lang w:bidi="ar-DZ"/>
        </w:rPr>
        <w:lastRenderedPageBreak/>
        <w:t>سلوك يخرق القانون عن طريق ممارسته بعض أنواع السلوك الذي يراعي المصلحة الخاصة</w:t>
      </w:r>
      <w:r w:rsidRPr="008B1055">
        <w:rPr>
          <w:rStyle w:val="FootnoteReference"/>
          <w:rFonts w:ascii="Simplified Arabic" w:hAnsi="Simplified Arabic" w:cs="Simplified Arabic" w:hint="cs"/>
          <w:sz w:val="32"/>
          <w:szCs w:val="32"/>
          <w:rtl/>
          <w:lang w:bidi="ar-DZ"/>
        </w:rPr>
        <w:footnoteReference w:id="9"/>
      </w:r>
      <w:r w:rsidR="00CA1BC6">
        <w:rPr>
          <w:rFonts w:ascii="Simplified Arabic" w:hAnsi="Simplified Arabic" w:cs="Simplified Arabic" w:hint="cs"/>
          <w:sz w:val="32"/>
          <w:szCs w:val="32"/>
          <w:rtl/>
          <w:lang w:bidi="ar-DZ"/>
        </w:rPr>
        <w:t>.</w:t>
      </w:r>
    </w:p>
    <w:p w14:paraId="484AEEDE" w14:textId="3DF8DCC4" w:rsidR="00D55AA5" w:rsidRPr="008B1055" w:rsidRDefault="00D55AA5" w:rsidP="00523E89">
      <w:pPr>
        <w:pStyle w:val="ListParagraph"/>
        <w:tabs>
          <w:tab w:val="right" w:pos="282"/>
          <w:tab w:val="left" w:pos="1575"/>
        </w:tabs>
        <w:bidi/>
        <w:spacing w:after="0" w:line="276" w:lineRule="auto"/>
        <w:ind w:left="-2"/>
        <w:jc w:val="both"/>
        <w:rPr>
          <w:rFonts w:ascii="Simplified Arabic" w:hAnsi="Simplified Arabic" w:cs="Simplified Arabic"/>
          <w:sz w:val="32"/>
          <w:szCs w:val="32"/>
          <w:rtl/>
          <w:lang w:bidi="ar-DZ"/>
        </w:rPr>
      </w:pPr>
      <w:r w:rsidRPr="008B1055">
        <w:rPr>
          <w:rFonts w:ascii="Simplified Arabic" w:hAnsi="Simplified Arabic" w:cs="Simplified Arabic" w:hint="cs"/>
          <w:sz w:val="32"/>
          <w:szCs w:val="32"/>
          <w:rtl/>
          <w:lang w:bidi="ar-DZ"/>
        </w:rPr>
        <w:t>كما عرفه كل من</w:t>
      </w:r>
      <w:r w:rsidRPr="00605A1F">
        <w:rPr>
          <w:rFonts w:asciiTheme="majorBidi" w:hAnsiTheme="majorBidi" w:cstheme="majorBidi"/>
          <w:sz w:val="28"/>
          <w:szCs w:val="28"/>
          <w:lang w:bidi="ar-DZ"/>
        </w:rPr>
        <w:t>.Chaxon</w:t>
      </w:r>
      <w:r w:rsidRPr="00605A1F">
        <w:rPr>
          <w:rFonts w:asciiTheme="majorBidi" w:hAnsiTheme="majorBidi" w:cstheme="majorBidi"/>
          <w:sz w:val="28"/>
          <w:szCs w:val="28"/>
          <w:rtl/>
          <w:lang w:bidi="ar-DZ"/>
        </w:rPr>
        <w:t xml:space="preserve"> </w:t>
      </w:r>
      <w:r w:rsidR="00A215B6" w:rsidRPr="00605A1F">
        <w:rPr>
          <w:rFonts w:asciiTheme="majorBidi" w:hAnsiTheme="majorBidi" w:cstheme="majorBidi"/>
          <w:sz w:val="28"/>
          <w:szCs w:val="28"/>
          <w:lang w:bidi="ar-DZ"/>
        </w:rPr>
        <w:t>Christensen</w:t>
      </w:r>
      <w:r w:rsidRPr="00605A1F">
        <w:rPr>
          <w:rFonts w:asciiTheme="majorBidi" w:hAnsiTheme="majorBidi" w:cstheme="majorBidi"/>
          <w:sz w:val="28"/>
          <w:szCs w:val="28"/>
          <w:rtl/>
          <w:lang w:bidi="ar-DZ"/>
        </w:rPr>
        <w:t xml:space="preserve">. </w:t>
      </w:r>
      <w:r w:rsidRPr="00605A1F">
        <w:rPr>
          <w:rFonts w:asciiTheme="majorBidi" w:hAnsiTheme="majorBidi" w:cstheme="majorBidi"/>
          <w:sz w:val="28"/>
          <w:szCs w:val="28"/>
          <w:lang w:bidi="ar-DZ"/>
        </w:rPr>
        <w:t>Baker</w:t>
      </w:r>
      <w:r w:rsidRPr="00605A1F">
        <w:rPr>
          <w:rFonts w:ascii="Simplified Arabic" w:hAnsi="Simplified Arabic" w:cs="Simplified Arabic" w:hint="cs"/>
          <w:sz w:val="28"/>
          <w:szCs w:val="28"/>
          <w:rtl/>
          <w:lang w:bidi="ar-DZ"/>
        </w:rPr>
        <w:t xml:space="preserve"> </w:t>
      </w:r>
      <w:r w:rsidRPr="008B1055">
        <w:rPr>
          <w:rFonts w:ascii="Simplified Arabic" w:hAnsi="Simplified Arabic" w:cs="Simplified Arabic" w:hint="cs"/>
          <w:sz w:val="32"/>
          <w:szCs w:val="32"/>
          <w:rtl/>
          <w:lang w:bidi="ar-DZ"/>
        </w:rPr>
        <w:t>بأن الفساد هو" إساءة استعمال المصلحة العامة و تقويض الثقة العامة في نزاهة القواعد و الأنظمة و المؤسسات التي تعزز المصلحة العامة</w:t>
      </w:r>
      <w:r w:rsidRPr="008B1055">
        <w:rPr>
          <w:rStyle w:val="FootnoteReference"/>
          <w:rFonts w:ascii="Simplified Arabic" w:hAnsi="Simplified Arabic" w:cs="Simplified Arabic" w:hint="cs"/>
          <w:sz w:val="32"/>
          <w:szCs w:val="32"/>
          <w:rtl/>
          <w:lang w:bidi="ar-DZ"/>
        </w:rPr>
        <w:footnoteReference w:id="10"/>
      </w:r>
    </w:p>
    <w:p w14:paraId="7DBAA75E" w14:textId="564ECDBC" w:rsidR="00D55AA5" w:rsidRPr="008B1055" w:rsidRDefault="00D55AA5" w:rsidP="00523E89">
      <w:pPr>
        <w:pStyle w:val="ListParagraph"/>
        <w:tabs>
          <w:tab w:val="right" w:pos="282"/>
          <w:tab w:val="left" w:pos="1575"/>
        </w:tabs>
        <w:bidi/>
        <w:spacing w:after="0" w:line="276" w:lineRule="auto"/>
        <w:ind w:left="-2"/>
        <w:jc w:val="both"/>
        <w:rPr>
          <w:rFonts w:ascii="Simplified Arabic" w:hAnsi="Simplified Arabic" w:cs="Simplified Arabic"/>
          <w:b/>
          <w:bCs/>
          <w:sz w:val="32"/>
          <w:szCs w:val="32"/>
          <w:rtl/>
          <w:lang w:bidi="ar-DZ"/>
        </w:rPr>
      </w:pPr>
      <w:r w:rsidRPr="008B1055">
        <w:rPr>
          <w:rFonts w:ascii="Simplified Arabic" w:hAnsi="Simplified Arabic" w:cs="Simplified Arabic" w:hint="cs"/>
          <w:b/>
          <w:bCs/>
          <w:sz w:val="32"/>
          <w:szCs w:val="32"/>
          <w:rtl/>
          <w:lang w:bidi="ar-DZ"/>
        </w:rPr>
        <w:t>تعريف الفساد وفقا لأحكام اتفاقية الأمم المتحدة لمكافحة الفسا</w:t>
      </w:r>
      <w:r w:rsidR="00205540">
        <w:rPr>
          <w:rFonts w:ascii="Simplified Arabic" w:hAnsi="Simplified Arabic" w:cs="Simplified Arabic" w:hint="cs"/>
          <w:b/>
          <w:bCs/>
          <w:sz w:val="32"/>
          <w:szCs w:val="32"/>
          <w:rtl/>
          <w:lang w:bidi="ar-DZ"/>
        </w:rPr>
        <w:t>د</w:t>
      </w:r>
    </w:p>
    <w:p w14:paraId="70B219B9" w14:textId="7AEE4E91" w:rsidR="00E7756F" w:rsidRPr="00E7756F" w:rsidRDefault="00D55AA5" w:rsidP="00523E89">
      <w:pPr>
        <w:pStyle w:val="ListParagraph"/>
        <w:tabs>
          <w:tab w:val="right" w:pos="282"/>
          <w:tab w:val="left" w:pos="1575"/>
        </w:tabs>
        <w:bidi/>
        <w:spacing w:line="276" w:lineRule="auto"/>
        <w:ind w:left="-2"/>
        <w:jc w:val="lowKashida"/>
        <w:rPr>
          <w:rFonts w:ascii="Simplified Arabic" w:hAnsi="Simplified Arabic" w:cs="Simplified Arabic"/>
          <w:sz w:val="32"/>
          <w:szCs w:val="32"/>
          <w:rtl/>
          <w:lang w:bidi="ar-DZ"/>
        </w:rPr>
      </w:pPr>
      <w:r w:rsidRPr="008B1055">
        <w:rPr>
          <w:rFonts w:ascii="Simplified Arabic" w:hAnsi="Simplified Arabic" w:cs="Simplified Arabic" w:hint="cs"/>
          <w:sz w:val="32"/>
          <w:szCs w:val="32"/>
          <w:rtl/>
          <w:lang w:bidi="ar-DZ"/>
        </w:rPr>
        <w:t xml:space="preserve">في الواقع نجد أن الدول الأطراف في هذه الاتفاقية يقلقهم ما يسببه الفساد من مشاكل ومخاطر جمة تؤدي إلى عدم استقرار المجتمعات وأمنها، مما يقوض مؤسسات الديمقراطية وقيمها والقيم الأخلاقية والعدالة، </w:t>
      </w:r>
      <w:r w:rsidR="00E7756F" w:rsidRPr="008B1055">
        <w:rPr>
          <w:rFonts w:ascii="Simplified Arabic" w:hAnsi="Simplified Arabic" w:cs="Simplified Arabic" w:hint="cs"/>
          <w:sz w:val="32"/>
          <w:szCs w:val="32"/>
          <w:rtl/>
          <w:lang w:bidi="ar-DZ"/>
        </w:rPr>
        <w:t>ويعرض التنمية المستدامة وسيادة القانون للخطر الدائم، إذ يقلقها أيضا بلا شك الصلات القائمة بين الفساد وسائر أشكال الجريمة وخصوصا الجريمة المنظمة والجريمة الاقتصادية بما فيها جميع أشكال</w:t>
      </w:r>
      <w:r w:rsidR="00E7756F">
        <w:rPr>
          <w:rFonts w:ascii="Simplified Arabic" w:hAnsi="Simplified Arabic" w:cs="Simplified Arabic" w:hint="cs"/>
          <w:sz w:val="32"/>
          <w:szCs w:val="32"/>
          <w:rtl/>
          <w:lang w:bidi="ar-DZ"/>
        </w:rPr>
        <w:t xml:space="preserve"> </w:t>
      </w:r>
      <w:r w:rsidR="00E7756F" w:rsidRPr="008B1055">
        <w:rPr>
          <w:rFonts w:ascii="Simplified Arabic" w:hAnsi="Simplified Arabic" w:cs="Simplified Arabic" w:hint="cs"/>
          <w:sz w:val="32"/>
          <w:szCs w:val="32"/>
          <w:rtl/>
          <w:lang w:bidi="ar-DZ"/>
        </w:rPr>
        <w:t>الفساد في المجتمع الدولي</w:t>
      </w:r>
      <w:r w:rsidR="00E7756F" w:rsidRPr="008B1055">
        <w:rPr>
          <w:rStyle w:val="FootnoteReference"/>
          <w:rFonts w:ascii="Simplified Arabic" w:hAnsi="Simplified Arabic" w:cs="Simplified Arabic" w:hint="cs"/>
          <w:sz w:val="32"/>
          <w:szCs w:val="32"/>
          <w:rtl/>
          <w:lang w:bidi="ar-DZ"/>
        </w:rPr>
        <w:footnoteReference w:id="11"/>
      </w:r>
      <w:r w:rsidR="00CA1BC6">
        <w:rPr>
          <w:rFonts w:ascii="Simplified Arabic" w:hAnsi="Simplified Arabic" w:cs="Simplified Arabic" w:hint="cs"/>
          <w:sz w:val="32"/>
          <w:szCs w:val="32"/>
          <w:rtl/>
          <w:lang w:bidi="ar-DZ"/>
        </w:rPr>
        <w:t>.</w:t>
      </w:r>
    </w:p>
    <w:p w14:paraId="40698863" w14:textId="28378D39" w:rsidR="00D55AA5" w:rsidRPr="008B1055" w:rsidRDefault="00D55AA5" w:rsidP="00523E89">
      <w:pPr>
        <w:pStyle w:val="ListParagraph"/>
        <w:tabs>
          <w:tab w:val="right" w:pos="282"/>
          <w:tab w:val="left" w:pos="1575"/>
        </w:tabs>
        <w:bidi/>
        <w:spacing w:after="0" w:line="276" w:lineRule="auto"/>
        <w:ind w:left="-2"/>
        <w:jc w:val="lowKashida"/>
        <w:rPr>
          <w:rFonts w:ascii="Simplified Arabic" w:hAnsi="Simplified Arabic" w:cs="Simplified Arabic"/>
          <w:sz w:val="32"/>
          <w:szCs w:val="32"/>
          <w:rtl/>
          <w:lang w:bidi="ar-DZ"/>
        </w:rPr>
      </w:pPr>
      <w:r w:rsidRPr="008B1055">
        <w:rPr>
          <w:rFonts w:ascii="Simplified Arabic" w:hAnsi="Simplified Arabic" w:cs="Simplified Arabic" w:hint="cs"/>
          <w:sz w:val="32"/>
          <w:szCs w:val="32"/>
          <w:rtl/>
          <w:lang w:bidi="ar-DZ"/>
        </w:rPr>
        <w:t xml:space="preserve">ونتيجة لذلك نجد أن الفساد لم يعد شأنا محليا فحسب إنما هو ظاهرة دولية تمس المجتمعات الاقتصادية، مما يجعل التعاون الدولي على منعه ومكافحته أمرا ضروريا ليس هذا فقط، بل لابد من توافر المساعدة التقنية التي تعزز من قدرة الدول على منع الفساد ومكافحته بصورة فعالة لذلك اتخذت الأمم المتحدة الكثير من القرارات والإعلانات التي استهدفت منع ومكافحة الممارسة الفاسدة و الجريمة المنظمة العابرة للحدود، بما في ذلك الرشوة في المعاملات التجارية الدولية و تحويل الأموال بشكل مشروع و إعادة الأموال إلى </w:t>
      </w:r>
      <w:r w:rsidRPr="008B1055">
        <w:rPr>
          <w:rFonts w:ascii="Simplified Arabic" w:hAnsi="Simplified Arabic" w:cs="Simplified Arabic" w:hint="cs"/>
          <w:sz w:val="32"/>
          <w:szCs w:val="32"/>
          <w:rtl/>
          <w:lang w:bidi="ar-DZ"/>
        </w:rPr>
        <w:lastRenderedPageBreak/>
        <w:t>بلدانها الأصلية ومعاقبة الاتجار بالأشخاص وتهريب المهاجرين وقد توجت الأمم المتحدة جهودها تلك بما أصبحت تسمى اتفاقية الأمم المتحدة لمكافحة الفساد</w:t>
      </w:r>
      <w:r w:rsidRPr="008B1055">
        <w:rPr>
          <w:rStyle w:val="FootnoteReference"/>
          <w:rFonts w:ascii="Simplified Arabic" w:hAnsi="Simplified Arabic" w:cs="Simplified Arabic" w:hint="cs"/>
          <w:sz w:val="32"/>
          <w:szCs w:val="32"/>
          <w:rtl/>
          <w:lang w:bidi="ar-DZ"/>
        </w:rPr>
        <w:footnoteReference w:id="12"/>
      </w:r>
      <w:r w:rsidR="00D46075">
        <w:rPr>
          <w:rFonts w:ascii="Simplified Arabic" w:hAnsi="Simplified Arabic" w:cs="Simplified Arabic" w:hint="cs"/>
          <w:sz w:val="32"/>
          <w:szCs w:val="32"/>
          <w:rtl/>
          <w:lang w:bidi="ar-DZ"/>
        </w:rPr>
        <w:t>.</w:t>
      </w:r>
    </w:p>
    <w:p w14:paraId="2BA21F73" w14:textId="6816F9CC" w:rsidR="00D55AA5" w:rsidRPr="008B1055" w:rsidRDefault="00205540" w:rsidP="00523E89">
      <w:pPr>
        <w:pStyle w:val="ListParagraph"/>
        <w:keepNext/>
        <w:keepLines/>
        <w:tabs>
          <w:tab w:val="right" w:pos="282"/>
          <w:tab w:val="left" w:pos="1575"/>
        </w:tabs>
        <w:bidi/>
        <w:spacing w:line="276" w:lineRule="auto"/>
        <w:ind w:left="-2"/>
        <w:contextualSpacing w:val="0"/>
        <w:jc w:val="lowKashida"/>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 xml:space="preserve">رابعًا: </w:t>
      </w:r>
      <w:r w:rsidR="00D55AA5" w:rsidRPr="008B1055">
        <w:rPr>
          <w:rFonts w:ascii="Simplified Arabic" w:hAnsi="Simplified Arabic" w:cs="Simplified Arabic" w:hint="cs"/>
          <w:b/>
          <w:bCs/>
          <w:sz w:val="32"/>
          <w:szCs w:val="32"/>
          <w:rtl/>
          <w:lang w:bidi="ar-DZ"/>
        </w:rPr>
        <w:t xml:space="preserve">تعريف الاسترداد </w:t>
      </w:r>
    </w:p>
    <w:p w14:paraId="059D3E52" w14:textId="77777777" w:rsidR="00D55AA5" w:rsidRPr="008B1055" w:rsidRDefault="00D55AA5" w:rsidP="00523E89">
      <w:pPr>
        <w:pStyle w:val="ListParagraph"/>
        <w:tabs>
          <w:tab w:val="right" w:pos="282"/>
          <w:tab w:val="left" w:pos="1575"/>
        </w:tabs>
        <w:bidi/>
        <w:spacing w:line="276" w:lineRule="auto"/>
        <w:ind w:left="-2"/>
        <w:rPr>
          <w:rFonts w:ascii="Simplified Arabic" w:hAnsi="Simplified Arabic" w:cs="Simplified Arabic"/>
          <w:sz w:val="32"/>
          <w:szCs w:val="32"/>
          <w:rtl/>
          <w:lang w:bidi="ar-DZ"/>
        </w:rPr>
      </w:pPr>
      <w:r w:rsidRPr="008B1055">
        <w:rPr>
          <w:rFonts w:ascii="Simplified Arabic" w:hAnsi="Simplified Arabic" w:cs="Simplified Arabic" w:hint="cs"/>
          <w:sz w:val="32"/>
          <w:szCs w:val="32"/>
          <w:rtl/>
          <w:lang w:bidi="ar-DZ"/>
        </w:rPr>
        <w:t>استرد الشيء: استرجعه وطلب إعادته.</w:t>
      </w:r>
      <w:r w:rsidRPr="008B1055">
        <w:rPr>
          <w:rStyle w:val="FootnoteReference"/>
          <w:rFonts w:ascii="Simplified Arabic" w:hAnsi="Simplified Arabic" w:cs="Simplified Arabic" w:hint="cs"/>
          <w:sz w:val="32"/>
          <w:szCs w:val="32"/>
          <w:rtl/>
          <w:lang w:bidi="ar-DZ"/>
        </w:rPr>
        <w:footnoteReference w:id="13"/>
      </w:r>
    </w:p>
    <w:p w14:paraId="7C6C8476" w14:textId="1361CC1C" w:rsidR="00D55AA5" w:rsidRPr="008B1055" w:rsidRDefault="00D55AA5" w:rsidP="00523E89">
      <w:pPr>
        <w:pStyle w:val="ListParagraph"/>
        <w:tabs>
          <w:tab w:val="right" w:pos="282"/>
          <w:tab w:val="left" w:pos="1575"/>
        </w:tabs>
        <w:bidi/>
        <w:spacing w:line="276" w:lineRule="auto"/>
        <w:ind w:left="-2"/>
        <w:jc w:val="both"/>
        <w:rPr>
          <w:rFonts w:ascii="Simplified Arabic" w:hAnsi="Simplified Arabic" w:cs="Simplified Arabic"/>
          <w:sz w:val="32"/>
          <w:szCs w:val="32"/>
          <w:rtl/>
          <w:lang w:bidi="ar-DZ"/>
        </w:rPr>
      </w:pPr>
      <w:r w:rsidRPr="008B1055">
        <w:rPr>
          <w:rFonts w:ascii="Simplified Arabic" w:hAnsi="Simplified Arabic" w:cs="Simplified Arabic" w:hint="cs"/>
          <w:sz w:val="32"/>
          <w:szCs w:val="32"/>
          <w:rtl/>
          <w:lang w:bidi="ar-DZ"/>
        </w:rPr>
        <w:t xml:space="preserve">كما يطلق عليها هجرة رؤوس الأموال وتسمى أيضا "هروب رؤوس الأموال وهي ظاهرة اقتصادية تعني عندما يسحب المستثمرون أموالهم من سوق دولة إلى سوق دولة أخرى بحثا عن بيئة اقتصادية أكثر استقرارا </w:t>
      </w:r>
      <w:r w:rsidR="00E7756F">
        <w:rPr>
          <w:rFonts w:ascii="Simplified Arabic" w:hAnsi="Simplified Arabic" w:cs="Simplified Arabic" w:hint="cs"/>
          <w:sz w:val="32"/>
          <w:szCs w:val="32"/>
          <w:rtl/>
          <w:lang w:bidi="ar-DZ"/>
        </w:rPr>
        <w:t>.</w:t>
      </w:r>
    </w:p>
    <w:p w14:paraId="6A22974E" w14:textId="5479F57A" w:rsidR="00D55AA5" w:rsidRPr="008B1055" w:rsidRDefault="00D55AA5" w:rsidP="00523E89">
      <w:pPr>
        <w:pStyle w:val="ListParagraph"/>
        <w:tabs>
          <w:tab w:val="right" w:pos="282"/>
          <w:tab w:val="left" w:pos="1575"/>
        </w:tabs>
        <w:bidi/>
        <w:spacing w:line="276" w:lineRule="auto"/>
        <w:ind w:left="-2"/>
        <w:jc w:val="both"/>
        <w:rPr>
          <w:rFonts w:ascii="Simplified Arabic" w:hAnsi="Simplified Arabic" w:cs="Simplified Arabic"/>
          <w:sz w:val="32"/>
          <w:szCs w:val="32"/>
          <w:rtl/>
          <w:lang w:bidi="ar-DZ"/>
        </w:rPr>
      </w:pPr>
      <w:r w:rsidRPr="008B1055">
        <w:rPr>
          <w:rFonts w:ascii="Simplified Arabic" w:hAnsi="Simplified Arabic" w:cs="Simplified Arabic" w:hint="cs"/>
          <w:sz w:val="32"/>
          <w:szCs w:val="32"/>
          <w:rtl/>
          <w:lang w:bidi="ar-DZ"/>
        </w:rPr>
        <w:t>كما عرف بعضهم الاموال المنهوبة على أنها الاصول أيّا كان نوعها، مادية أو غير مادية، ومنقولة أو غير منقولة، نقدية أو عقارات أو أسهم شركات أو حقوق عينية ذات قيمة مالية، والمستندات</w:t>
      </w:r>
      <w:r w:rsidR="00E7756F">
        <w:rPr>
          <w:rFonts w:ascii="Simplified Arabic" w:hAnsi="Simplified Arabic" w:cs="Simplified Arabic" w:hint="cs"/>
          <w:sz w:val="32"/>
          <w:szCs w:val="32"/>
          <w:rtl/>
          <w:lang w:bidi="ar-DZ"/>
        </w:rPr>
        <w:t xml:space="preserve"> والصكوك القانونية التي تثبت مل</w:t>
      </w:r>
      <w:r w:rsidRPr="008B1055">
        <w:rPr>
          <w:rFonts w:ascii="Simplified Arabic" w:hAnsi="Simplified Arabic" w:cs="Simplified Arabic" w:hint="cs"/>
          <w:sz w:val="32"/>
          <w:szCs w:val="32"/>
          <w:rtl/>
          <w:lang w:bidi="ar-DZ"/>
        </w:rPr>
        <w:t>ك</w:t>
      </w:r>
      <w:r w:rsidR="00E7756F">
        <w:rPr>
          <w:rFonts w:ascii="Simplified Arabic" w:hAnsi="Simplified Arabic" w:cs="Simplified Arabic" w:hint="cs"/>
          <w:sz w:val="32"/>
          <w:szCs w:val="32"/>
          <w:rtl/>
          <w:lang w:bidi="ar-DZ"/>
        </w:rPr>
        <w:t>ي</w:t>
      </w:r>
      <w:r w:rsidRPr="008B1055">
        <w:rPr>
          <w:rFonts w:ascii="Simplified Arabic" w:hAnsi="Simplified Arabic" w:cs="Simplified Arabic" w:hint="cs"/>
          <w:sz w:val="32"/>
          <w:szCs w:val="32"/>
          <w:rtl/>
          <w:lang w:bidi="ar-DZ"/>
        </w:rPr>
        <w:t>ة تلك الاموال أو وجو</w:t>
      </w:r>
      <w:r w:rsidR="00245F3F">
        <w:rPr>
          <w:rFonts w:ascii="Simplified Arabic" w:hAnsi="Simplified Arabic" w:cs="Simplified Arabic" w:hint="cs"/>
          <w:sz w:val="32"/>
          <w:szCs w:val="32"/>
          <w:rtl/>
          <w:lang w:bidi="ar-DZ"/>
        </w:rPr>
        <w:t>د حق فيها جرى الحصول عليه</w:t>
      </w:r>
      <w:r w:rsidRPr="008B1055">
        <w:rPr>
          <w:rFonts w:ascii="Simplified Arabic" w:hAnsi="Simplified Arabic" w:cs="Simplified Arabic" w:hint="cs"/>
          <w:sz w:val="32"/>
          <w:szCs w:val="32"/>
          <w:rtl/>
          <w:lang w:bidi="ar-DZ"/>
        </w:rPr>
        <w:t xml:space="preserve"> من قبل اشخاص طبيعيين أو معنويين بطرق غير قانونية من أموال وموارد الدولة. ويدخل في ذلك العملات بجميع انواعها المحلية والاجنبية والاوراق المالية والاسهم والسندات والكمبيالات أو أية فوائد أو أرباح عوائد من هذه الاموال أو القيمة المستحقة منها أو الناشئة عنها. </w:t>
      </w:r>
    </w:p>
    <w:p w14:paraId="4C136FAA" w14:textId="2A7A1AFF" w:rsidR="00D55AA5" w:rsidRPr="008B1055" w:rsidRDefault="00D55AA5" w:rsidP="00523E89">
      <w:pPr>
        <w:pStyle w:val="ListParagraph"/>
        <w:tabs>
          <w:tab w:val="right" w:pos="282"/>
          <w:tab w:val="left" w:pos="1575"/>
        </w:tabs>
        <w:bidi/>
        <w:spacing w:line="276" w:lineRule="auto"/>
        <w:ind w:left="-2"/>
        <w:jc w:val="both"/>
        <w:rPr>
          <w:rFonts w:ascii="Simplified Arabic" w:hAnsi="Simplified Arabic" w:cs="Simplified Arabic"/>
          <w:sz w:val="32"/>
          <w:szCs w:val="32"/>
          <w:rtl/>
          <w:lang w:bidi="ar-DZ"/>
        </w:rPr>
      </w:pPr>
      <w:r w:rsidRPr="008B1055">
        <w:rPr>
          <w:rFonts w:ascii="Simplified Arabic" w:hAnsi="Simplified Arabic" w:cs="Simplified Arabic" w:hint="cs"/>
          <w:sz w:val="32"/>
          <w:szCs w:val="32"/>
          <w:rtl/>
          <w:lang w:bidi="ar-DZ"/>
        </w:rPr>
        <w:t>كما يشمل التعريف أموال الدولة المستحقة من الرسوم الضريبية أو الجمركية التي تهرب من سدادها أشخاص نافذون طبيعيون أو معنويون أو تم دمج هذه الاموال في مشاريع استثمارية، على نحو يزيل أي لبس قد يشو</w:t>
      </w:r>
      <w:r w:rsidR="00697D2A">
        <w:rPr>
          <w:rFonts w:ascii="Simplified Arabic" w:hAnsi="Simplified Arabic" w:cs="Simplified Arabic" w:hint="cs"/>
          <w:sz w:val="32"/>
          <w:szCs w:val="32"/>
          <w:rtl/>
          <w:lang w:bidi="ar-DZ"/>
        </w:rPr>
        <w:t xml:space="preserve">ب تفسير الاموال </w:t>
      </w:r>
      <w:r w:rsidR="00697D2A" w:rsidRPr="00A215B6">
        <w:rPr>
          <w:rFonts w:ascii="Simplified Arabic" w:hAnsi="Simplified Arabic" w:cs="Simplified Arabic" w:hint="cs"/>
          <w:color w:val="000000" w:themeColor="text1"/>
          <w:sz w:val="32"/>
          <w:szCs w:val="32"/>
          <w:rtl/>
          <w:lang w:bidi="ar-DZ"/>
        </w:rPr>
        <w:t>المنهوبة (المهرب</w:t>
      </w:r>
      <w:r w:rsidRPr="00A215B6">
        <w:rPr>
          <w:rFonts w:ascii="Simplified Arabic" w:hAnsi="Simplified Arabic" w:cs="Simplified Arabic" w:hint="cs"/>
          <w:color w:val="000000" w:themeColor="text1"/>
          <w:sz w:val="32"/>
          <w:szCs w:val="32"/>
          <w:rtl/>
          <w:lang w:bidi="ar-DZ"/>
        </w:rPr>
        <w:t>ة)</w:t>
      </w:r>
      <w:r w:rsidRPr="00697D2A">
        <w:rPr>
          <w:rFonts w:ascii="Simplified Arabic" w:hAnsi="Simplified Arabic" w:cs="Simplified Arabic" w:hint="cs"/>
          <w:color w:val="FF0000"/>
          <w:sz w:val="32"/>
          <w:szCs w:val="32"/>
          <w:rtl/>
          <w:lang w:bidi="ar-DZ"/>
        </w:rPr>
        <w:t xml:space="preserve"> </w:t>
      </w:r>
      <w:r w:rsidRPr="008B1055">
        <w:rPr>
          <w:rFonts w:ascii="Simplified Arabic" w:hAnsi="Simplified Arabic" w:cs="Simplified Arabic" w:hint="cs"/>
          <w:sz w:val="32"/>
          <w:szCs w:val="32"/>
          <w:rtl/>
          <w:lang w:bidi="ar-DZ"/>
        </w:rPr>
        <w:t>وارتباطها بعمليات النهب في الظروف الاستثنائية فقط، بعيداً عن مفهوم الجريمة المنظمة التي تعد أحد مظاهر الفساد وغسل ال</w:t>
      </w:r>
      <w:r w:rsidR="00CA1BC6">
        <w:rPr>
          <w:rFonts w:ascii="Simplified Arabic" w:hAnsi="Simplified Arabic" w:cs="Simplified Arabic" w:hint="cs"/>
          <w:sz w:val="32"/>
          <w:szCs w:val="32"/>
          <w:rtl/>
          <w:lang w:bidi="ar-DZ"/>
        </w:rPr>
        <w:t>أ</w:t>
      </w:r>
      <w:r w:rsidRPr="008B1055">
        <w:rPr>
          <w:rFonts w:ascii="Simplified Arabic" w:hAnsi="Simplified Arabic" w:cs="Simplified Arabic" w:hint="cs"/>
          <w:sz w:val="32"/>
          <w:szCs w:val="32"/>
          <w:rtl/>
          <w:lang w:bidi="ar-DZ"/>
        </w:rPr>
        <w:t xml:space="preserve">موال. </w:t>
      </w:r>
    </w:p>
    <w:p w14:paraId="0ED61EE7" w14:textId="75D1E1D0" w:rsidR="00D55AA5" w:rsidRPr="00697D2A" w:rsidRDefault="00697D2A" w:rsidP="00523E89">
      <w:pPr>
        <w:pStyle w:val="ListParagraph"/>
        <w:tabs>
          <w:tab w:val="right" w:pos="282"/>
          <w:tab w:val="left" w:pos="1575"/>
        </w:tabs>
        <w:bidi/>
        <w:spacing w:after="0" w:line="276" w:lineRule="auto"/>
        <w:ind w:left="-2"/>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w:t>
      </w:r>
      <w:r w:rsidR="00D55AA5" w:rsidRPr="008B1055">
        <w:rPr>
          <w:rFonts w:ascii="Simplified Arabic" w:hAnsi="Simplified Arabic" w:cs="Simplified Arabic" w:hint="cs"/>
          <w:sz w:val="32"/>
          <w:szCs w:val="32"/>
          <w:rtl/>
          <w:lang w:bidi="ar-DZ"/>
        </w:rPr>
        <w:t>ويشمل ذلك الجرائم المنصوص علي</w:t>
      </w:r>
      <w:r>
        <w:rPr>
          <w:rFonts w:ascii="Simplified Arabic" w:hAnsi="Simplified Arabic" w:cs="Simplified Arabic" w:hint="cs"/>
          <w:sz w:val="32"/>
          <w:szCs w:val="32"/>
          <w:rtl/>
          <w:lang w:bidi="ar-DZ"/>
        </w:rPr>
        <w:t>ها في قانون العقوبات، كجرائم الس</w:t>
      </w:r>
      <w:r w:rsidR="00D55AA5" w:rsidRPr="008B1055">
        <w:rPr>
          <w:rFonts w:ascii="Simplified Arabic" w:hAnsi="Simplified Arabic" w:cs="Simplified Arabic" w:hint="cs"/>
          <w:sz w:val="32"/>
          <w:szCs w:val="32"/>
          <w:rtl/>
          <w:lang w:bidi="ar-DZ"/>
        </w:rPr>
        <w:t xml:space="preserve">رقة، والاختلاس، والاستيلاء على الاموال بوسائل </w:t>
      </w:r>
      <w:r w:rsidR="00D55AA5" w:rsidRPr="00A215B6">
        <w:rPr>
          <w:rFonts w:ascii="Simplified Arabic" w:hAnsi="Simplified Arabic" w:cs="Simplified Arabic" w:hint="cs"/>
          <w:color w:val="000000" w:themeColor="text1"/>
          <w:sz w:val="32"/>
          <w:szCs w:val="32"/>
          <w:rtl/>
          <w:lang w:bidi="ar-DZ"/>
        </w:rPr>
        <w:t xml:space="preserve">احتيالية </w:t>
      </w:r>
      <w:r w:rsidR="00A215B6">
        <w:rPr>
          <w:rFonts w:ascii="Simplified Arabic" w:hAnsi="Simplified Arabic" w:cs="Simplified Arabic" w:hint="cs"/>
          <w:color w:val="000000" w:themeColor="text1"/>
          <w:sz w:val="32"/>
          <w:szCs w:val="32"/>
          <w:rtl/>
          <w:lang w:bidi="ar-DZ"/>
        </w:rPr>
        <w:t>أ</w:t>
      </w:r>
      <w:r w:rsidR="00A215B6" w:rsidRPr="00A215B6">
        <w:rPr>
          <w:rFonts w:ascii="Simplified Arabic" w:hAnsi="Simplified Arabic" w:cs="Simplified Arabic" w:hint="cs"/>
          <w:color w:val="000000" w:themeColor="text1"/>
          <w:sz w:val="32"/>
          <w:szCs w:val="32"/>
          <w:rtl/>
          <w:lang w:bidi="ar-DZ"/>
        </w:rPr>
        <w:t>و</w:t>
      </w:r>
      <w:r w:rsidR="00D55AA5" w:rsidRPr="00697D2A">
        <w:rPr>
          <w:rFonts w:ascii="Simplified Arabic" w:hAnsi="Simplified Arabic" w:cs="Simplified Arabic" w:hint="cs"/>
          <w:color w:val="FF0000"/>
          <w:sz w:val="32"/>
          <w:szCs w:val="32"/>
          <w:rtl/>
          <w:lang w:bidi="ar-DZ"/>
        </w:rPr>
        <w:t xml:space="preserve"> </w:t>
      </w:r>
      <w:r w:rsidR="00D55AA5" w:rsidRPr="008B1055">
        <w:rPr>
          <w:rFonts w:ascii="Simplified Arabic" w:hAnsi="Simplified Arabic" w:cs="Simplified Arabic" w:hint="cs"/>
          <w:sz w:val="32"/>
          <w:szCs w:val="32"/>
          <w:rtl/>
          <w:lang w:bidi="ar-DZ"/>
        </w:rPr>
        <w:t>إساءة الامانة.</w:t>
      </w:r>
      <w:r w:rsidR="00D55AA5" w:rsidRPr="008B1055">
        <w:rPr>
          <w:rStyle w:val="FootnoteReference"/>
          <w:rFonts w:ascii="Simplified Arabic" w:hAnsi="Simplified Arabic" w:cs="Simplified Arabic" w:hint="cs"/>
          <w:sz w:val="32"/>
          <w:szCs w:val="32"/>
          <w:rtl/>
          <w:lang w:bidi="ar-DZ"/>
        </w:rPr>
        <w:footnoteReference w:id="14"/>
      </w:r>
      <w:r w:rsidRPr="00697D2A">
        <w:rPr>
          <w:rFonts w:ascii="Simplified Arabic" w:hAnsi="Simplified Arabic" w:cs="Simplified Arabic" w:hint="cs"/>
          <w:sz w:val="32"/>
          <w:szCs w:val="32"/>
          <w:rtl/>
          <w:lang w:bidi="ar-DZ"/>
        </w:rPr>
        <w:t xml:space="preserve"> </w:t>
      </w:r>
      <w:r w:rsidRPr="008B1055">
        <w:rPr>
          <w:rFonts w:ascii="Simplified Arabic" w:hAnsi="Simplified Arabic" w:cs="Simplified Arabic" w:hint="cs"/>
          <w:sz w:val="32"/>
          <w:szCs w:val="32"/>
          <w:rtl/>
          <w:lang w:bidi="ar-DZ"/>
        </w:rPr>
        <w:t>كما ورد مفهوم استرداد الموجودات في المادة 51 من اتفاقية الأمم المتحدة لمكافحة الفساد، التي أقرتها الجمعية العامة للمنظمة الدولية بقرارها رقم: 58/04 المؤرخ في: 31/10/2003 والذي صادقت عليه الجزائر بتحفظ بالمرسوم الرئاسي 04-128 الموافق ل: 19/04/2009، مؤكد على أنه مبدأ أساسي من الاتفاقية، وعلى الدول الأطراف أن تمد بعضها البعض بأكبر قدر من العون والمساعدة في هذا المجال.</w:t>
      </w:r>
    </w:p>
    <w:p w14:paraId="476C39DE" w14:textId="31AEDF77" w:rsidR="00D55AA5" w:rsidRPr="008B1055" w:rsidRDefault="00D55AA5" w:rsidP="00523E89">
      <w:pPr>
        <w:pStyle w:val="ListParagraph"/>
        <w:tabs>
          <w:tab w:val="right" w:pos="282"/>
          <w:tab w:val="left" w:pos="1575"/>
        </w:tabs>
        <w:bidi/>
        <w:spacing w:after="0" w:line="276" w:lineRule="auto"/>
        <w:ind w:left="-2"/>
        <w:jc w:val="both"/>
        <w:rPr>
          <w:rFonts w:ascii="Simplified Arabic" w:hAnsi="Simplified Arabic" w:cs="Simplified Arabic"/>
          <w:sz w:val="32"/>
          <w:szCs w:val="32"/>
          <w:rtl/>
          <w:lang w:bidi="ar-DZ"/>
        </w:rPr>
      </w:pPr>
      <w:r w:rsidRPr="008B1055">
        <w:rPr>
          <w:rFonts w:ascii="Simplified Arabic" w:hAnsi="Simplified Arabic" w:cs="Simplified Arabic" w:hint="cs"/>
          <w:sz w:val="32"/>
          <w:szCs w:val="32"/>
          <w:rtl/>
          <w:lang w:bidi="ar-DZ"/>
        </w:rPr>
        <w:t>ولم تعرف الاتفاقية الدولية لمكافحة الفساد المقصود بالاسترداد، ولكن النصين المذكورين أوردا مصطلحين متعلقين بعملية الاسترداد وهما مصطلح العائ</w:t>
      </w:r>
      <w:r w:rsidR="00697D2A">
        <w:rPr>
          <w:rFonts w:ascii="Simplified Arabic" w:hAnsi="Simplified Arabic" w:cs="Simplified Arabic" w:hint="cs"/>
          <w:sz w:val="32"/>
          <w:szCs w:val="32"/>
          <w:rtl/>
          <w:lang w:bidi="ar-DZ"/>
        </w:rPr>
        <w:t>دات الاجرامية ومصطلح الممتلكات (</w:t>
      </w:r>
      <w:r w:rsidRPr="008B1055">
        <w:rPr>
          <w:rFonts w:ascii="Simplified Arabic" w:hAnsi="Simplified Arabic" w:cs="Simplified Arabic" w:hint="cs"/>
          <w:sz w:val="32"/>
          <w:szCs w:val="32"/>
          <w:rtl/>
          <w:lang w:bidi="ar-DZ"/>
        </w:rPr>
        <w:t>كل الممتلكات المتأتية أو المتحصل عليها بشكل مباشر أو غير مباشر من ارتكاب جريمة</w:t>
      </w:r>
      <w:r w:rsidR="00697D2A">
        <w:rPr>
          <w:rFonts w:ascii="Simplified Arabic" w:hAnsi="Simplified Arabic" w:cs="Simplified Arabic" w:hint="cs"/>
          <w:sz w:val="32"/>
          <w:szCs w:val="32"/>
          <w:rtl/>
          <w:lang w:bidi="ar-DZ"/>
        </w:rPr>
        <w:t>)</w:t>
      </w:r>
    </w:p>
    <w:p w14:paraId="1DF4CB19" w14:textId="71148DED" w:rsidR="00D55AA5" w:rsidRPr="008B1055" w:rsidRDefault="009D6C42" w:rsidP="00523E89">
      <w:pPr>
        <w:pStyle w:val="ListParagraph"/>
        <w:tabs>
          <w:tab w:val="right" w:pos="282"/>
          <w:tab w:val="left" w:pos="1575"/>
        </w:tabs>
        <w:bidi/>
        <w:spacing w:after="0" w:line="276" w:lineRule="auto"/>
        <w:ind w:left="-2"/>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D55AA5" w:rsidRPr="008B1055">
        <w:rPr>
          <w:rFonts w:ascii="Simplified Arabic" w:hAnsi="Simplified Arabic" w:cs="Simplified Arabic" w:hint="cs"/>
          <w:sz w:val="32"/>
          <w:szCs w:val="32"/>
          <w:rtl/>
          <w:lang w:bidi="ar-DZ"/>
        </w:rPr>
        <w:t>كما أتى المشرع الجزائري</w:t>
      </w:r>
      <w:r>
        <w:rPr>
          <w:rFonts w:ascii="Simplified Arabic" w:hAnsi="Simplified Arabic" w:cs="Simplified Arabic" w:hint="cs"/>
          <w:sz w:val="32"/>
          <w:szCs w:val="32"/>
          <w:rtl/>
          <w:lang w:bidi="ar-DZ"/>
        </w:rPr>
        <w:t xml:space="preserve"> بمصطلح الممتلكات وعرفها بأنها:''</w:t>
      </w:r>
      <w:r w:rsidR="00D55AA5" w:rsidRPr="008B1055">
        <w:rPr>
          <w:rFonts w:ascii="Simplified Arabic" w:hAnsi="Simplified Arabic" w:cs="Simplified Arabic" w:hint="cs"/>
          <w:sz w:val="32"/>
          <w:szCs w:val="32"/>
          <w:rtl/>
          <w:lang w:bidi="ar-DZ"/>
        </w:rPr>
        <w:t>الموجودات بكل أنواعها سواء اكانت مادية أو غير مادية، منقولة أو غير منقولة، ملموسة أو غير ملموسة، والمستندات والصكوك القانونية التي تثبت تلك الموجودات أو وجود الحقوق المتصلة بها"</w:t>
      </w:r>
      <w:r w:rsidR="00D55AA5" w:rsidRPr="008B1055">
        <w:rPr>
          <w:rStyle w:val="FootnoteReference"/>
          <w:rFonts w:ascii="Simplified Arabic" w:hAnsi="Simplified Arabic" w:cs="Simplified Arabic" w:hint="cs"/>
          <w:sz w:val="32"/>
          <w:szCs w:val="32"/>
          <w:rtl/>
          <w:lang w:bidi="ar-DZ"/>
        </w:rPr>
        <w:footnoteReference w:id="15"/>
      </w:r>
      <w:r w:rsidR="00D55AA5" w:rsidRPr="008B1055">
        <w:rPr>
          <w:rFonts w:ascii="Simplified Arabic" w:hAnsi="Simplified Arabic" w:cs="Simplified Arabic" w:hint="cs"/>
          <w:sz w:val="32"/>
          <w:szCs w:val="32"/>
          <w:rtl/>
          <w:lang w:bidi="ar-DZ"/>
        </w:rPr>
        <w:t xml:space="preserve"> وهو نفس التعريف الوارد في اتفاقية الأمم المتحدة لمكافحة الفساد.</w:t>
      </w:r>
    </w:p>
    <w:p w14:paraId="53204291" w14:textId="77777777" w:rsidR="00D55AA5" w:rsidRPr="008B1055" w:rsidRDefault="00D55AA5" w:rsidP="00523E89">
      <w:pPr>
        <w:pStyle w:val="ListParagraph"/>
        <w:tabs>
          <w:tab w:val="right" w:pos="282"/>
          <w:tab w:val="left" w:pos="1575"/>
        </w:tabs>
        <w:bidi/>
        <w:spacing w:line="276" w:lineRule="auto"/>
        <w:ind w:left="-2"/>
        <w:jc w:val="both"/>
        <w:rPr>
          <w:rFonts w:ascii="Simplified Arabic" w:hAnsi="Simplified Arabic" w:cs="Simplified Arabic"/>
          <w:sz w:val="32"/>
          <w:szCs w:val="32"/>
          <w:rtl/>
          <w:lang w:bidi="ar-DZ"/>
        </w:rPr>
      </w:pPr>
      <w:r w:rsidRPr="008B1055">
        <w:rPr>
          <w:rFonts w:ascii="Simplified Arabic" w:hAnsi="Simplified Arabic" w:cs="Simplified Arabic" w:hint="cs"/>
          <w:b/>
          <w:bCs/>
          <w:sz w:val="32"/>
          <w:szCs w:val="32"/>
          <w:rtl/>
          <w:lang w:bidi="ar-DZ"/>
        </w:rPr>
        <w:t>فالأموال المنهوبة:</w:t>
      </w:r>
      <w:r w:rsidRPr="008B1055">
        <w:rPr>
          <w:rFonts w:ascii="Simplified Arabic" w:hAnsi="Simplified Arabic" w:cs="Simplified Arabic" w:hint="cs"/>
          <w:sz w:val="32"/>
          <w:szCs w:val="32"/>
          <w:rtl/>
          <w:lang w:bidi="ar-DZ"/>
        </w:rPr>
        <w:t xml:space="preserve"> هي تلك الأموال والأصول أيا كان نوعها التي استولى عليها أي شخص طبيعي أو معنوي من الأموال العامة للدولة والناتجة بطريقة مباشرة أو غير مباشرة من </w:t>
      </w:r>
      <w:r w:rsidRPr="008B1055">
        <w:rPr>
          <w:rFonts w:ascii="Simplified Arabic" w:hAnsi="Simplified Arabic" w:cs="Simplified Arabic" w:hint="cs"/>
          <w:sz w:val="32"/>
          <w:szCs w:val="32"/>
          <w:rtl/>
          <w:lang w:bidi="ar-DZ"/>
        </w:rPr>
        <w:lastRenderedPageBreak/>
        <w:t>ارتكاب أي جريمة من جرائم الفساد، سواء اكانت هذه الأصول مادية أو غير مادية، منقولة أو غير منقولة، نقدية أو غير نقدية</w:t>
      </w:r>
      <w:r w:rsidRPr="008B1055">
        <w:rPr>
          <w:rStyle w:val="FootnoteReference"/>
          <w:rFonts w:ascii="Simplified Arabic" w:hAnsi="Simplified Arabic" w:cs="Simplified Arabic" w:hint="cs"/>
          <w:sz w:val="32"/>
          <w:szCs w:val="32"/>
          <w:rtl/>
          <w:lang w:bidi="ar-DZ"/>
        </w:rPr>
        <w:footnoteReference w:id="16"/>
      </w:r>
    </w:p>
    <w:p w14:paraId="17A68F44" w14:textId="771BF238" w:rsidR="00D55AA5" w:rsidRPr="008B1055" w:rsidRDefault="00D55AA5" w:rsidP="00523E89">
      <w:pPr>
        <w:tabs>
          <w:tab w:val="right" w:pos="282"/>
          <w:tab w:val="left" w:pos="1575"/>
        </w:tabs>
        <w:bidi/>
        <w:spacing w:after="0" w:line="276" w:lineRule="auto"/>
        <w:ind w:left="-2"/>
        <w:jc w:val="both"/>
        <w:rPr>
          <w:rFonts w:ascii="Simplified Arabic" w:hAnsi="Simplified Arabic" w:cs="Simplified Arabic"/>
          <w:sz w:val="32"/>
          <w:szCs w:val="32"/>
          <w:rtl/>
          <w:lang w:bidi="ar-DZ"/>
        </w:rPr>
      </w:pPr>
      <w:r w:rsidRPr="008B1055">
        <w:rPr>
          <w:rFonts w:ascii="Simplified Arabic" w:hAnsi="Simplified Arabic" w:cs="Simplified Arabic" w:hint="cs"/>
          <w:b/>
          <w:bCs/>
          <w:sz w:val="32"/>
          <w:szCs w:val="32"/>
          <w:rtl/>
        </w:rPr>
        <w:t>والأموال المهربة:</w:t>
      </w:r>
      <w:r w:rsidRPr="008B1055">
        <w:rPr>
          <w:rFonts w:ascii="Simplified Arabic" w:hAnsi="Simplified Arabic" w:cs="Simplified Arabic" w:hint="cs"/>
          <w:sz w:val="32"/>
          <w:szCs w:val="32"/>
          <w:rtl/>
        </w:rPr>
        <w:t xml:space="preserve"> هي الأموال المتحصلة من جرائم الفساد إلى بلدان الأصل التي نهبت منها هذه الأموال</w:t>
      </w:r>
      <w:r w:rsidR="009D6C42">
        <w:rPr>
          <w:rFonts w:ascii="Simplified Arabic" w:hAnsi="Simplified Arabic" w:cs="Simplified Arabic" w:hint="cs"/>
          <w:sz w:val="32"/>
          <w:szCs w:val="32"/>
          <w:rtl/>
        </w:rPr>
        <w:t xml:space="preserve">. بمعنى </w:t>
      </w:r>
      <w:r w:rsidR="009D6C42" w:rsidRPr="008B1055">
        <w:rPr>
          <w:rFonts w:ascii="Simplified Arabic" w:hAnsi="Simplified Arabic" w:cs="Simplified Arabic" w:hint="cs"/>
          <w:sz w:val="32"/>
          <w:szCs w:val="32"/>
          <w:rtl/>
          <w:lang w:bidi="ar-DZ"/>
        </w:rPr>
        <w:t>الأموال التي نهبت من ثروات الدول ومواردها المتأتية من الفساد والتي هربت إلى دول أجنبية او بقيت داخل الدول نفسها"</w:t>
      </w:r>
      <w:r w:rsidR="009D6C42" w:rsidRPr="008B1055">
        <w:rPr>
          <w:rStyle w:val="FootnoteReference"/>
          <w:rFonts w:ascii="Simplified Arabic" w:hAnsi="Simplified Arabic" w:cs="Simplified Arabic" w:hint="cs"/>
          <w:sz w:val="32"/>
          <w:szCs w:val="32"/>
          <w:rtl/>
          <w:lang w:bidi="ar-DZ"/>
        </w:rPr>
        <w:footnoteReference w:id="17"/>
      </w:r>
      <w:r w:rsidR="009D6C42">
        <w:rPr>
          <w:rFonts w:ascii="Simplified Arabic" w:hAnsi="Simplified Arabic" w:cs="Simplified Arabic" w:hint="cs"/>
          <w:sz w:val="32"/>
          <w:szCs w:val="32"/>
          <w:rtl/>
          <w:lang w:bidi="ar-DZ"/>
        </w:rPr>
        <w:t>.</w:t>
      </w:r>
      <w:r w:rsidRPr="008B1055">
        <w:rPr>
          <w:rFonts w:ascii="Simplified Arabic" w:hAnsi="Simplified Arabic" w:cs="Simplified Arabic" w:hint="cs"/>
          <w:sz w:val="32"/>
          <w:szCs w:val="32"/>
          <w:rtl/>
        </w:rPr>
        <w:t xml:space="preserve"> </w:t>
      </w:r>
      <w:r w:rsidR="007E3E7D" w:rsidRPr="008B1055">
        <w:rPr>
          <w:rFonts w:ascii="Simplified Arabic" w:hAnsi="Simplified Arabic" w:cs="Simplified Arabic" w:hint="cs"/>
          <w:sz w:val="32"/>
          <w:szCs w:val="32"/>
          <w:rtl/>
          <w:lang w:bidi="ar-DZ"/>
        </w:rPr>
        <w:t>كما عرفها باحث آخر: على أنها الأموال المودعة أو المستغلة في دولة أخرى والتي حصل عليها المتهمين أو المحكومين في جرائم الفساد أو كانت ناتجة عنها"</w:t>
      </w:r>
      <w:r w:rsidR="007E3E7D" w:rsidRPr="008B1055">
        <w:rPr>
          <w:rStyle w:val="FootnoteReference"/>
          <w:rFonts w:ascii="Simplified Arabic" w:hAnsi="Simplified Arabic" w:cs="Simplified Arabic" w:hint="cs"/>
          <w:sz w:val="32"/>
          <w:szCs w:val="32"/>
          <w:rtl/>
          <w:lang w:bidi="ar-DZ"/>
        </w:rPr>
        <w:footnoteReference w:id="18"/>
      </w:r>
      <w:r w:rsidR="007E3E7D">
        <w:rPr>
          <w:rFonts w:ascii="Simplified Arabic" w:hAnsi="Simplified Arabic" w:cs="Simplified Arabic" w:hint="cs"/>
          <w:sz w:val="32"/>
          <w:szCs w:val="32"/>
          <w:rtl/>
          <w:lang w:bidi="ar-DZ"/>
        </w:rPr>
        <w:t>.</w:t>
      </w:r>
    </w:p>
    <w:p w14:paraId="338C4648" w14:textId="4043E8B5" w:rsidR="00D55AA5" w:rsidRPr="008B1055" w:rsidRDefault="00D55AA5" w:rsidP="00523E89">
      <w:pPr>
        <w:pStyle w:val="Heading2"/>
        <w:tabs>
          <w:tab w:val="right" w:pos="282"/>
        </w:tabs>
        <w:bidi/>
        <w:spacing w:after="0"/>
        <w:ind w:left="-2"/>
        <w:jc w:val="center"/>
        <w:rPr>
          <w:rFonts w:ascii="Simplified Arabic" w:hAnsi="Simplified Arabic" w:cs="Simplified Arabic"/>
          <w:b/>
          <w:bCs/>
          <w:color w:val="auto"/>
          <w:rtl/>
          <w:lang w:bidi="ar-DZ"/>
        </w:rPr>
      </w:pPr>
      <w:bookmarkStart w:id="11" w:name="_Toc199704856"/>
      <w:r w:rsidRPr="008B1055">
        <w:rPr>
          <w:rFonts w:ascii="Simplified Arabic" w:hAnsi="Simplified Arabic" w:cs="Simplified Arabic" w:hint="cs"/>
          <w:b/>
          <w:bCs/>
          <w:color w:val="auto"/>
          <w:rtl/>
        </w:rPr>
        <w:t>الفرع الثاني: أشكال الأموال المهربة</w:t>
      </w:r>
      <w:bookmarkEnd w:id="11"/>
    </w:p>
    <w:p w14:paraId="27710E07" w14:textId="77777777" w:rsidR="00D55AA5" w:rsidRPr="008B1055" w:rsidRDefault="00D55AA5" w:rsidP="00523E89">
      <w:pPr>
        <w:tabs>
          <w:tab w:val="right" w:pos="282"/>
          <w:tab w:val="left" w:pos="1575"/>
        </w:tabs>
        <w:bidi/>
        <w:spacing w:after="0" w:line="276" w:lineRule="auto"/>
        <w:ind w:left="-2"/>
        <w:jc w:val="lowKashida"/>
        <w:rPr>
          <w:rFonts w:ascii="Simplified Arabic" w:hAnsi="Simplified Arabic" w:cs="Simplified Arabic"/>
          <w:sz w:val="32"/>
          <w:szCs w:val="32"/>
          <w:lang w:bidi="ar-DZ"/>
        </w:rPr>
      </w:pPr>
      <w:r w:rsidRPr="008B1055">
        <w:rPr>
          <w:rFonts w:ascii="Simplified Arabic" w:hAnsi="Simplified Arabic" w:cs="Simplified Arabic" w:hint="cs"/>
          <w:sz w:val="32"/>
          <w:szCs w:val="32"/>
          <w:rtl/>
          <w:lang w:bidi="ar-DZ"/>
        </w:rPr>
        <w:t xml:space="preserve">أما عن أشكال نهب المال العام فهي كثيرة ومتعددة، ومنها على الأخص: </w:t>
      </w:r>
    </w:p>
    <w:p w14:paraId="3733DC2A" w14:textId="6638A4B4" w:rsidR="00D55AA5" w:rsidRPr="008B1055" w:rsidRDefault="00523E89" w:rsidP="00523E89">
      <w:pPr>
        <w:pStyle w:val="ListParagraph"/>
        <w:numPr>
          <w:ilvl w:val="0"/>
          <w:numId w:val="2"/>
        </w:numPr>
        <w:tabs>
          <w:tab w:val="right" w:pos="282"/>
          <w:tab w:val="left" w:pos="1575"/>
        </w:tabs>
        <w:bidi/>
        <w:spacing w:after="0" w:line="276" w:lineRule="auto"/>
        <w:ind w:left="-2" w:firstLine="0"/>
        <w:jc w:val="lowKashida"/>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t xml:space="preserve"> </w:t>
      </w:r>
      <w:r w:rsidR="00D55AA5" w:rsidRPr="008B1055">
        <w:rPr>
          <w:rFonts w:ascii="Simplified Arabic" w:hAnsi="Simplified Arabic" w:cs="Simplified Arabic" w:hint="cs"/>
          <w:sz w:val="32"/>
          <w:szCs w:val="32"/>
          <w:rtl/>
          <w:lang w:bidi="ar-DZ"/>
        </w:rPr>
        <w:t>الرشوة وسوء استغلال المنصب.</w:t>
      </w:r>
    </w:p>
    <w:p w14:paraId="5B9204E2" w14:textId="26138940" w:rsidR="00D55AA5" w:rsidRPr="008B1055" w:rsidRDefault="00523E89" w:rsidP="00523E89">
      <w:pPr>
        <w:pStyle w:val="ListParagraph"/>
        <w:numPr>
          <w:ilvl w:val="0"/>
          <w:numId w:val="2"/>
        </w:numPr>
        <w:tabs>
          <w:tab w:val="right" w:pos="282"/>
          <w:tab w:val="left" w:pos="1575"/>
        </w:tabs>
        <w:bidi/>
        <w:spacing w:after="0" w:line="276" w:lineRule="auto"/>
        <w:ind w:left="-2" w:firstLine="0"/>
        <w:jc w:val="lowKashida"/>
        <w:rPr>
          <w:rFonts w:ascii="Simplified Arabic" w:hAnsi="Simplified Arabic" w:cs="Simplified Arabic"/>
          <w:b/>
          <w:bCs/>
          <w:sz w:val="32"/>
          <w:szCs w:val="32"/>
          <w:lang w:bidi="ar-DZ"/>
        </w:rPr>
      </w:pPr>
      <w:r>
        <w:rPr>
          <w:rFonts w:ascii="Simplified Arabic" w:hAnsi="Simplified Arabic" w:cs="Simplified Arabic" w:hint="cs"/>
          <w:sz w:val="32"/>
          <w:szCs w:val="32"/>
          <w:rtl/>
          <w:lang w:bidi="ar-DZ"/>
        </w:rPr>
        <w:t xml:space="preserve"> </w:t>
      </w:r>
      <w:r w:rsidR="00D55AA5" w:rsidRPr="008B1055">
        <w:rPr>
          <w:rFonts w:ascii="Simplified Arabic" w:hAnsi="Simplified Arabic" w:cs="Simplified Arabic" w:hint="cs"/>
          <w:sz w:val="32"/>
          <w:szCs w:val="32"/>
          <w:rtl/>
          <w:lang w:bidi="ar-DZ"/>
        </w:rPr>
        <w:t>التهرب الضريبي والامتيازات الجبائية.</w:t>
      </w:r>
    </w:p>
    <w:p w14:paraId="0BD232D6" w14:textId="56851964" w:rsidR="00D55AA5" w:rsidRPr="008B1055" w:rsidRDefault="00523E89" w:rsidP="00523E89">
      <w:pPr>
        <w:pStyle w:val="ListParagraph"/>
        <w:numPr>
          <w:ilvl w:val="0"/>
          <w:numId w:val="2"/>
        </w:numPr>
        <w:tabs>
          <w:tab w:val="right" w:pos="282"/>
          <w:tab w:val="left" w:pos="1575"/>
        </w:tabs>
        <w:bidi/>
        <w:spacing w:after="0" w:line="276" w:lineRule="auto"/>
        <w:ind w:left="-2" w:firstLine="0"/>
        <w:jc w:val="lowKashida"/>
        <w:rPr>
          <w:rFonts w:ascii="Simplified Arabic" w:hAnsi="Simplified Arabic" w:cs="Simplified Arabic"/>
          <w:b/>
          <w:bCs/>
          <w:sz w:val="32"/>
          <w:szCs w:val="32"/>
          <w:lang w:bidi="ar-DZ"/>
        </w:rPr>
      </w:pPr>
      <w:r>
        <w:rPr>
          <w:rFonts w:ascii="Simplified Arabic" w:hAnsi="Simplified Arabic" w:cs="Simplified Arabic" w:hint="cs"/>
          <w:sz w:val="32"/>
          <w:szCs w:val="32"/>
          <w:rtl/>
          <w:lang w:bidi="ar-DZ"/>
        </w:rPr>
        <w:t xml:space="preserve"> </w:t>
      </w:r>
      <w:r w:rsidR="00D55AA5" w:rsidRPr="008B1055">
        <w:rPr>
          <w:rFonts w:ascii="Simplified Arabic" w:hAnsi="Simplified Arabic" w:cs="Simplified Arabic" w:hint="cs"/>
          <w:sz w:val="32"/>
          <w:szCs w:val="32"/>
          <w:rtl/>
          <w:lang w:bidi="ar-DZ"/>
        </w:rPr>
        <w:t>احتكار المعاملات الاقتصادية عن طريق الشركات المملوكة.</w:t>
      </w:r>
    </w:p>
    <w:p w14:paraId="19F50254" w14:textId="4B2BF38F" w:rsidR="00D55AA5" w:rsidRPr="008B1055" w:rsidRDefault="00523E89" w:rsidP="00523E89">
      <w:pPr>
        <w:pStyle w:val="ListParagraph"/>
        <w:numPr>
          <w:ilvl w:val="0"/>
          <w:numId w:val="2"/>
        </w:numPr>
        <w:tabs>
          <w:tab w:val="right" w:pos="282"/>
          <w:tab w:val="left" w:pos="1575"/>
        </w:tabs>
        <w:bidi/>
        <w:spacing w:after="0" w:line="276" w:lineRule="auto"/>
        <w:ind w:left="-2" w:firstLine="0"/>
        <w:jc w:val="lowKashida"/>
        <w:rPr>
          <w:rFonts w:ascii="Simplified Arabic" w:hAnsi="Simplified Arabic" w:cs="Simplified Arabic"/>
          <w:b/>
          <w:bCs/>
          <w:sz w:val="32"/>
          <w:szCs w:val="32"/>
          <w:lang w:bidi="ar-DZ"/>
        </w:rPr>
      </w:pPr>
      <w:r>
        <w:rPr>
          <w:rFonts w:ascii="Simplified Arabic" w:hAnsi="Simplified Arabic" w:cs="Simplified Arabic" w:hint="cs"/>
          <w:sz w:val="32"/>
          <w:szCs w:val="32"/>
          <w:rtl/>
          <w:lang w:bidi="ar-DZ"/>
        </w:rPr>
        <w:t xml:space="preserve"> </w:t>
      </w:r>
      <w:r w:rsidR="00D55AA5" w:rsidRPr="008B1055">
        <w:rPr>
          <w:rFonts w:ascii="Simplified Arabic" w:hAnsi="Simplified Arabic" w:cs="Simplified Arabic" w:hint="cs"/>
          <w:sz w:val="32"/>
          <w:szCs w:val="32"/>
          <w:rtl/>
          <w:lang w:bidi="ar-DZ"/>
        </w:rPr>
        <w:t>تضخيم فواتير المواد المستوردة.</w:t>
      </w:r>
      <w:r w:rsidR="00D55AA5" w:rsidRPr="008B1055">
        <w:rPr>
          <w:rStyle w:val="FootnoteReference"/>
          <w:rFonts w:ascii="Simplified Arabic" w:hAnsi="Simplified Arabic" w:cs="Simplified Arabic" w:hint="cs"/>
          <w:sz w:val="32"/>
          <w:szCs w:val="32"/>
          <w:rtl/>
          <w:lang w:bidi="ar-DZ"/>
        </w:rPr>
        <w:footnoteReference w:id="19"/>
      </w:r>
      <w:r w:rsidR="00D55AA5" w:rsidRPr="008B1055">
        <w:rPr>
          <w:rFonts w:ascii="Simplified Arabic" w:hAnsi="Simplified Arabic" w:cs="Simplified Arabic" w:hint="cs"/>
          <w:b/>
          <w:bCs/>
          <w:sz w:val="32"/>
          <w:szCs w:val="32"/>
          <w:rtl/>
          <w:lang w:bidi="ar-DZ"/>
        </w:rPr>
        <w:t xml:space="preserve"> </w:t>
      </w:r>
    </w:p>
    <w:p w14:paraId="67670809" w14:textId="0208A090" w:rsidR="00D55AA5" w:rsidRPr="00523E89" w:rsidRDefault="00D55AA5" w:rsidP="00523E89">
      <w:pPr>
        <w:tabs>
          <w:tab w:val="right" w:pos="282"/>
          <w:tab w:val="left" w:pos="1575"/>
        </w:tabs>
        <w:bidi/>
        <w:spacing w:after="0" w:line="276" w:lineRule="auto"/>
        <w:ind w:left="-2"/>
        <w:jc w:val="lowKashida"/>
        <w:rPr>
          <w:rFonts w:ascii="Simplified Arabic" w:hAnsi="Simplified Arabic" w:cs="Simplified Arabic"/>
          <w:b/>
          <w:bCs/>
          <w:sz w:val="32"/>
          <w:szCs w:val="32"/>
          <w:rtl/>
          <w:lang w:bidi="ar-DZ"/>
        </w:rPr>
      </w:pPr>
      <w:r w:rsidRPr="00523E89">
        <w:rPr>
          <w:rFonts w:ascii="Simplified Arabic" w:hAnsi="Simplified Arabic" w:cs="Simplified Arabic" w:hint="cs"/>
          <w:sz w:val="32"/>
          <w:szCs w:val="32"/>
          <w:rtl/>
        </w:rPr>
        <w:t xml:space="preserve">ومنها رشوة الموظفين الوطنيين أو الأجانب واختلاس الأموال العامة أو تبديدها، والمتاجرة بالنفوذ، وإساءة استغلال الوظائف، والإثراء غير المشروع، والرشوة في القطاع الخاص </w:t>
      </w:r>
      <w:r w:rsidRPr="00523E89">
        <w:rPr>
          <w:rFonts w:ascii="Simplified Arabic" w:hAnsi="Simplified Arabic" w:cs="Simplified Arabic" w:hint="cs"/>
          <w:sz w:val="32"/>
          <w:szCs w:val="32"/>
          <w:rtl/>
        </w:rPr>
        <w:lastRenderedPageBreak/>
        <w:t>واختلاس الأموال في القطاع الخاص، وغسيل العائدات من الجرائم وإخفاؤها، وإعاقة سير العدالة</w:t>
      </w:r>
      <w:r w:rsidR="00523E89">
        <w:rPr>
          <w:rFonts w:ascii="Simplified Arabic" w:hAnsi="Simplified Arabic" w:cs="Simplified Arabic" w:hint="cs"/>
          <w:sz w:val="32"/>
          <w:szCs w:val="32"/>
          <w:rtl/>
        </w:rPr>
        <w:t>.</w:t>
      </w:r>
    </w:p>
    <w:p w14:paraId="76AC31F5" w14:textId="0D7F0A07" w:rsidR="00D55AA5" w:rsidRPr="00D52C23" w:rsidRDefault="00D55AA5" w:rsidP="00CA1BC6">
      <w:pPr>
        <w:pStyle w:val="ListParagraph"/>
        <w:tabs>
          <w:tab w:val="left" w:pos="1575"/>
        </w:tabs>
        <w:bidi/>
        <w:spacing w:after="0" w:line="276" w:lineRule="auto"/>
        <w:ind w:left="-199"/>
        <w:jc w:val="lowKashida"/>
        <w:rPr>
          <w:rFonts w:ascii="Simplified Arabic" w:hAnsi="Simplified Arabic" w:cs="Simplified Arabic"/>
          <w:color w:val="000000" w:themeColor="text1"/>
          <w:sz w:val="32"/>
          <w:szCs w:val="32"/>
          <w:lang w:bidi="ar-DZ"/>
        </w:rPr>
      </w:pPr>
      <w:r w:rsidRPr="008B1055">
        <w:rPr>
          <w:rFonts w:ascii="Simplified Arabic" w:hAnsi="Simplified Arabic" w:cs="Simplified Arabic" w:hint="cs"/>
          <w:sz w:val="32"/>
          <w:szCs w:val="32"/>
          <w:rtl/>
          <w:lang w:bidi="ar-DZ"/>
        </w:rPr>
        <w:t xml:space="preserve">كما أنه ومن بين الطرق الأكثر استعمالا وشيوعا في التجارة الخارجية، طريقة تهريب العملة عن طريق الاستيراد والتصدير، اين يقوم الشخص المستورد بتقديم طلب استيراد بضائع </w:t>
      </w:r>
      <w:r w:rsidRPr="00D52C23">
        <w:rPr>
          <w:rFonts w:ascii="Simplified Arabic" w:hAnsi="Simplified Arabic" w:cs="Simplified Arabic" w:hint="cs"/>
          <w:color w:val="000000" w:themeColor="text1"/>
          <w:sz w:val="32"/>
          <w:szCs w:val="32"/>
          <w:rtl/>
          <w:lang w:bidi="ar-DZ"/>
        </w:rPr>
        <w:t>وتحويل مبالغ من أجلها إلى الخارج، حيث يكون السعر المتفق عليه غير حقيقي وبهذا يكون قد حول جزءا كبيرا من أمواله إلى الخارج</w:t>
      </w:r>
      <w:r w:rsidRPr="00D52C23">
        <w:rPr>
          <w:rStyle w:val="FootnoteReference"/>
          <w:rFonts w:ascii="Simplified Arabic" w:hAnsi="Simplified Arabic" w:cs="Simplified Arabic" w:hint="cs"/>
          <w:color w:val="000000" w:themeColor="text1"/>
          <w:sz w:val="32"/>
          <w:szCs w:val="32"/>
          <w:rtl/>
          <w:lang w:bidi="ar-DZ"/>
        </w:rPr>
        <w:footnoteReference w:id="20"/>
      </w:r>
      <w:r w:rsidR="00D52C23" w:rsidRPr="00D52C23">
        <w:rPr>
          <w:rFonts w:ascii="Simplified Arabic" w:hAnsi="Simplified Arabic" w:cs="Simplified Arabic" w:hint="cs"/>
          <w:b/>
          <w:bCs/>
          <w:color w:val="000000" w:themeColor="text1"/>
          <w:sz w:val="32"/>
          <w:szCs w:val="32"/>
          <w:rtl/>
          <w:lang w:bidi="ar-DZ"/>
        </w:rPr>
        <w:t>.</w:t>
      </w:r>
    </w:p>
    <w:p w14:paraId="47058B66" w14:textId="5DB07893" w:rsidR="00D55AA5" w:rsidRPr="00D52C23" w:rsidRDefault="00D55AA5" w:rsidP="00CA1BC6">
      <w:pPr>
        <w:pStyle w:val="ListParagraph"/>
        <w:tabs>
          <w:tab w:val="left" w:pos="1575"/>
        </w:tabs>
        <w:bidi/>
        <w:spacing w:line="276" w:lineRule="auto"/>
        <w:ind w:left="-199"/>
        <w:jc w:val="lowKashida"/>
        <w:rPr>
          <w:rFonts w:ascii="Simplified Arabic" w:hAnsi="Simplified Arabic" w:cs="Simplified Arabic"/>
          <w:color w:val="000000" w:themeColor="text1"/>
          <w:sz w:val="32"/>
          <w:szCs w:val="32"/>
          <w:rtl/>
          <w:lang w:bidi="ar-DZ"/>
        </w:rPr>
      </w:pPr>
      <w:r w:rsidRPr="00D52C23">
        <w:rPr>
          <w:rFonts w:ascii="Simplified Arabic" w:hAnsi="Simplified Arabic" w:cs="Simplified Arabic" w:hint="cs"/>
          <w:color w:val="000000" w:themeColor="text1"/>
          <w:sz w:val="32"/>
          <w:szCs w:val="32"/>
          <w:rtl/>
          <w:lang w:bidi="ar-DZ"/>
        </w:rPr>
        <w:t>ونذكر على سبيل المثال</w:t>
      </w:r>
      <w:r w:rsidRPr="00D52C23">
        <w:rPr>
          <w:rFonts w:ascii="Simplified Arabic" w:hAnsi="Simplified Arabic" w:cs="Simplified Arabic" w:hint="cs"/>
          <w:b/>
          <w:bCs/>
          <w:color w:val="000000" w:themeColor="text1"/>
          <w:sz w:val="32"/>
          <w:szCs w:val="32"/>
          <w:rtl/>
          <w:lang w:bidi="ar-DZ"/>
        </w:rPr>
        <w:t xml:space="preserve"> </w:t>
      </w:r>
      <w:r w:rsidRPr="00D52C23">
        <w:rPr>
          <w:rFonts w:ascii="Simplified Arabic" w:hAnsi="Simplified Arabic" w:cs="Simplified Arabic" w:hint="cs"/>
          <w:color w:val="000000" w:themeColor="text1"/>
          <w:sz w:val="32"/>
          <w:szCs w:val="32"/>
          <w:rtl/>
          <w:lang w:bidi="ar-DZ"/>
        </w:rPr>
        <w:t>استيراد الذهب</w:t>
      </w:r>
      <w:r w:rsidRPr="00D52C23">
        <w:rPr>
          <w:rFonts w:ascii="Simplified Arabic" w:hAnsi="Simplified Arabic" w:cs="Simplified Arabic" w:hint="cs"/>
          <w:b/>
          <w:bCs/>
          <w:color w:val="000000" w:themeColor="text1"/>
          <w:sz w:val="32"/>
          <w:szCs w:val="32"/>
          <w:rtl/>
          <w:lang w:bidi="ar-DZ"/>
        </w:rPr>
        <w:t xml:space="preserve"> </w:t>
      </w:r>
      <w:r w:rsidRPr="00D52C23">
        <w:rPr>
          <w:rFonts w:ascii="Simplified Arabic" w:hAnsi="Simplified Arabic" w:cs="Simplified Arabic" w:hint="cs"/>
          <w:color w:val="000000" w:themeColor="text1"/>
          <w:sz w:val="32"/>
          <w:szCs w:val="32"/>
          <w:rtl/>
          <w:lang w:bidi="ar-DZ"/>
        </w:rPr>
        <w:t>الذي يكون مجال التهريب فيه على نطاق واسع.</w:t>
      </w:r>
    </w:p>
    <w:p w14:paraId="3AC1AA96" w14:textId="77777777" w:rsidR="00D55AA5" w:rsidRPr="00D52C23" w:rsidRDefault="00D55AA5" w:rsidP="00CA1BC6">
      <w:pPr>
        <w:pStyle w:val="ListParagraph"/>
        <w:tabs>
          <w:tab w:val="left" w:pos="1575"/>
        </w:tabs>
        <w:bidi/>
        <w:spacing w:line="276" w:lineRule="auto"/>
        <w:ind w:left="-199"/>
        <w:jc w:val="lowKashida"/>
        <w:rPr>
          <w:rFonts w:ascii="Simplified Arabic" w:hAnsi="Simplified Arabic" w:cs="Simplified Arabic"/>
          <w:color w:val="000000" w:themeColor="text1"/>
          <w:sz w:val="32"/>
          <w:szCs w:val="32"/>
          <w:rtl/>
          <w:lang w:bidi="ar-DZ"/>
        </w:rPr>
      </w:pPr>
      <w:r w:rsidRPr="00D52C23">
        <w:rPr>
          <w:rFonts w:ascii="Simplified Arabic" w:hAnsi="Simplified Arabic" w:cs="Simplified Arabic" w:hint="cs"/>
          <w:color w:val="000000" w:themeColor="text1"/>
          <w:sz w:val="32"/>
          <w:szCs w:val="32"/>
          <w:rtl/>
          <w:lang w:bidi="ar-DZ"/>
        </w:rPr>
        <w:t>كما يقوم البعض إلى تغيير وجهة شحن البضاعة بعد خروجها من الميناء و</w:t>
      </w:r>
      <w:r w:rsidRPr="00D52C23">
        <w:rPr>
          <w:rStyle w:val="FootnoteReference"/>
          <w:rFonts w:ascii="Simplified Arabic" w:hAnsi="Simplified Arabic" w:cs="Simplified Arabic" w:hint="cs"/>
          <w:color w:val="000000" w:themeColor="text1"/>
          <w:sz w:val="32"/>
          <w:szCs w:val="32"/>
          <w:rtl/>
          <w:lang w:bidi="ar-DZ"/>
        </w:rPr>
        <w:footnoteReference w:id="21"/>
      </w:r>
      <w:r w:rsidRPr="00D52C23">
        <w:rPr>
          <w:rFonts w:ascii="Simplified Arabic" w:hAnsi="Simplified Arabic" w:cs="Simplified Arabic" w:hint="cs"/>
          <w:color w:val="000000" w:themeColor="text1"/>
          <w:sz w:val="32"/>
          <w:szCs w:val="32"/>
          <w:rtl/>
          <w:lang w:bidi="ar-DZ"/>
        </w:rPr>
        <w:t xml:space="preserve">بعد أن يكون المستوردون قد هربوا أموالهم إلى الخارج، فإنهم يغادرون الدولة هروبا من المسائلة من قبل السلطات بسبب عدم </w:t>
      </w:r>
    </w:p>
    <w:p w14:paraId="32BA10DD" w14:textId="5F5EA463" w:rsidR="00D55AA5" w:rsidRPr="00D52C23" w:rsidRDefault="00D55AA5" w:rsidP="00CA1BC6">
      <w:pPr>
        <w:pStyle w:val="ListParagraph"/>
        <w:tabs>
          <w:tab w:val="left" w:pos="1575"/>
        </w:tabs>
        <w:bidi/>
        <w:spacing w:line="276" w:lineRule="auto"/>
        <w:ind w:left="-199"/>
        <w:jc w:val="lowKashida"/>
        <w:rPr>
          <w:rFonts w:ascii="Simplified Arabic" w:hAnsi="Simplified Arabic" w:cs="Simplified Arabic"/>
          <w:color w:val="000000" w:themeColor="text1"/>
          <w:sz w:val="32"/>
          <w:szCs w:val="32"/>
        </w:rPr>
      </w:pPr>
      <w:r w:rsidRPr="00D52C23">
        <w:rPr>
          <w:rFonts w:ascii="Simplified Arabic" w:hAnsi="Simplified Arabic" w:cs="Simplified Arabic" w:hint="cs"/>
          <w:color w:val="000000" w:themeColor="text1"/>
          <w:sz w:val="32"/>
          <w:szCs w:val="32"/>
          <w:rtl/>
        </w:rPr>
        <w:t>استيراد البضائع</w:t>
      </w:r>
      <w:r w:rsidR="000C08DB" w:rsidRPr="00D52C23">
        <w:rPr>
          <w:rFonts w:ascii="Simplified Arabic" w:hAnsi="Simplified Arabic" w:cs="Simplified Arabic" w:hint="cs"/>
          <w:color w:val="000000" w:themeColor="text1"/>
          <w:sz w:val="32"/>
          <w:szCs w:val="32"/>
          <w:rtl/>
        </w:rPr>
        <w:t xml:space="preserve">، </w:t>
      </w:r>
      <w:r w:rsidR="007E3E7D" w:rsidRPr="00D52C23">
        <w:rPr>
          <w:rFonts w:ascii="Simplified Arabic" w:hAnsi="Simplified Arabic" w:cs="Simplified Arabic" w:hint="cs"/>
          <w:color w:val="000000" w:themeColor="text1"/>
          <w:sz w:val="32"/>
          <w:szCs w:val="32"/>
          <w:rtl/>
        </w:rPr>
        <w:t>كما أن التهريب قد يلجأ إليه المصدرون بتقديم صادراتهم بقيمة أقل من حقيقتها بحيث يقومون بالاحتفاظ بالفرق من القيمة لحسابهم في الخارج، أين يقومون بالتصرف فيها من دون أي رقابة وكل هذا لا يتم إلا بالاتفاق مع المستورد في الخارج.</w:t>
      </w:r>
    </w:p>
    <w:p w14:paraId="544C34A6" w14:textId="52D24464" w:rsidR="00F367CF" w:rsidRPr="00D52C23" w:rsidRDefault="00F367CF" w:rsidP="00CA1BC6">
      <w:pPr>
        <w:pStyle w:val="ListParagraph"/>
        <w:tabs>
          <w:tab w:val="left" w:pos="1575"/>
        </w:tabs>
        <w:bidi/>
        <w:spacing w:after="0" w:line="276" w:lineRule="auto"/>
        <w:ind w:left="-199"/>
        <w:jc w:val="lowKashida"/>
        <w:rPr>
          <w:rFonts w:ascii="Simplified Arabic" w:hAnsi="Simplified Arabic" w:cs="Simplified Arabic"/>
          <w:color w:val="000000" w:themeColor="text1"/>
          <w:sz w:val="32"/>
          <w:szCs w:val="32"/>
          <w:rtl/>
        </w:rPr>
      </w:pPr>
      <w:r w:rsidRPr="00D52C23">
        <w:rPr>
          <w:rFonts w:ascii="Simplified Arabic" w:hAnsi="Simplified Arabic" w:cs="Simplified Arabic" w:hint="cs"/>
          <w:color w:val="000000" w:themeColor="text1"/>
          <w:sz w:val="32"/>
          <w:szCs w:val="32"/>
          <w:rtl/>
        </w:rPr>
        <w:t>وقد يأخذ</w:t>
      </w:r>
      <w:r w:rsidR="00D55AA5" w:rsidRPr="00D52C23">
        <w:rPr>
          <w:rFonts w:ascii="Simplified Arabic" w:hAnsi="Simplified Arabic" w:cs="Simplified Arabic" w:hint="cs"/>
          <w:color w:val="000000" w:themeColor="text1"/>
          <w:sz w:val="32"/>
          <w:szCs w:val="32"/>
          <w:rtl/>
        </w:rPr>
        <w:t xml:space="preserve"> التهريب شكلا آخرا عن طريق قيام بعض المصدرين بعقد صفقات تجارية ضخمة مع الخارج، قصد تهريب أموالهم، وتتحقق هذه العملية بعد القيام بشحن البضائع المصدرة بواسطة وكلاء في الشحن</w:t>
      </w:r>
      <w:r w:rsidRPr="00D52C23">
        <w:rPr>
          <w:rFonts w:ascii="Simplified Arabic" w:hAnsi="Simplified Arabic" w:cs="Simplified Arabic" w:hint="cs"/>
          <w:color w:val="000000" w:themeColor="text1"/>
          <w:sz w:val="32"/>
          <w:szCs w:val="32"/>
          <w:rtl/>
        </w:rPr>
        <w:t>.</w:t>
      </w:r>
      <w:r w:rsidR="00D55AA5" w:rsidRPr="00D52C23">
        <w:rPr>
          <w:rFonts w:ascii="Simplified Arabic" w:hAnsi="Simplified Arabic" w:cs="Simplified Arabic" w:hint="cs"/>
          <w:color w:val="000000" w:themeColor="text1"/>
          <w:sz w:val="32"/>
          <w:szCs w:val="32"/>
          <w:rtl/>
        </w:rPr>
        <w:t xml:space="preserve"> </w:t>
      </w:r>
      <w:r w:rsidRPr="00D52C23">
        <w:rPr>
          <w:rFonts w:ascii="Simplified Arabic" w:hAnsi="Simplified Arabic" w:cs="Simplified Arabic" w:hint="cs"/>
          <w:color w:val="000000" w:themeColor="text1"/>
          <w:sz w:val="32"/>
          <w:szCs w:val="32"/>
          <w:rtl/>
        </w:rPr>
        <w:t>والشراء، بحيث لا تذكر أسماؤهم في استمارة التصدير، وبعدها يقوم هؤلاء الأشخاص بمغادرة الدولة نهائيا، أما بالنسبة للبضاعة المصدرة فيبيعونها لحسابهم مقابل عمولة للمستورد المذكور في استمارة التصدير أو الفواتير وفي الغالب ما يكون صوريا وعليه تتحقق عملية تهريب الأموال</w:t>
      </w:r>
      <w:r w:rsidRPr="00D52C23">
        <w:rPr>
          <w:rStyle w:val="FootnoteReference"/>
          <w:rFonts w:ascii="Simplified Arabic" w:hAnsi="Simplified Arabic" w:cs="Simplified Arabic" w:hint="cs"/>
          <w:color w:val="000000" w:themeColor="text1"/>
          <w:sz w:val="32"/>
          <w:szCs w:val="32"/>
          <w:rtl/>
        </w:rPr>
        <w:footnoteReference w:id="22"/>
      </w:r>
      <w:r w:rsidR="00523E89">
        <w:rPr>
          <w:rFonts w:ascii="Simplified Arabic" w:hAnsi="Simplified Arabic" w:cs="Simplified Arabic" w:hint="cs"/>
          <w:color w:val="000000" w:themeColor="text1"/>
          <w:sz w:val="32"/>
          <w:szCs w:val="32"/>
          <w:rtl/>
        </w:rPr>
        <w:t>.</w:t>
      </w:r>
    </w:p>
    <w:p w14:paraId="727F533A" w14:textId="5832BD38" w:rsidR="00D55AA5" w:rsidRPr="00D52C23" w:rsidRDefault="00D55AA5" w:rsidP="00D52C23">
      <w:pPr>
        <w:pStyle w:val="ListParagraph"/>
        <w:tabs>
          <w:tab w:val="left" w:pos="1575"/>
        </w:tabs>
        <w:bidi/>
        <w:spacing w:after="0" w:line="276" w:lineRule="auto"/>
        <w:ind w:left="-199"/>
        <w:jc w:val="lowKashida"/>
        <w:rPr>
          <w:rFonts w:ascii="Simplified Arabic" w:hAnsi="Simplified Arabic" w:cs="Simplified Arabic"/>
          <w:color w:val="000000" w:themeColor="text1"/>
          <w:sz w:val="32"/>
          <w:szCs w:val="32"/>
        </w:rPr>
      </w:pPr>
      <w:r w:rsidRPr="00D52C23">
        <w:rPr>
          <w:rFonts w:ascii="Simplified Arabic" w:hAnsi="Simplified Arabic" w:cs="Simplified Arabic" w:hint="cs"/>
          <w:color w:val="000000" w:themeColor="text1"/>
          <w:sz w:val="32"/>
          <w:szCs w:val="32"/>
          <w:rtl/>
        </w:rPr>
        <w:lastRenderedPageBreak/>
        <w:t>كما أن مهربي العملة طوروا من وسائلهم وأساليبهم في تهريب الأموال، ومن أحدث الطرق تهريب العملة من خلال بطاقات الدفع الإلكتروني المسبق، حيث يقوم المتهم بالاتفاق مع مواطنين عاديين باستصدار بطاقات دفع بأسمائهم لقاء مبالغ زهيدة يمنحها لهم ثم يقوم بتعبئة البطاقات وحملها وإخراجها خارج البلد من خلال المطارات ومن ثم سحب مبالغها نقداً من خلال أجهزة صراف آلي في الدول التي يسافر إليها".</w:t>
      </w:r>
    </w:p>
    <w:p w14:paraId="7DA8E54F" w14:textId="2D91E4DD" w:rsidR="00D55AA5" w:rsidRPr="008B1055" w:rsidRDefault="00D55AA5" w:rsidP="00132B72">
      <w:pPr>
        <w:pStyle w:val="ListParagraph"/>
        <w:tabs>
          <w:tab w:val="left" w:pos="1575"/>
        </w:tabs>
        <w:bidi/>
        <w:spacing w:line="276" w:lineRule="auto"/>
        <w:ind w:left="-199"/>
        <w:jc w:val="lowKashida"/>
        <w:rPr>
          <w:rFonts w:ascii="Simplified Arabic" w:hAnsi="Simplified Arabic" w:cs="Simplified Arabic"/>
          <w:sz w:val="32"/>
          <w:szCs w:val="32"/>
          <w:lang w:bidi="ar-DZ"/>
        </w:rPr>
      </w:pPr>
      <w:r w:rsidRPr="008B1055">
        <w:rPr>
          <w:rFonts w:ascii="Simplified Arabic" w:hAnsi="Simplified Arabic" w:cs="Simplified Arabic" w:hint="cs"/>
          <w:sz w:val="32"/>
          <w:szCs w:val="32"/>
          <w:rtl/>
        </w:rPr>
        <w:t xml:space="preserve">إذ أنه من أخطر الوسائل في هذا العصر هو استعمال بنوك الانترنيت في تهريب الأموال أو ما يسمى </w:t>
      </w:r>
      <w:r w:rsidR="00A236A5" w:rsidRPr="008B1055">
        <w:rPr>
          <w:rFonts w:ascii="Simplified Arabic" w:hAnsi="Simplified Arabic" w:cs="Simplified Arabic" w:hint="cs"/>
          <w:sz w:val="32"/>
          <w:szCs w:val="32"/>
          <w:rtl/>
        </w:rPr>
        <w:t>ب</w:t>
      </w:r>
      <w:r w:rsidR="00A236A5" w:rsidRPr="005E7A3E">
        <w:rPr>
          <w:rFonts w:asciiTheme="majorBidi" w:hAnsiTheme="majorBidi" w:cstheme="majorBidi" w:hint="cs"/>
          <w:sz w:val="28"/>
          <w:szCs w:val="28"/>
          <w:rtl/>
        </w:rPr>
        <w:t xml:space="preserve">: </w:t>
      </w:r>
      <w:r w:rsidR="00A236A5" w:rsidRPr="005E7A3E">
        <w:rPr>
          <w:rFonts w:asciiTheme="majorBidi" w:hAnsiTheme="majorBidi" w:cstheme="majorBidi"/>
          <w:sz w:val="28"/>
          <w:szCs w:val="28"/>
        </w:rPr>
        <w:t>E.</w:t>
      </w:r>
      <w:r w:rsidR="0021042F" w:rsidRPr="005E7A3E">
        <w:rPr>
          <w:rFonts w:asciiTheme="majorBidi" w:hAnsiTheme="majorBidi" w:cstheme="majorBidi"/>
          <w:sz w:val="28"/>
          <w:szCs w:val="28"/>
        </w:rPr>
        <w:t xml:space="preserve"> Banking</w:t>
      </w:r>
      <w:r w:rsidRPr="008B1055">
        <w:rPr>
          <w:rFonts w:ascii="Simplified Arabic" w:hAnsi="Simplified Arabic" w:cs="Simplified Arabic" w:hint="cs"/>
          <w:sz w:val="32"/>
          <w:szCs w:val="32"/>
          <w:rtl/>
          <w:lang w:bidi="ar-DZ"/>
        </w:rPr>
        <w:t xml:space="preserve"> إذ تتيح نقل </w:t>
      </w:r>
      <w:r w:rsidR="00A236A5" w:rsidRPr="008B1055">
        <w:rPr>
          <w:rFonts w:ascii="Simplified Arabic" w:hAnsi="Simplified Arabic" w:cs="Simplified Arabic" w:hint="cs"/>
          <w:sz w:val="32"/>
          <w:szCs w:val="32"/>
          <w:rtl/>
          <w:lang w:bidi="ar-DZ"/>
        </w:rPr>
        <w:t>وتحويل</w:t>
      </w:r>
      <w:r w:rsidRPr="008B1055">
        <w:rPr>
          <w:rFonts w:ascii="Simplified Arabic" w:hAnsi="Simplified Arabic" w:cs="Simplified Arabic" w:hint="cs"/>
          <w:sz w:val="32"/>
          <w:szCs w:val="32"/>
          <w:rtl/>
          <w:lang w:bidi="ar-DZ"/>
        </w:rPr>
        <w:t xml:space="preserve"> كميات كبيرة من الأموال بسرعة </w:t>
      </w:r>
      <w:r w:rsidR="00F367CF" w:rsidRPr="008B1055">
        <w:rPr>
          <w:rFonts w:ascii="Simplified Arabic" w:hAnsi="Simplified Arabic" w:cs="Simplified Arabic" w:hint="cs"/>
          <w:sz w:val="32"/>
          <w:szCs w:val="32"/>
          <w:rtl/>
          <w:lang w:bidi="ar-DZ"/>
        </w:rPr>
        <w:t>وأمان</w:t>
      </w:r>
      <w:r w:rsidRPr="008B1055">
        <w:rPr>
          <w:rFonts w:ascii="Simplified Arabic" w:hAnsi="Simplified Arabic" w:cs="Simplified Arabic" w:hint="cs"/>
          <w:sz w:val="32"/>
          <w:szCs w:val="32"/>
          <w:lang w:bidi="ar-DZ"/>
        </w:rPr>
        <w:t>.</w:t>
      </w:r>
      <w:r w:rsidR="00F367CF">
        <w:rPr>
          <w:rFonts w:ascii="Simplified Arabic" w:hAnsi="Simplified Arabic" w:cs="Simplified Arabic" w:hint="cs"/>
          <w:sz w:val="32"/>
          <w:szCs w:val="32"/>
          <w:rtl/>
          <w:lang w:bidi="ar-DZ"/>
        </w:rPr>
        <w:t xml:space="preserve"> ولهذا فإن</w:t>
      </w:r>
      <w:r w:rsidR="00132B72">
        <w:rPr>
          <w:rFonts w:ascii="Simplified Arabic" w:hAnsi="Simplified Arabic" w:cs="Simplified Arabic"/>
          <w:sz w:val="32"/>
          <w:szCs w:val="32"/>
          <w:lang w:bidi="ar-DZ"/>
        </w:rPr>
        <w:t xml:space="preserve"> </w:t>
      </w:r>
      <w:r w:rsidRPr="008B1055">
        <w:rPr>
          <w:rFonts w:ascii="Simplified Arabic" w:hAnsi="Simplified Arabic" w:cs="Simplified Arabic" w:hint="cs"/>
          <w:sz w:val="32"/>
          <w:szCs w:val="32"/>
          <w:rtl/>
          <w:lang w:bidi="ar-DZ"/>
        </w:rPr>
        <w:t>التجارة الالكترونية فتحت الأبواب أمام تهريب الأموال، حيث أن جريمة التهريب أصبحت سهلة وبسيطة  ولا تحتاج إلى وساطة</w:t>
      </w:r>
      <w:r w:rsidRPr="008B1055">
        <w:rPr>
          <w:rStyle w:val="FootnoteReference"/>
          <w:rFonts w:ascii="Simplified Arabic" w:hAnsi="Simplified Arabic" w:cs="Simplified Arabic" w:hint="cs"/>
          <w:sz w:val="32"/>
          <w:szCs w:val="32"/>
          <w:rtl/>
          <w:lang w:bidi="ar-DZ"/>
        </w:rPr>
        <w:footnoteReference w:id="23"/>
      </w:r>
    </w:p>
    <w:p w14:paraId="5727ABF0" w14:textId="6C0E026B" w:rsidR="00D55AA5" w:rsidRPr="008B1055" w:rsidRDefault="00D55AA5" w:rsidP="00132B72">
      <w:pPr>
        <w:pStyle w:val="Heading1"/>
        <w:bidi/>
        <w:spacing w:before="0" w:after="0" w:line="276" w:lineRule="auto"/>
        <w:jc w:val="center"/>
        <w:rPr>
          <w:rFonts w:ascii="Simplified Arabic" w:hAnsi="Simplified Arabic" w:cs="Simplified Arabic"/>
          <w:b/>
          <w:bCs/>
          <w:color w:val="auto"/>
          <w:sz w:val="32"/>
          <w:szCs w:val="32"/>
          <w:rtl/>
          <w:lang w:bidi="ar-DZ"/>
        </w:rPr>
      </w:pPr>
      <w:bookmarkStart w:id="12" w:name="_Toc199704857"/>
      <w:r w:rsidRPr="008B1055">
        <w:rPr>
          <w:rFonts w:ascii="Simplified Arabic" w:hAnsi="Simplified Arabic" w:cs="Simplified Arabic" w:hint="cs"/>
          <w:b/>
          <w:bCs/>
          <w:color w:val="auto"/>
          <w:sz w:val="32"/>
          <w:szCs w:val="32"/>
          <w:rtl/>
        </w:rPr>
        <w:t>المطلب الثاني: أهمية استرداد الأموال المهربة وتأثيرها على الاقتصاد وعلى ظاهرة الفساد</w:t>
      </w:r>
      <w:bookmarkEnd w:id="12"/>
      <w:r w:rsidR="00AA0114" w:rsidRPr="008B1055">
        <w:rPr>
          <w:rFonts w:ascii="Simplified Arabic" w:hAnsi="Simplified Arabic" w:cs="Simplified Arabic" w:hint="cs"/>
          <w:b/>
          <w:bCs/>
          <w:color w:val="auto"/>
          <w:sz w:val="32"/>
          <w:szCs w:val="32"/>
          <w:rtl/>
        </w:rPr>
        <w:t xml:space="preserve"> </w:t>
      </w:r>
      <w:r w:rsidR="0021042F" w:rsidRPr="008B1055">
        <w:rPr>
          <w:rFonts w:ascii="Simplified Arabic" w:hAnsi="Simplified Arabic" w:cs="Simplified Arabic" w:hint="cs"/>
          <w:b/>
          <w:bCs/>
          <w:color w:val="auto"/>
          <w:sz w:val="32"/>
          <w:szCs w:val="32"/>
          <w:rtl/>
        </w:rPr>
        <w:t>وتحديات الاستعادة</w:t>
      </w:r>
    </w:p>
    <w:p w14:paraId="27FC0888" w14:textId="06321496" w:rsidR="00D55AA5" w:rsidRPr="008B1055" w:rsidRDefault="0021042F" w:rsidP="00CA1BC6">
      <w:pPr>
        <w:pStyle w:val="ListParagraph"/>
        <w:tabs>
          <w:tab w:val="left" w:pos="1575"/>
        </w:tabs>
        <w:bidi/>
        <w:spacing w:line="276" w:lineRule="auto"/>
        <w:ind w:left="-199"/>
        <w:jc w:val="lowKashida"/>
        <w:rPr>
          <w:rFonts w:ascii="Simplified Arabic" w:hAnsi="Simplified Arabic" w:cs="Simplified Arabic"/>
          <w:sz w:val="32"/>
          <w:szCs w:val="32"/>
          <w:rtl/>
        </w:rPr>
      </w:pPr>
      <w:r>
        <w:rPr>
          <w:rFonts w:ascii="Simplified Arabic" w:hAnsi="Simplified Arabic" w:cs="Simplified Arabic" w:hint="cs"/>
          <w:sz w:val="32"/>
          <w:szCs w:val="32"/>
          <w:rtl/>
        </w:rPr>
        <w:t>وسنعالج</w:t>
      </w:r>
      <w:r w:rsidR="00A236A5">
        <w:rPr>
          <w:rFonts w:ascii="Simplified Arabic" w:hAnsi="Simplified Arabic" w:cs="Simplified Arabic" w:hint="cs"/>
          <w:sz w:val="32"/>
          <w:szCs w:val="32"/>
          <w:rtl/>
        </w:rPr>
        <w:t xml:space="preserve"> في هذا المطلب </w:t>
      </w:r>
      <w:r w:rsidR="00D55AA5" w:rsidRPr="008B1055">
        <w:rPr>
          <w:rFonts w:ascii="Simplified Arabic" w:hAnsi="Simplified Arabic" w:cs="Simplified Arabic" w:hint="cs"/>
          <w:sz w:val="32"/>
          <w:szCs w:val="32"/>
          <w:rtl/>
        </w:rPr>
        <w:t>أهمية استرداد الأموال المنهوبة وتأثيرها على الاقتصاد وعلى ظاهرة الفساد بصفة عامة</w:t>
      </w:r>
    </w:p>
    <w:p w14:paraId="0AE003EE" w14:textId="123582FD" w:rsidR="00D55AA5" w:rsidRPr="008B1055" w:rsidRDefault="00D55AA5" w:rsidP="00CA1BC6">
      <w:pPr>
        <w:pStyle w:val="Heading2"/>
        <w:bidi/>
        <w:spacing w:before="0" w:after="0"/>
        <w:jc w:val="center"/>
        <w:rPr>
          <w:rFonts w:ascii="Simplified Arabic" w:hAnsi="Simplified Arabic" w:cs="Simplified Arabic"/>
          <w:b/>
          <w:bCs/>
          <w:color w:val="auto"/>
        </w:rPr>
      </w:pPr>
      <w:bookmarkStart w:id="13" w:name="_Toc199704858"/>
      <w:r w:rsidRPr="008B1055">
        <w:rPr>
          <w:rFonts w:ascii="Simplified Arabic" w:hAnsi="Simplified Arabic" w:cs="Simplified Arabic" w:hint="cs"/>
          <w:b/>
          <w:bCs/>
          <w:color w:val="auto"/>
          <w:rtl/>
        </w:rPr>
        <w:t>الفرع الأول: أهمية استرداد الأموال المهربة وتأثيرها على الاقتصاد ومكافحة الفساد</w:t>
      </w:r>
      <w:bookmarkEnd w:id="13"/>
    </w:p>
    <w:p w14:paraId="4F036F9E" w14:textId="77777777" w:rsidR="00D55AA5" w:rsidRPr="008B1055" w:rsidRDefault="00D55AA5" w:rsidP="00D46075">
      <w:pPr>
        <w:pStyle w:val="ListParagraph"/>
        <w:tabs>
          <w:tab w:val="left" w:pos="1575"/>
        </w:tabs>
        <w:bidi/>
        <w:spacing w:after="0" w:line="276" w:lineRule="auto"/>
        <w:ind w:left="-199"/>
        <w:rPr>
          <w:rFonts w:ascii="Simplified Arabic" w:hAnsi="Simplified Arabic" w:cs="Simplified Arabic"/>
          <w:sz w:val="32"/>
          <w:szCs w:val="32"/>
          <w:rtl/>
          <w:lang w:bidi="ar-DZ"/>
        </w:rPr>
      </w:pPr>
      <w:r w:rsidRPr="008B1055">
        <w:rPr>
          <w:rFonts w:ascii="Simplified Arabic" w:hAnsi="Simplified Arabic" w:cs="Simplified Arabic" w:hint="cs"/>
          <w:sz w:val="32"/>
          <w:szCs w:val="32"/>
          <w:rtl/>
          <w:lang w:bidi="ar-DZ"/>
        </w:rPr>
        <w:t xml:space="preserve">حيث أن أهمية استرداد الأموال المنهوبة تكمن في النقاط التالية: </w:t>
      </w:r>
    </w:p>
    <w:p w14:paraId="51DDD60A" w14:textId="77777777" w:rsidR="00D55AA5" w:rsidRPr="008B1055" w:rsidRDefault="00D55AA5" w:rsidP="00CA1BC6">
      <w:pPr>
        <w:pStyle w:val="ListParagraph"/>
        <w:numPr>
          <w:ilvl w:val="0"/>
          <w:numId w:val="3"/>
        </w:numPr>
        <w:tabs>
          <w:tab w:val="left" w:pos="1575"/>
        </w:tabs>
        <w:bidi/>
        <w:spacing w:after="0" w:line="276" w:lineRule="auto"/>
        <w:jc w:val="lowKashida"/>
        <w:rPr>
          <w:rFonts w:ascii="Simplified Arabic" w:hAnsi="Simplified Arabic" w:cs="Simplified Arabic"/>
          <w:sz w:val="32"/>
          <w:szCs w:val="32"/>
          <w:rtl/>
          <w:lang w:bidi="ar-DZ"/>
        </w:rPr>
      </w:pPr>
      <w:r w:rsidRPr="008B1055">
        <w:rPr>
          <w:rFonts w:ascii="Simplified Arabic" w:hAnsi="Simplified Arabic" w:cs="Simplified Arabic" w:hint="cs"/>
          <w:b/>
          <w:bCs/>
          <w:sz w:val="32"/>
          <w:szCs w:val="32"/>
          <w:rtl/>
          <w:lang w:bidi="ar-DZ"/>
        </w:rPr>
        <w:t>تقليل العجز المالي وتحفيز الاقتصاد الوطني</w:t>
      </w:r>
      <w:r w:rsidRPr="008B1055">
        <w:rPr>
          <w:rFonts w:ascii="Simplified Arabic" w:hAnsi="Simplified Arabic" w:cs="Simplified Arabic" w:hint="cs"/>
          <w:sz w:val="32"/>
          <w:szCs w:val="32"/>
          <w:rtl/>
          <w:lang w:bidi="ar-DZ"/>
        </w:rPr>
        <w:t>: حيث أن توظيف الأموال المهربة في مشاريع تنموية يساهم مساهمة فعالة في تقليل العجز المالي وتحفيز الاقتصاد الوطني.</w:t>
      </w:r>
    </w:p>
    <w:p w14:paraId="46692F13" w14:textId="77777777" w:rsidR="00D55AA5" w:rsidRPr="008B1055" w:rsidRDefault="00D55AA5" w:rsidP="00CA1BC6">
      <w:pPr>
        <w:pStyle w:val="ListParagraph"/>
        <w:numPr>
          <w:ilvl w:val="0"/>
          <w:numId w:val="3"/>
        </w:numPr>
        <w:tabs>
          <w:tab w:val="left" w:pos="1575"/>
        </w:tabs>
        <w:bidi/>
        <w:spacing w:after="0" w:line="276" w:lineRule="auto"/>
        <w:jc w:val="lowKashida"/>
        <w:rPr>
          <w:rFonts w:ascii="Simplified Arabic" w:hAnsi="Simplified Arabic" w:cs="Simplified Arabic"/>
          <w:sz w:val="32"/>
          <w:szCs w:val="32"/>
          <w:lang w:bidi="ar-DZ"/>
        </w:rPr>
      </w:pPr>
      <w:r w:rsidRPr="008B1055">
        <w:rPr>
          <w:rFonts w:ascii="Simplified Arabic" w:hAnsi="Simplified Arabic" w:cs="Simplified Arabic" w:hint="cs"/>
          <w:b/>
          <w:bCs/>
          <w:sz w:val="32"/>
          <w:szCs w:val="32"/>
          <w:rtl/>
          <w:lang w:bidi="ar-DZ"/>
        </w:rPr>
        <w:t>مكافحة الفساد</w:t>
      </w:r>
      <w:r w:rsidRPr="008B1055">
        <w:rPr>
          <w:rFonts w:ascii="Simplified Arabic" w:hAnsi="Simplified Arabic" w:cs="Simplified Arabic" w:hint="cs"/>
          <w:sz w:val="32"/>
          <w:szCs w:val="32"/>
          <w:rtl/>
          <w:lang w:bidi="ar-DZ"/>
        </w:rPr>
        <w:t>: كما أن عملية الاسترداد تعتبر احكاما للقبضة على المهربين وعدم تمكينهم من الإفلات من العقاب</w:t>
      </w:r>
    </w:p>
    <w:p w14:paraId="4C3FC5E4" w14:textId="77777777" w:rsidR="00D55AA5" w:rsidRPr="008B1055" w:rsidRDefault="00D55AA5" w:rsidP="00CA1BC6">
      <w:pPr>
        <w:pStyle w:val="ListParagraph"/>
        <w:numPr>
          <w:ilvl w:val="0"/>
          <w:numId w:val="3"/>
        </w:numPr>
        <w:tabs>
          <w:tab w:val="left" w:pos="1575"/>
        </w:tabs>
        <w:bidi/>
        <w:spacing w:after="0" w:line="276" w:lineRule="auto"/>
        <w:jc w:val="lowKashida"/>
        <w:rPr>
          <w:rFonts w:ascii="Simplified Arabic" w:hAnsi="Simplified Arabic" w:cs="Simplified Arabic"/>
          <w:sz w:val="32"/>
          <w:szCs w:val="32"/>
          <w:lang w:bidi="ar-DZ"/>
        </w:rPr>
      </w:pPr>
      <w:r w:rsidRPr="008B1055">
        <w:rPr>
          <w:rFonts w:ascii="Simplified Arabic" w:hAnsi="Simplified Arabic" w:cs="Simplified Arabic" w:hint="cs"/>
          <w:b/>
          <w:bCs/>
          <w:sz w:val="32"/>
          <w:szCs w:val="32"/>
          <w:rtl/>
          <w:lang w:bidi="ar-DZ"/>
        </w:rPr>
        <w:lastRenderedPageBreak/>
        <w:t>ترسيخ مبدأ القانون فوق الجميع</w:t>
      </w:r>
      <w:r w:rsidRPr="008B1055">
        <w:rPr>
          <w:rFonts w:ascii="Simplified Arabic" w:hAnsi="Simplified Arabic" w:cs="Simplified Arabic" w:hint="cs"/>
          <w:sz w:val="32"/>
          <w:szCs w:val="32"/>
          <w:rtl/>
          <w:lang w:bidi="ar-DZ"/>
        </w:rPr>
        <w:t>: بحيث اخضاع الأشخاص مهما كانت مناصبهم إلى العقاب مع المحاسبة ورد الحقوق.</w:t>
      </w:r>
    </w:p>
    <w:p w14:paraId="6432E8D5" w14:textId="7DA447B2" w:rsidR="00D55AA5" w:rsidRPr="00975D92" w:rsidRDefault="00D55AA5" w:rsidP="00975D92">
      <w:pPr>
        <w:pStyle w:val="ListParagraph"/>
        <w:numPr>
          <w:ilvl w:val="0"/>
          <w:numId w:val="3"/>
        </w:numPr>
        <w:tabs>
          <w:tab w:val="left" w:pos="1575"/>
        </w:tabs>
        <w:bidi/>
        <w:spacing w:after="0" w:line="276" w:lineRule="auto"/>
        <w:jc w:val="lowKashida"/>
        <w:rPr>
          <w:rFonts w:ascii="Simplified Arabic" w:hAnsi="Simplified Arabic" w:cs="Simplified Arabic"/>
          <w:sz w:val="32"/>
          <w:szCs w:val="32"/>
          <w:rtl/>
          <w:lang w:bidi="ar-DZ"/>
        </w:rPr>
      </w:pPr>
      <w:r w:rsidRPr="00975D92">
        <w:rPr>
          <w:rFonts w:ascii="Simplified Arabic" w:hAnsi="Simplified Arabic" w:cs="Simplified Arabic" w:hint="cs"/>
          <w:b/>
          <w:bCs/>
          <w:sz w:val="32"/>
          <w:szCs w:val="32"/>
          <w:rtl/>
          <w:lang w:bidi="ar-DZ"/>
        </w:rPr>
        <w:t>تحقيق الاستقرار السياسي والاجتماعي</w:t>
      </w:r>
      <w:r w:rsidRPr="00975D92">
        <w:rPr>
          <w:rFonts w:ascii="Simplified Arabic" w:hAnsi="Simplified Arabic" w:cs="Simplified Arabic" w:hint="cs"/>
          <w:sz w:val="32"/>
          <w:szCs w:val="32"/>
          <w:rtl/>
          <w:lang w:bidi="ar-DZ"/>
        </w:rPr>
        <w:t>: بما يحقق التنمية والعدالة الاجتماعية</w:t>
      </w:r>
      <w:r w:rsidR="00975D92" w:rsidRPr="00975D92">
        <w:rPr>
          <w:rFonts w:ascii="Simplified Arabic" w:hAnsi="Simplified Arabic" w:cs="Simplified Arabic" w:hint="cs"/>
          <w:sz w:val="32"/>
          <w:szCs w:val="32"/>
          <w:rtl/>
          <w:lang w:bidi="ar-DZ"/>
        </w:rPr>
        <w:t xml:space="preserve">، </w:t>
      </w:r>
      <w:r w:rsidRPr="00975D92">
        <w:rPr>
          <w:rFonts w:ascii="Simplified Arabic" w:hAnsi="Simplified Arabic" w:cs="Simplified Arabic" w:hint="cs"/>
          <w:sz w:val="32"/>
          <w:szCs w:val="32"/>
          <w:rtl/>
          <w:lang w:bidi="ar-DZ"/>
        </w:rPr>
        <w:t>حيث أدى تهريب رؤوس الأموال إلى الخارج إلى حرمان هذه البلدان من الفوائد الإيجابية التي يمكن أن يحصل عليها المجتمع لتحقيق التنمية الشاملة مثل القيمة المضافة إلى الدخل القومي وزيادة معدلات النمو</w:t>
      </w:r>
      <w:r w:rsidR="0021042F" w:rsidRPr="00975D92">
        <w:rPr>
          <w:rFonts w:ascii="Simplified Arabic" w:hAnsi="Simplified Arabic" w:cs="Simplified Arabic" w:hint="cs"/>
          <w:sz w:val="32"/>
          <w:szCs w:val="32"/>
          <w:rtl/>
          <w:lang w:bidi="ar-DZ"/>
        </w:rPr>
        <w:t xml:space="preserve"> وعلاج مشكلة البطالة، إضافة إلى عجز المدخرات المحلية عن الوفاء باحتياجات الاستثمار واتساع نطاق الفجوة التموينية </w:t>
      </w:r>
      <w:r w:rsidR="0021042F" w:rsidRPr="008B1055">
        <w:rPr>
          <w:rStyle w:val="FootnoteReference"/>
          <w:rFonts w:ascii="Simplified Arabic" w:hAnsi="Simplified Arabic" w:cs="Simplified Arabic" w:hint="cs"/>
          <w:sz w:val="32"/>
          <w:szCs w:val="32"/>
          <w:rtl/>
          <w:lang w:bidi="ar-DZ"/>
        </w:rPr>
        <w:footnoteReference w:id="24"/>
      </w:r>
    </w:p>
    <w:p w14:paraId="7CF5DF8D" w14:textId="772EB92D" w:rsidR="00D55AA5" w:rsidRPr="008B1055" w:rsidRDefault="00FE7F99" w:rsidP="00CA1BC6">
      <w:pPr>
        <w:tabs>
          <w:tab w:val="left" w:pos="1575"/>
        </w:tabs>
        <w:bidi/>
        <w:spacing w:after="0" w:line="276" w:lineRule="auto"/>
        <w:ind w:left="-199"/>
        <w:jc w:val="lowKashida"/>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975D92">
        <w:rPr>
          <w:rFonts w:ascii="Simplified Arabic" w:hAnsi="Simplified Arabic" w:cs="Simplified Arabic" w:hint="cs"/>
          <w:sz w:val="32"/>
          <w:szCs w:val="32"/>
          <w:rtl/>
        </w:rPr>
        <w:t>ف</w:t>
      </w:r>
      <w:r w:rsidR="00D55AA5" w:rsidRPr="008B1055">
        <w:rPr>
          <w:rFonts w:ascii="Simplified Arabic" w:hAnsi="Simplified Arabic" w:cs="Simplified Arabic" w:hint="cs"/>
          <w:sz w:val="32"/>
          <w:szCs w:val="32"/>
          <w:rtl/>
        </w:rPr>
        <w:t>استرداد الأموال المنهوبة من الأهمية بمكان خاصة في جانبين اثنين:</w:t>
      </w:r>
    </w:p>
    <w:p w14:paraId="49C7BBD2" w14:textId="369FCFAE" w:rsidR="00A236A5" w:rsidRPr="008B1055" w:rsidRDefault="00D55AA5" w:rsidP="00CA1BC6">
      <w:pPr>
        <w:pStyle w:val="ListParagraph"/>
        <w:tabs>
          <w:tab w:val="left" w:pos="1575"/>
        </w:tabs>
        <w:bidi/>
        <w:spacing w:after="0" w:line="276" w:lineRule="auto"/>
        <w:ind w:left="-199"/>
        <w:jc w:val="lowKashida"/>
        <w:rPr>
          <w:rFonts w:ascii="Simplified Arabic" w:hAnsi="Simplified Arabic" w:cs="Simplified Arabic"/>
          <w:sz w:val="32"/>
          <w:szCs w:val="32"/>
          <w:lang w:bidi="ar-DZ"/>
        </w:rPr>
      </w:pPr>
      <w:r w:rsidRPr="008B1055">
        <w:rPr>
          <w:rFonts w:ascii="Simplified Arabic" w:hAnsi="Simplified Arabic" w:cs="Simplified Arabic" w:hint="cs"/>
          <w:sz w:val="32"/>
          <w:szCs w:val="32"/>
          <w:rtl/>
        </w:rPr>
        <w:t>من جهة هو تحفيز للاقتصاد الوطني والحد من الاثار السلبية لتهريب الأموال على الاقتصاد والحياة الاجتماعية</w:t>
      </w:r>
      <w:r w:rsidR="00A236A5">
        <w:rPr>
          <w:rFonts w:ascii="Simplified Arabic" w:hAnsi="Simplified Arabic" w:cs="Simplified Arabic" w:hint="cs"/>
          <w:sz w:val="32"/>
          <w:szCs w:val="32"/>
          <w:rtl/>
        </w:rPr>
        <w:t>:</w:t>
      </w:r>
      <w:r w:rsidR="00A236A5" w:rsidRPr="00A236A5">
        <w:rPr>
          <w:rFonts w:ascii="Simplified Arabic" w:hAnsi="Simplified Arabic" w:cs="Simplified Arabic" w:hint="cs"/>
          <w:sz w:val="32"/>
          <w:szCs w:val="32"/>
          <w:rtl/>
          <w:lang w:bidi="ar-DZ"/>
        </w:rPr>
        <w:t xml:space="preserve"> </w:t>
      </w:r>
      <w:r w:rsidR="00A236A5" w:rsidRPr="008B1055">
        <w:rPr>
          <w:rFonts w:ascii="Simplified Arabic" w:hAnsi="Simplified Arabic" w:cs="Simplified Arabic" w:hint="cs"/>
          <w:sz w:val="32"/>
          <w:szCs w:val="32"/>
          <w:rtl/>
          <w:lang w:bidi="ar-DZ"/>
        </w:rPr>
        <w:t>حيث تكلف</w:t>
      </w:r>
      <w:r w:rsidR="00A236A5" w:rsidRPr="008B1055">
        <w:rPr>
          <w:rFonts w:ascii="Simplified Arabic" w:hAnsi="Simplified Arabic" w:cs="Simplified Arabic" w:hint="cs"/>
          <w:sz w:val="32"/>
          <w:szCs w:val="32"/>
          <w:lang w:bidi="ar-DZ"/>
        </w:rPr>
        <w:t xml:space="preserve"> </w:t>
      </w:r>
      <w:r w:rsidR="00A236A5" w:rsidRPr="008B1055">
        <w:rPr>
          <w:rFonts w:ascii="Simplified Arabic" w:hAnsi="Simplified Arabic" w:cs="Simplified Arabic" w:hint="cs"/>
          <w:sz w:val="32"/>
          <w:szCs w:val="32"/>
          <w:rtl/>
          <w:lang w:bidi="ar-DZ"/>
        </w:rPr>
        <w:t>عمليات</w:t>
      </w:r>
      <w:r w:rsidR="00A236A5" w:rsidRPr="008B1055">
        <w:rPr>
          <w:rFonts w:ascii="Simplified Arabic" w:hAnsi="Simplified Arabic" w:cs="Simplified Arabic" w:hint="cs"/>
          <w:sz w:val="32"/>
          <w:szCs w:val="32"/>
          <w:lang w:bidi="ar-DZ"/>
        </w:rPr>
        <w:t xml:space="preserve"> </w:t>
      </w:r>
      <w:r w:rsidR="00A236A5" w:rsidRPr="008B1055">
        <w:rPr>
          <w:rFonts w:ascii="Simplified Arabic" w:hAnsi="Simplified Arabic" w:cs="Simplified Arabic" w:hint="cs"/>
          <w:sz w:val="32"/>
          <w:szCs w:val="32"/>
          <w:rtl/>
          <w:lang w:bidi="ar-DZ"/>
        </w:rPr>
        <w:t>تهريب</w:t>
      </w:r>
      <w:r w:rsidR="00A236A5" w:rsidRPr="008B1055">
        <w:rPr>
          <w:rFonts w:ascii="Simplified Arabic" w:hAnsi="Simplified Arabic" w:cs="Simplified Arabic" w:hint="cs"/>
          <w:sz w:val="32"/>
          <w:szCs w:val="32"/>
          <w:lang w:bidi="ar-DZ"/>
        </w:rPr>
        <w:t xml:space="preserve"> </w:t>
      </w:r>
      <w:r w:rsidR="00A236A5" w:rsidRPr="008B1055">
        <w:rPr>
          <w:rFonts w:ascii="Simplified Arabic" w:hAnsi="Simplified Arabic" w:cs="Simplified Arabic" w:hint="cs"/>
          <w:sz w:val="32"/>
          <w:szCs w:val="32"/>
          <w:rtl/>
          <w:lang w:bidi="ar-DZ"/>
        </w:rPr>
        <w:t>الأموال</w:t>
      </w:r>
      <w:r w:rsidR="00A236A5" w:rsidRPr="008B1055">
        <w:rPr>
          <w:rFonts w:ascii="Simplified Arabic" w:hAnsi="Simplified Arabic" w:cs="Simplified Arabic" w:hint="cs"/>
          <w:sz w:val="32"/>
          <w:szCs w:val="32"/>
          <w:lang w:bidi="ar-DZ"/>
        </w:rPr>
        <w:t xml:space="preserve"> </w:t>
      </w:r>
      <w:r w:rsidR="00A236A5" w:rsidRPr="008B1055">
        <w:rPr>
          <w:rFonts w:ascii="Simplified Arabic" w:hAnsi="Simplified Arabic" w:cs="Simplified Arabic" w:hint="cs"/>
          <w:sz w:val="32"/>
          <w:szCs w:val="32"/>
          <w:rtl/>
          <w:lang w:bidi="ar-DZ"/>
        </w:rPr>
        <w:t>نحو</w:t>
      </w:r>
      <w:r w:rsidR="00A236A5" w:rsidRPr="008B1055">
        <w:rPr>
          <w:rFonts w:ascii="Simplified Arabic" w:hAnsi="Simplified Arabic" w:cs="Simplified Arabic" w:hint="cs"/>
          <w:sz w:val="32"/>
          <w:szCs w:val="32"/>
          <w:lang w:bidi="ar-DZ"/>
        </w:rPr>
        <w:t xml:space="preserve"> </w:t>
      </w:r>
      <w:r w:rsidR="00A236A5" w:rsidRPr="008B1055">
        <w:rPr>
          <w:rFonts w:ascii="Simplified Arabic" w:hAnsi="Simplified Arabic" w:cs="Simplified Arabic" w:hint="cs"/>
          <w:sz w:val="32"/>
          <w:szCs w:val="32"/>
          <w:rtl/>
          <w:lang w:bidi="ar-DZ"/>
        </w:rPr>
        <w:t>الخارج</w:t>
      </w:r>
      <w:r w:rsidR="00A236A5" w:rsidRPr="008B1055">
        <w:rPr>
          <w:rFonts w:ascii="Simplified Arabic" w:hAnsi="Simplified Arabic" w:cs="Simplified Arabic"/>
          <w:sz w:val="32"/>
          <w:szCs w:val="32"/>
          <w:lang w:bidi="ar-DZ"/>
        </w:rPr>
        <w:t xml:space="preserve"> </w:t>
      </w:r>
      <w:r w:rsidR="00A236A5" w:rsidRPr="008B1055">
        <w:rPr>
          <w:rFonts w:ascii="Simplified Arabic" w:hAnsi="Simplified Arabic" w:cs="Simplified Arabic"/>
          <w:sz w:val="32"/>
          <w:szCs w:val="32"/>
          <w:rtl/>
          <w:lang w:bidi="ar-DZ"/>
        </w:rPr>
        <w:t>خسائر</w:t>
      </w:r>
      <w:r w:rsidR="00A236A5" w:rsidRPr="008B1055">
        <w:rPr>
          <w:rFonts w:ascii="Simplified Arabic" w:hAnsi="Simplified Arabic" w:cs="Simplified Arabic" w:hint="cs"/>
          <w:sz w:val="32"/>
          <w:szCs w:val="32"/>
          <w:lang w:bidi="ar-DZ"/>
        </w:rPr>
        <w:t xml:space="preserve"> </w:t>
      </w:r>
      <w:r w:rsidR="00A236A5" w:rsidRPr="008B1055">
        <w:rPr>
          <w:rFonts w:ascii="Simplified Arabic" w:hAnsi="Simplified Arabic" w:cs="Simplified Arabic" w:hint="cs"/>
          <w:sz w:val="32"/>
          <w:szCs w:val="32"/>
          <w:rtl/>
          <w:lang w:bidi="ar-DZ"/>
        </w:rPr>
        <w:t>كبيرة</w:t>
      </w:r>
      <w:r w:rsidR="00A236A5" w:rsidRPr="008B1055">
        <w:rPr>
          <w:rFonts w:ascii="Simplified Arabic" w:hAnsi="Simplified Arabic" w:cs="Simplified Arabic" w:hint="cs"/>
          <w:sz w:val="32"/>
          <w:szCs w:val="32"/>
          <w:lang w:bidi="ar-DZ"/>
        </w:rPr>
        <w:t xml:space="preserve"> </w:t>
      </w:r>
      <w:r w:rsidR="00A236A5" w:rsidRPr="008B1055">
        <w:rPr>
          <w:rFonts w:ascii="Simplified Arabic" w:hAnsi="Simplified Arabic" w:cs="Simplified Arabic" w:hint="cs"/>
          <w:sz w:val="32"/>
          <w:szCs w:val="32"/>
          <w:rtl/>
          <w:lang w:bidi="ar-DZ"/>
        </w:rPr>
        <w:t>على</w:t>
      </w:r>
      <w:r w:rsidR="00A236A5" w:rsidRPr="008B1055">
        <w:rPr>
          <w:rFonts w:ascii="Simplified Arabic" w:hAnsi="Simplified Arabic" w:cs="Simplified Arabic" w:hint="cs"/>
          <w:sz w:val="32"/>
          <w:szCs w:val="32"/>
          <w:lang w:bidi="ar-DZ"/>
        </w:rPr>
        <w:t xml:space="preserve"> </w:t>
      </w:r>
      <w:r w:rsidR="00A236A5" w:rsidRPr="008B1055">
        <w:rPr>
          <w:rFonts w:ascii="Simplified Arabic" w:hAnsi="Simplified Arabic" w:cs="Simplified Arabic" w:hint="cs"/>
          <w:sz w:val="32"/>
          <w:szCs w:val="32"/>
          <w:rtl/>
          <w:lang w:bidi="ar-DZ"/>
        </w:rPr>
        <w:t>مجموعة</w:t>
      </w:r>
      <w:r w:rsidR="00A236A5" w:rsidRPr="008B1055">
        <w:rPr>
          <w:rFonts w:ascii="Simplified Arabic" w:hAnsi="Simplified Arabic" w:cs="Simplified Arabic" w:hint="cs"/>
          <w:sz w:val="32"/>
          <w:szCs w:val="32"/>
          <w:lang w:bidi="ar-DZ"/>
        </w:rPr>
        <w:t xml:space="preserve"> </w:t>
      </w:r>
      <w:r w:rsidR="00A236A5" w:rsidRPr="008B1055">
        <w:rPr>
          <w:rFonts w:ascii="Simplified Arabic" w:hAnsi="Simplified Arabic" w:cs="Simplified Arabic" w:hint="cs"/>
          <w:sz w:val="32"/>
          <w:szCs w:val="32"/>
          <w:rtl/>
          <w:lang w:bidi="ar-DZ"/>
        </w:rPr>
        <w:t>من</w:t>
      </w:r>
      <w:r w:rsidR="00A236A5" w:rsidRPr="008B1055">
        <w:rPr>
          <w:rFonts w:ascii="Simplified Arabic" w:hAnsi="Simplified Arabic" w:cs="Simplified Arabic" w:hint="cs"/>
          <w:sz w:val="32"/>
          <w:szCs w:val="32"/>
          <w:lang w:bidi="ar-DZ"/>
        </w:rPr>
        <w:t xml:space="preserve"> </w:t>
      </w:r>
      <w:r w:rsidR="00A236A5" w:rsidRPr="008B1055">
        <w:rPr>
          <w:rFonts w:ascii="Simplified Arabic" w:hAnsi="Simplified Arabic" w:cs="Simplified Arabic" w:hint="cs"/>
          <w:sz w:val="32"/>
          <w:szCs w:val="32"/>
          <w:rtl/>
          <w:lang w:bidi="ar-DZ"/>
        </w:rPr>
        <w:t>المستويات</w:t>
      </w:r>
      <w:r w:rsidR="00A236A5" w:rsidRPr="008B1055">
        <w:rPr>
          <w:rFonts w:ascii="Simplified Arabic" w:hAnsi="Simplified Arabic" w:cs="Simplified Arabic" w:hint="cs"/>
          <w:sz w:val="32"/>
          <w:szCs w:val="32"/>
          <w:lang w:bidi="ar-DZ"/>
        </w:rPr>
        <w:t xml:space="preserve">  </w:t>
      </w:r>
      <w:r w:rsidR="00A236A5" w:rsidRPr="008B1055">
        <w:rPr>
          <w:rFonts w:ascii="Simplified Arabic" w:hAnsi="Simplified Arabic" w:cs="Simplified Arabic" w:hint="cs"/>
          <w:sz w:val="32"/>
          <w:szCs w:val="32"/>
          <w:rtl/>
          <w:lang w:bidi="ar-DZ"/>
        </w:rPr>
        <w:t>ويتكبد</w:t>
      </w:r>
      <w:r w:rsidR="00A236A5" w:rsidRPr="008B1055">
        <w:rPr>
          <w:rFonts w:ascii="Simplified Arabic" w:hAnsi="Simplified Arabic" w:cs="Simplified Arabic" w:hint="cs"/>
          <w:sz w:val="32"/>
          <w:szCs w:val="32"/>
          <w:lang w:bidi="ar-DZ"/>
        </w:rPr>
        <w:t xml:space="preserve"> </w:t>
      </w:r>
      <w:r w:rsidR="00A236A5" w:rsidRPr="008B1055">
        <w:rPr>
          <w:rFonts w:ascii="Simplified Arabic" w:hAnsi="Simplified Arabic" w:cs="Simplified Arabic" w:hint="cs"/>
          <w:sz w:val="32"/>
          <w:szCs w:val="32"/>
          <w:rtl/>
          <w:lang w:bidi="ar-DZ"/>
        </w:rPr>
        <w:t>الاقتصاد</w:t>
      </w:r>
      <w:r w:rsidR="00A236A5" w:rsidRPr="008B1055">
        <w:rPr>
          <w:rFonts w:ascii="Simplified Arabic" w:hAnsi="Simplified Arabic" w:cs="Simplified Arabic" w:hint="cs"/>
          <w:sz w:val="32"/>
          <w:szCs w:val="32"/>
          <w:lang w:bidi="ar-DZ"/>
        </w:rPr>
        <w:t xml:space="preserve"> </w:t>
      </w:r>
      <w:r w:rsidR="00A236A5" w:rsidRPr="008B1055">
        <w:rPr>
          <w:rFonts w:ascii="Simplified Arabic" w:hAnsi="Simplified Arabic" w:cs="Simplified Arabic" w:hint="cs"/>
          <w:sz w:val="32"/>
          <w:szCs w:val="32"/>
          <w:rtl/>
          <w:lang w:bidi="ar-DZ"/>
        </w:rPr>
        <w:t>أضرارا</w:t>
      </w:r>
      <w:r w:rsidR="00A236A5" w:rsidRPr="008B1055">
        <w:rPr>
          <w:rFonts w:ascii="Simplified Arabic" w:hAnsi="Simplified Arabic" w:cs="Simplified Arabic" w:hint="cs"/>
          <w:sz w:val="32"/>
          <w:szCs w:val="32"/>
          <w:lang w:bidi="ar-DZ"/>
        </w:rPr>
        <w:t xml:space="preserve"> </w:t>
      </w:r>
      <w:r w:rsidR="00A236A5" w:rsidRPr="008B1055">
        <w:rPr>
          <w:rFonts w:ascii="Simplified Arabic" w:hAnsi="Simplified Arabic" w:cs="Simplified Arabic" w:hint="cs"/>
          <w:sz w:val="32"/>
          <w:szCs w:val="32"/>
          <w:rtl/>
          <w:lang w:bidi="ar-DZ"/>
        </w:rPr>
        <w:t>فادحة،</w:t>
      </w:r>
      <w:r w:rsidR="00A236A5" w:rsidRPr="008B1055">
        <w:rPr>
          <w:rFonts w:ascii="Simplified Arabic" w:hAnsi="Simplified Arabic" w:cs="Simplified Arabic" w:hint="cs"/>
          <w:sz w:val="32"/>
          <w:szCs w:val="32"/>
          <w:lang w:bidi="ar-DZ"/>
        </w:rPr>
        <w:t xml:space="preserve"> </w:t>
      </w:r>
      <w:r w:rsidR="00A236A5" w:rsidRPr="008B1055">
        <w:rPr>
          <w:rFonts w:ascii="Simplified Arabic" w:hAnsi="Simplified Arabic" w:cs="Simplified Arabic" w:hint="cs"/>
          <w:sz w:val="32"/>
          <w:szCs w:val="32"/>
          <w:rtl/>
          <w:lang w:bidi="ar-DZ"/>
        </w:rPr>
        <w:t>إذ</w:t>
      </w:r>
      <w:r w:rsidR="00A236A5" w:rsidRPr="008B1055">
        <w:rPr>
          <w:rFonts w:ascii="Simplified Arabic" w:hAnsi="Simplified Arabic" w:cs="Simplified Arabic" w:hint="cs"/>
          <w:sz w:val="32"/>
          <w:szCs w:val="32"/>
          <w:lang w:bidi="ar-DZ"/>
        </w:rPr>
        <w:t xml:space="preserve"> </w:t>
      </w:r>
      <w:r w:rsidR="00A236A5" w:rsidRPr="008B1055">
        <w:rPr>
          <w:rFonts w:ascii="Simplified Arabic" w:hAnsi="Simplified Arabic" w:cs="Simplified Arabic" w:hint="cs"/>
          <w:sz w:val="32"/>
          <w:szCs w:val="32"/>
          <w:rtl/>
          <w:lang w:bidi="ar-DZ"/>
        </w:rPr>
        <w:t>تحرم</w:t>
      </w:r>
      <w:r w:rsidR="00A236A5" w:rsidRPr="008B1055">
        <w:rPr>
          <w:rFonts w:ascii="Simplified Arabic" w:hAnsi="Simplified Arabic" w:cs="Simplified Arabic" w:hint="cs"/>
          <w:sz w:val="32"/>
          <w:szCs w:val="32"/>
          <w:lang w:bidi="ar-DZ"/>
        </w:rPr>
        <w:t xml:space="preserve"> </w:t>
      </w:r>
      <w:r w:rsidR="00A236A5" w:rsidRPr="008B1055">
        <w:rPr>
          <w:rFonts w:ascii="Simplified Arabic" w:hAnsi="Simplified Arabic" w:cs="Simplified Arabic" w:hint="cs"/>
          <w:sz w:val="32"/>
          <w:szCs w:val="32"/>
          <w:rtl/>
          <w:lang w:bidi="ar-DZ"/>
        </w:rPr>
        <w:t>ميزانية</w:t>
      </w:r>
      <w:r w:rsidR="00A236A5" w:rsidRPr="008B1055">
        <w:rPr>
          <w:rFonts w:ascii="Simplified Arabic" w:hAnsi="Simplified Arabic" w:cs="Simplified Arabic" w:hint="cs"/>
          <w:sz w:val="32"/>
          <w:szCs w:val="32"/>
          <w:lang w:bidi="ar-DZ"/>
        </w:rPr>
        <w:t xml:space="preserve"> </w:t>
      </w:r>
      <w:r w:rsidR="00A236A5" w:rsidRPr="008B1055">
        <w:rPr>
          <w:rFonts w:ascii="Simplified Arabic" w:hAnsi="Simplified Arabic" w:cs="Simplified Arabic" w:hint="cs"/>
          <w:sz w:val="32"/>
          <w:szCs w:val="32"/>
          <w:rtl/>
          <w:lang w:bidi="ar-DZ"/>
        </w:rPr>
        <w:t>الدولة</w:t>
      </w:r>
      <w:r w:rsidR="00A236A5" w:rsidRPr="008B1055">
        <w:rPr>
          <w:rFonts w:ascii="Simplified Arabic" w:hAnsi="Simplified Arabic" w:cs="Simplified Arabic" w:hint="cs"/>
          <w:sz w:val="32"/>
          <w:szCs w:val="32"/>
          <w:lang w:bidi="ar-DZ"/>
        </w:rPr>
        <w:t xml:space="preserve"> </w:t>
      </w:r>
      <w:r w:rsidR="00A236A5" w:rsidRPr="008B1055">
        <w:rPr>
          <w:rFonts w:ascii="Simplified Arabic" w:hAnsi="Simplified Arabic" w:cs="Simplified Arabic" w:hint="cs"/>
          <w:sz w:val="32"/>
          <w:szCs w:val="32"/>
          <w:rtl/>
          <w:lang w:bidi="ar-DZ"/>
        </w:rPr>
        <w:t>من</w:t>
      </w:r>
      <w:r w:rsidR="00A236A5" w:rsidRPr="008B1055">
        <w:rPr>
          <w:rFonts w:ascii="Simplified Arabic" w:hAnsi="Simplified Arabic" w:cs="Simplified Arabic" w:hint="cs"/>
          <w:sz w:val="32"/>
          <w:szCs w:val="32"/>
          <w:lang w:bidi="ar-DZ"/>
        </w:rPr>
        <w:t xml:space="preserve"> </w:t>
      </w:r>
      <w:r w:rsidR="00A236A5" w:rsidRPr="008B1055">
        <w:rPr>
          <w:rFonts w:ascii="Simplified Arabic" w:hAnsi="Simplified Arabic" w:cs="Simplified Arabic" w:hint="cs"/>
          <w:sz w:val="32"/>
          <w:szCs w:val="32"/>
          <w:rtl/>
          <w:lang w:bidi="ar-DZ"/>
        </w:rPr>
        <w:t>ضرائب</w:t>
      </w:r>
      <w:r w:rsidR="00A236A5" w:rsidRPr="008B1055">
        <w:rPr>
          <w:rFonts w:ascii="Simplified Arabic" w:hAnsi="Simplified Arabic" w:cs="Simplified Arabic" w:hint="cs"/>
          <w:sz w:val="32"/>
          <w:szCs w:val="32"/>
          <w:lang w:bidi="ar-DZ"/>
        </w:rPr>
        <w:t xml:space="preserve"> </w:t>
      </w:r>
      <w:r w:rsidR="00A236A5" w:rsidRPr="008B1055">
        <w:rPr>
          <w:rFonts w:ascii="Simplified Arabic" w:hAnsi="Simplified Arabic" w:cs="Simplified Arabic" w:hint="cs"/>
          <w:sz w:val="32"/>
          <w:szCs w:val="32"/>
          <w:rtl/>
          <w:lang w:bidi="ar-DZ"/>
        </w:rPr>
        <w:t>تقدر</w:t>
      </w:r>
      <w:r w:rsidR="00A236A5" w:rsidRPr="008B1055">
        <w:rPr>
          <w:rFonts w:ascii="Simplified Arabic" w:hAnsi="Simplified Arabic" w:cs="Simplified Arabic" w:hint="cs"/>
          <w:sz w:val="32"/>
          <w:szCs w:val="32"/>
          <w:lang w:bidi="ar-DZ"/>
        </w:rPr>
        <w:t xml:space="preserve"> </w:t>
      </w:r>
      <w:r w:rsidR="00A236A5" w:rsidRPr="008B1055">
        <w:rPr>
          <w:rFonts w:ascii="Simplified Arabic" w:hAnsi="Simplified Arabic" w:cs="Simplified Arabic" w:hint="cs"/>
          <w:sz w:val="32"/>
          <w:szCs w:val="32"/>
          <w:rtl/>
          <w:lang w:bidi="ar-DZ"/>
        </w:rPr>
        <w:t>سنويا</w:t>
      </w:r>
      <w:r w:rsidR="00A236A5" w:rsidRPr="008B1055">
        <w:rPr>
          <w:rFonts w:ascii="Simplified Arabic" w:hAnsi="Simplified Arabic" w:cs="Simplified Arabic" w:hint="cs"/>
          <w:sz w:val="32"/>
          <w:szCs w:val="32"/>
          <w:lang w:bidi="ar-DZ"/>
        </w:rPr>
        <w:t xml:space="preserve"> </w:t>
      </w:r>
      <w:r w:rsidR="00A236A5" w:rsidRPr="008B1055">
        <w:rPr>
          <w:rFonts w:ascii="Simplified Arabic" w:hAnsi="Simplified Arabic" w:cs="Simplified Arabic" w:hint="cs"/>
          <w:sz w:val="32"/>
          <w:szCs w:val="32"/>
          <w:rtl/>
          <w:lang w:bidi="ar-DZ"/>
        </w:rPr>
        <w:t>بالملايير،</w:t>
      </w:r>
      <w:r w:rsidR="00A236A5" w:rsidRPr="008B1055">
        <w:rPr>
          <w:rFonts w:ascii="Simplified Arabic" w:hAnsi="Simplified Arabic" w:cs="Simplified Arabic" w:hint="cs"/>
          <w:sz w:val="32"/>
          <w:szCs w:val="32"/>
          <w:lang w:bidi="ar-DZ"/>
        </w:rPr>
        <w:t xml:space="preserve"> </w:t>
      </w:r>
      <w:r w:rsidR="00A236A5" w:rsidRPr="008B1055">
        <w:rPr>
          <w:rFonts w:ascii="Simplified Arabic" w:hAnsi="Simplified Arabic" w:cs="Simplified Arabic" w:hint="cs"/>
          <w:sz w:val="32"/>
          <w:szCs w:val="32"/>
          <w:rtl/>
          <w:lang w:bidi="ar-DZ"/>
        </w:rPr>
        <w:t>حيث</w:t>
      </w:r>
      <w:r w:rsidR="00A236A5" w:rsidRPr="008B1055">
        <w:rPr>
          <w:rFonts w:ascii="Simplified Arabic" w:hAnsi="Simplified Arabic" w:cs="Simplified Arabic" w:hint="cs"/>
          <w:sz w:val="32"/>
          <w:szCs w:val="32"/>
          <w:lang w:bidi="ar-DZ"/>
        </w:rPr>
        <w:t xml:space="preserve"> </w:t>
      </w:r>
      <w:r w:rsidR="00A236A5" w:rsidRPr="008B1055">
        <w:rPr>
          <w:rFonts w:ascii="Simplified Arabic" w:hAnsi="Simplified Arabic" w:cs="Simplified Arabic" w:hint="cs"/>
          <w:sz w:val="32"/>
          <w:szCs w:val="32"/>
          <w:rtl/>
          <w:lang w:bidi="ar-DZ"/>
        </w:rPr>
        <w:t>يتملص</w:t>
      </w:r>
      <w:r w:rsidR="00A236A5" w:rsidRPr="008B1055">
        <w:rPr>
          <w:rFonts w:ascii="Simplified Arabic" w:hAnsi="Simplified Arabic" w:cs="Simplified Arabic" w:hint="cs"/>
          <w:sz w:val="32"/>
          <w:szCs w:val="32"/>
          <w:lang w:bidi="ar-DZ"/>
        </w:rPr>
        <w:t xml:space="preserve"> </w:t>
      </w:r>
      <w:r w:rsidR="00A236A5" w:rsidRPr="008B1055">
        <w:rPr>
          <w:rFonts w:ascii="Simplified Arabic" w:hAnsi="Simplified Arabic" w:cs="Simplified Arabic" w:hint="cs"/>
          <w:sz w:val="32"/>
          <w:szCs w:val="32"/>
          <w:rtl/>
          <w:lang w:bidi="ar-DZ"/>
        </w:rPr>
        <w:t>المعنيون</w:t>
      </w:r>
      <w:r w:rsidR="00A236A5" w:rsidRPr="008B1055">
        <w:rPr>
          <w:rFonts w:ascii="Simplified Arabic" w:hAnsi="Simplified Arabic" w:cs="Simplified Arabic" w:hint="cs"/>
          <w:sz w:val="32"/>
          <w:szCs w:val="32"/>
          <w:lang w:bidi="ar-DZ"/>
        </w:rPr>
        <w:t xml:space="preserve"> </w:t>
      </w:r>
      <w:r w:rsidR="00A236A5" w:rsidRPr="008B1055">
        <w:rPr>
          <w:rFonts w:ascii="Simplified Arabic" w:hAnsi="Simplified Arabic" w:cs="Simplified Arabic" w:hint="cs"/>
          <w:sz w:val="32"/>
          <w:szCs w:val="32"/>
          <w:rtl/>
          <w:lang w:bidi="ar-DZ"/>
        </w:rPr>
        <w:t>من</w:t>
      </w:r>
      <w:r w:rsidR="00A236A5" w:rsidRPr="008B1055">
        <w:rPr>
          <w:rFonts w:ascii="Simplified Arabic" w:hAnsi="Simplified Arabic" w:cs="Simplified Arabic" w:hint="cs"/>
          <w:sz w:val="32"/>
          <w:szCs w:val="32"/>
          <w:lang w:bidi="ar-DZ"/>
        </w:rPr>
        <w:t xml:space="preserve"> </w:t>
      </w:r>
      <w:r w:rsidR="00A236A5" w:rsidRPr="008B1055">
        <w:rPr>
          <w:rFonts w:ascii="Simplified Arabic" w:hAnsi="Simplified Arabic" w:cs="Simplified Arabic" w:hint="cs"/>
          <w:sz w:val="32"/>
          <w:szCs w:val="32"/>
          <w:rtl/>
          <w:lang w:bidi="ar-DZ"/>
        </w:rPr>
        <w:t>الضرائب</w:t>
      </w:r>
      <w:r w:rsidR="00A236A5" w:rsidRPr="008B1055">
        <w:rPr>
          <w:rFonts w:ascii="Simplified Arabic" w:hAnsi="Simplified Arabic" w:cs="Simplified Arabic" w:hint="cs"/>
          <w:sz w:val="32"/>
          <w:szCs w:val="32"/>
          <w:lang w:bidi="ar-DZ"/>
        </w:rPr>
        <w:t xml:space="preserve"> </w:t>
      </w:r>
      <w:r w:rsidR="00A236A5" w:rsidRPr="008B1055">
        <w:rPr>
          <w:rFonts w:ascii="Simplified Arabic" w:hAnsi="Simplified Arabic" w:cs="Simplified Arabic" w:hint="cs"/>
          <w:sz w:val="32"/>
          <w:szCs w:val="32"/>
          <w:rtl/>
          <w:lang w:bidi="ar-DZ"/>
        </w:rPr>
        <w:t>المستحقة</w:t>
      </w:r>
      <w:r w:rsidR="00A236A5" w:rsidRPr="008B1055">
        <w:rPr>
          <w:rFonts w:ascii="Simplified Arabic" w:hAnsi="Simplified Arabic" w:cs="Simplified Arabic" w:hint="cs"/>
          <w:sz w:val="32"/>
          <w:szCs w:val="32"/>
          <w:lang w:bidi="ar-DZ"/>
        </w:rPr>
        <w:t xml:space="preserve"> </w:t>
      </w:r>
      <w:r w:rsidR="00A236A5" w:rsidRPr="008B1055">
        <w:rPr>
          <w:rFonts w:ascii="Simplified Arabic" w:hAnsi="Simplified Arabic" w:cs="Simplified Arabic" w:hint="cs"/>
          <w:sz w:val="32"/>
          <w:szCs w:val="32"/>
          <w:rtl/>
          <w:lang w:bidi="ar-DZ"/>
        </w:rPr>
        <w:t>عليهم</w:t>
      </w:r>
      <w:r w:rsidR="00A236A5" w:rsidRPr="008B1055">
        <w:rPr>
          <w:rFonts w:ascii="Simplified Arabic" w:hAnsi="Simplified Arabic" w:cs="Simplified Arabic" w:hint="cs"/>
          <w:sz w:val="32"/>
          <w:szCs w:val="32"/>
          <w:lang w:bidi="ar-DZ"/>
        </w:rPr>
        <w:t xml:space="preserve"> </w:t>
      </w:r>
      <w:r w:rsidR="00A236A5" w:rsidRPr="008B1055">
        <w:rPr>
          <w:rFonts w:ascii="Simplified Arabic" w:hAnsi="Simplified Arabic" w:cs="Simplified Arabic" w:hint="cs"/>
          <w:sz w:val="32"/>
          <w:szCs w:val="32"/>
          <w:rtl/>
          <w:lang w:bidi="ar-DZ"/>
        </w:rPr>
        <w:t>من</w:t>
      </w:r>
      <w:r w:rsidR="00A236A5" w:rsidRPr="008B1055">
        <w:rPr>
          <w:rFonts w:ascii="Simplified Arabic" w:hAnsi="Simplified Arabic" w:cs="Simplified Arabic" w:hint="cs"/>
          <w:sz w:val="32"/>
          <w:szCs w:val="32"/>
          <w:lang w:bidi="ar-DZ"/>
        </w:rPr>
        <w:t xml:space="preserve"> </w:t>
      </w:r>
      <w:r w:rsidR="00A236A5" w:rsidRPr="008B1055">
        <w:rPr>
          <w:rFonts w:ascii="Simplified Arabic" w:hAnsi="Simplified Arabic" w:cs="Simplified Arabic" w:hint="cs"/>
          <w:sz w:val="32"/>
          <w:szCs w:val="32"/>
          <w:rtl/>
          <w:lang w:bidi="ar-DZ"/>
        </w:rPr>
        <w:t>خلال</w:t>
      </w:r>
      <w:r w:rsidR="00A236A5" w:rsidRPr="008B1055">
        <w:rPr>
          <w:rFonts w:ascii="Simplified Arabic" w:hAnsi="Simplified Arabic" w:cs="Simplified Arabic" w:hint="cs"/>
          <w:sz w:val="32"/>
          <w:szCs w:val="32"/>
          <w:lang w:bidi="ar-DZ"/>
        </w:rPr>
        <w:t xml:space="preserve"> </w:t>
      </w:r>
      <w:r w:rsidR="00A236A5" w:rsidRPr="008B1055">
        <w:rPr>
          <w:rFonts w:ascii="Simplified Arabic" w:hAnsi="Simplified Arabic" w:cs="Simplified Arabic" w:hint="cs"/>
          <w:sz w:val="32"/>
          <w:szCs w:val="32"/>
          <w:rtl/>
          <w:lang w:bidi="ar-DZ"/>
        </w:rPr>
        <w:t>تهريب</w:t>
      </w:r>
      <w:r w:rsidR="00A236A5" w:rsidRPr="008B1055">
        <w:rPr>
          <w:rFonts w:ascii="Simplified Arabic" w:hAnsi="Simplified Arabic" w:cs="Simplified Arabic" w:hint="cs"/>
          <w:sz w:val="32"/>
          <w:szCs w:val="32"/>
          <w:lang w:bidi="ar-DZ"/>
        </w:rPr>
        <w:t xml:space="preserve"> </w:t>
      </w:r>
      <w:r w:rsidR="00A236A5" w:rsidRPr="008B1055">
        <w:rPr>
          <w:rFonts w:ascii="Simplified Arabic" w:hAnsi="Simplified Arabic" w:cs="Simplified Arabic" w:hint="cs"/>
          <w:sz w:val="32"/>
          <w:szCs w:val="32"/>
          <w:rtl/>
          <w:lang w:bidi="ar-DZ"/>
        </w:rPr>
        <w:t>أموالهم</w:t>
      </w:r>
      <w:r w:rsidR="00A236A5" w:rsidRPr="008B1055">
        <w:rPr>
          <w:rFonts w:ascii="Simplified Arabic" w:hAnsi="Simplified Arabic" w:cs="Simplified Arabic" w:hint="cs"/>
          <w:sz w:val="32"/>
          <w:szCs w:val="32"/>
          <w:lang w:bidi="ar-DZ"/>
        </w:rPr>
        <w:t xml:space="preserve"> </w:t>
      </w:r>
      <w:r w:rsidR="00A236A5" w:rsidRPr="008B1055">
        <w:rPr>
          <w:rFonts w:ascii="Simplified Arabic" w:hAnsi="Simplified Arabic" w:cs="Simplified Arabic" w:hint="cs"/>
          <w:sz w:val="32"/>
          <w:szCs w:val="32"/>
          <w:rtl/>
          <w:lang w:bidi="ar-DZ"/>
        </w:rPr>
        <w:t>الطائلة</w:t>
      </w:r>
      <w:r w:rsidR="00A236A5" w:rsidRPr="008B1055">
        <w:rPr>
          <w:rFonts w:ascii="Simplified Arabic" w:hAnsi="Simplified Arabic" w:cs="Simplified Arabic" w:hint="cs"/>
          <w:sz w:val="32"/>
          <w:szCs w:val="32"/>
          <w:lang w:bidi="ar-DZ"/>
        </w:rPr>
        <w:t xml:space="preserve"> </w:t>
      </w:r>
      <w:r w:rsidR="00A236A5" w:rsidRPr="008B1055">
        <w:rPr>
          <w:rFonts w:ascii="Simplified Arabic" w:hAnsi="Simplified Arabic" w:cs="Simplified Arabic" w:hint="cs"/>
          <w:sz w:val="32"/>
          <w:szCs w:val="32"/>
          <w:rtl/>
          <w:lang w:bidi="ar-DZ"/>
        </w:rPr>
        <w:t>إلى</w:t>
      </w:r>
      <w:r w:rsidR="00A236A5" w:rsidRPr="008B1055">
        <w:rPr>
          <w:rFonts w:ascii="Simplified Arabic" w:hAnsi="Simplified Arabic" w:cs="Simplified Arabic" w:hint="cs"/>
          <w:sz w:val="32"/>
          <w:szCs w:val="32"/>
          <w:lang w:bidi="ar-DZ"/>
        </w:rPr>
        <w:t xml:space="preserve"> </w:t>
      </w:r>
      <w:r w:rsidR="00A236A5" w:rsidRPr="008B1055">
        <w:rPr>
          <w:rFonts w:ascii="Simplified Arabic" w:hAnsi="Simplified Arabic" w:cs="Simplified Arabic" w:hint="cs"/>
          <w:sz w:val="32"/>
          <w:szCs w:val="32"/>
          <w:rtl/>
          <w:lang w:bidi="ar-DZ"/>
        </w:rPr>
        <w:t>ملاذات</w:t>
      </w:r>
      <w:r w:rsidR="00A236A5" w:rsidRPr="008B1055">
        <w:rPr>
          <w:rFonts w:ascii="Simplified Arabic" w:hAnsi="Simplified Arabic" w:cs="Simplified Arabic" w:hint="cs"/>
          <w:sz w:val="32"/>
          <w:szCs w:val="32"/>
          <w:lang w:bidi="ar-DZ"/>
        </w:rPr>
        <w:t xml:space="preserve"> </w:t>
      </w:r>
      <w:r w:rsidR="00A236A5" w:rsidRPr="008B1055">
        <w:rPr>
          <w:rFonts w:ascii="Simplified Arabic" w:hAnsi="Simplified Arabic" w:cs="Simplified Arabic" w:hint="cs"/>
          <w:sz w:val="32"/>
          <w:szCs w:val="32"/>
          <w:rtl/>
          <w:lang w:bidi="ar-DZ"/>
        </w:rPr>
        <w:t>ضريبية</w:t>
      </w:r>
      <w:r w:rsidR="00A236A5" w:rsidRPr="008B1055">
        <w:rPr>
          <w:rFonts w:ascii="Simplified Arabic" w:hAnsi="Simplified Arabic" w:cs="Simplified Arabic" w:hint="cs"/>
          <w:sz w:val="32"/>
          <w:szCs w:val="32"/>
          <w:lang w:bidi="ar-DZ"/>
        </w:rPr>
        <w:t xml:space="preserve"> </w:t>
      </w:r>
      <w:r w:rsidR="00A236A5" w:rsidRPr="008B1055">
        <w:rPr>
          <w:rFonts w:ascii="Simplified Arabic" w:hAnsi="Simplified Arabic" w:cs="Simplified Arabic" w:hint="cs"/>
          <w:sz w:val="32"/>
          <w:szCs w:val="32"/>
          <w:rtl/>
          <w:lang w:bidi="ar-DZ"/>
        </w:rPr>
        <w:t>آمنة،</w:t>
      </w:r>
      <w:r w:rsidR="00A236A5" w:rsidRPr="008B1055">
        <w:rPr>
          <w:rFonts w:ascii="Simplified Arabic" w:hAnsi="Simplified Arabic" w:cs="Simplified Arabic" w:hint="cs"/>
          <w:sz w:val="32"/>
          <w:szCs w:val="32"/>
          <w:lang w:bidi="ar-DZ"/>
        </w:rPr>
        <w:t xml:space="preserve"> </w:t>
      </w:r>
      <w:r w:rsidR="00A236A5" w:rsidRPr="008B1055">
        <w:rPr>
          <w:rFonts w:ascii="Simplified Arabic" w:hAnsi="Simplified Arabic" w:cs="Simplified Arabic" w:hint="cs"/>
          <w:sz w:val="32"/>
          <w:szCs w:val="32"/>
          <w:rtl/>
          <w:lang w:bidi="ar-DZ"/>
        </w:rPr>
        <w:t>عوض</w:t>
      </w:r>
      <w:r w:rsidR="00A236A5" w:rsidRPr="008B1055">
        <w:rPr>
          <w:rFonts w:ascii="Simplified Arabic" w:hAnsi="Simplified Arabic" w:cs="Simplified Arabic" w:hint="cs"/>
          <w:sz w:val="32"/>
          <w:szCs w:val="32"/>
          <w:lang w:bidi="ar-DZ"/>
        </w:rPr>
        <w:t xml:space="preserve"> </w:t>
      </w:r>
      <w:r w:rsidR="00A236A5" w:rsidRPr="008B1055">
        <w:rPr>
          <w:rFonts w:ascii="Simplified Arabic" w:hAnsi="Simplified Arabic" w:cs="Simplified Arabic" w:hint="cs"/>
          <w:sz w:val="32"/>
          <w:szCs w:val="32"/>
          <w:rtl/>
          <w:lang w:bidi="ar-DZ"/>
        </w:rPr>
        <w:t>أداء</w:t>
      </w:r>
      <w:r w:rsidR="00A236A5" w:rsidRPr="008B1055">
        <w:rPr>
          <w:rFonts w:ascii="Simplified Arabic" w:hAnsi="Simplified Arabic" w:cs="Simplified Arabic" w:hint="cs"/>
          <w:sz w:val="32"/>
          <w:szCs w:val="32"/>
          <w:lang w:bidi="ar-DZ"/>
        </w:rPr>
        <w:t xml:space="preserve"> </w:t>
      </w:r>
      <w:r w:rsidR="00A236A5" w:rsidRPr="008B1055">
        <w:rPr>
          <w:rFonts w:ascii="Simplified Arabic" w:hAnsi="Simplified Arabic" w:cs="Simplified Arabic" w:hint="cs"/>
          <w:sz w:val="32"/>
          <w:szCs w:val="32"/>
          <w:rtl/>
          <w:lang w:bidi="ar-DZ"/>
        </w:rPr>
        <w:t>الواجبات</w:t>
      </w:r>
      <w:r w:rsidR="00A236A5" w:rsidRPr="008B1055">
        <w:rPr>
          <w:rFonts w:ascii="Simplified Arabic" w:hAnsi="Simplified Arabic" w:cs="Simplified Arabic" w:hint="cs"/>
          <w:sz w:val="32"/>
          <w:szCs w:val="32"/>
          <w:lang w:bidi="ar-DZ"/>
        </w:rPr>
        <w:t xml:space="preserve"> </w:t>
      </w:r>
      <w:r w:rsidR="00A236A5" w:rsidRPr="008B1055">
        <w:rPr>
          <w:rFonts w:ascii="Simplified Arabic" w:hAnsi="Simplified Arabic" w:cs="Simplified Arabic" w:hint="cs"/>
          <w:sz w:val="32"/>
          <w:szCs w:val="32"/>
          <w:rtl/>
          <w:lang w:bidi="ar-DZ"/>
        </w:rPr>
        <w:t>الضريبية</w:t>
      </w:r>
      <w:r w:rsidR="00A236A5" w:rsidRPr="008B1055">
        <w:rPr>
          <w:rFonts w:ascii="Simplified Arabic" w:hAnsi="Simplified Arabic" w:cs="Simplified Arabic" w:hint="cs"/>
          <w:sz w:val="32"/>
          <w:szCs w:val="32"/>
          <w:lang w:bidi="ar-DZ"/>
        </w:rPr>
        <w:t xml:space="preserve"> </w:t>
      </w:r>
      <w:r w:rsidR="00A236A5" w:rsidRPr="008B1055">
        <w:rPr>
          <w:rFonts w:ascii="Simplified Arabic" w:hAnsi="Simplified Arabic" w:cs="Simplified Arabic" w:hint="cs"/>
          <w:sz w:val="32"/>
          <w:szCs w:val="32"/>
          <w:rtl/>
          <w:lang w:bidi="ar-DZ"/>
        </w:rPr>
        <w:t>التي</w:t>
      </w:r>
      <w:r w:rsidR="00A236A5" w:rsidRPr="008B1055">
        <w:rPr>
          <w:rFonts w:ascii="Simplified Arabic" w:hAnsi="Simplified Arabic" w:cs="Simplified Arabic" w:hint="cs"/>
          <w:sz w:val="32"/>
          <w:szCs w:val="32"/>
          <w:lang w:bidi="ar-DZ"/>
        </w:rPr>
        <w:t xml:space="preserve"> </w:t>
      </w:r>
      <w:r w:rsidR="00A236A5" w:rsidRPr="008B1055">
        <w:rPr>
          <w:rFonts w:ascii="Simplified Arabic" w:hAnsi="Simplified Arabic" w:cs="Simplified Arabic" w:hint="cs"/>
          <w:sz w:val="32"/>
          <w:szCs w:val="32"/>
          <w:rtl/>
          <w:lang w:bidi="ar-DZ"/>
        </w:rPr>
        <w:t>تعد</w:t>
      </w:r>
      <w:r w:rsidR="00A236A5" w:rsidRPr="008B1055">
        <w:rPr>
          <w:rFonts w:ascii="Simplified Arabic" w:hAnsi="Simplified Arabic" w:cs="Simplified Arabic" w:hint="cs"/>
          <w:sz w:val="32"/>
          <w:szCs w:val="32"/>
          <w:lang w:bidi="ar-DZ"/>
        </w:rPr>
        <w:t xml:space="preserve"> </w:t>
      </w:r>
      <w:r w:rsidR="00A236A5" w:rsidRPr="008B1055">
        <w:rPr>
          <w:rFonts w:ascii="Simplified Arabic" w:hAnsi="Simplified Arabic" w:cs="Simplified Arabic" w:hint="cs"/>
          <w:sz w:val="32"/>
          <w:szCs w:val="32"/>
          <w:rtl/>
          <w:lang w:bidi="ar-DZ"/>
        </w:rPr>
        <w:t>موردا</w:t>
      </w:r>
      <w:r w:rsidR="00A236A5" w:rsidRPr="008B1055">
        <w:rPr>
          <w:rFonts w:ascii="Simplified Arabic" w:hAnsi="Simplified Arabic" w:cs="Simplified Arabic" w:hint="cs"/>
          <w:sz w:val="32"/>
          <w:szCs w:val="32"/>
          <w:lang w:bidi="ar-DZ"/>
        </w:rPr>
        <w:t xml:space="preserve"> </w:t>
      </w:r>
      <w:r w:rsidR="00A236A5" w:rsidRPr="008B1055">
        <w:rPr>
          <w:rFonts w:ascii="Simplified Arabic" w:hAnsi="Simplified Arabic" w:cs="Simplified Arabic" w:hint="cs"/>
          <w:sz w:val="32"/>
          <w:szCs w:val="32"/>
          <w:rtl/>
          <w:lang w:bidi="ar-DZ"/>
        </w:rPr>
        <w:t>رئيسيا</w:t>
      </w:r>
      <w:r w:rsidR="00A236A5" w:rsidRPr="008B1055">
        <w:rPr>
          <w:rFonts w:ascii="Simplified Arabic" w:hAnsi="Simplified Arabic" w:cs="Simplified Arabic" w:hint="cs"/>
          <w:sz w:val="32"/>
          <w:szCs w:val="32"/>
          <w:lang w:bidi="ar-DZ"/>
        </w:rPr>
        <w:t xml:space="preserve"> </w:t>
      </w:r>
      <w:r w:rsidR="00A236A5" w:rsidRPr="008B1055">
        <w:rPr>
          <w:rFonts w:ascii="Simplified Arabic" w:hAnsi="Simplified Arabic" w:cs="Simplified Arabic" w:hint="cs"/>
          <w:sz w:val="32"/>
          <w:szCs w:val="32"/>
          <w:rtl/>
          <w:lang w:bidi="ar-DZ"/>
        </w:rPr>
        <w:t>لقيام</w:t>
      </w:r>
      <w:r w:rsidR="00A236A5" w:rsidRPr="008B1055">
        <w:rPr>
          <w:rFonts w:ascii="Simplified Arabic" w:hAnsi="Simplified Arabic" w:cs="Simplified Arabic" w:hint="cs"/>
          <w:sz w:val="32"/>
          <w:szCs w:val="32"/>
          <w:lang w:bidi="ar-DZ"/>
        </w:rPr>
        <w:t xml:space="preserve"> </w:t>
      </w:r>
      <w:r w:rsidR="00A236A5" w:rsidRPr="008B1055">
        <w:rPr>
          <w:rFonts w:ascii="Simplified Arabic" w:hAnsi="Simplified Arabic" w:cs="Simplified Arabic" w:hint="cs"/>
          <w:sz w:val="32"/>
          <w:szCs w:val="32"/>
          <w:rtl/>
          <w:lang w:bidi="ar-DZ"/>
        </w:rPr>
        <w:t>الدولة</w:t>
      </w:r>
      <w:r w:rsidR="00A236A5" w:rsidRPr="008B1055">
        <w:rPr>
          <w:rFonts w:ascii="Simplified Arabic" w:hAnsi="Simplified Arabic" w:cs="Simplified Arabic" w:hint="cs"/>
          <w:sz w:val="32"/>
          <w:szCs w:val="32"/>
          <w:lang w:bidi="ar-DZ"/>
        </w:rPr>
        <w:t xml:space="preserve"> </w:t>
      </w:r>
      <w:r w:rsidR="00A236A5" w:rsidRPr="008B1055">
        <w:rPr>
          <w:rFonts w:ascii="Simplified Arabic" w:hAnsi="Simplified Arabic" w:cs="Simplified Arabic" w:hint="cs"/>
          <w:sz w:val="32"/>
          <w:szCs w:val="32"/>
          <w:rtl/>
          <w:lang w:bidi="ar-DZ"/>
        </w:rPr>
        <w:t>بخدماتها</w:t>
      </w:r>
      <w:r w:rsidR="00A236A5" w:rsidRPr="008B1055">
        <w:rPr>
          <w:rFonts w:ascii="Simplified Arabic" w:hAnsi="Simplified Arabic" w:cs="Simplified Arabic" w:hint="cs"/>
          <w:sz w:val="32"/>
          <w:szCs w:val="32"/>
          <w:lang w:bidi="ar-DZ"/>
        </w:rPr>
        <w:t xml:space="preserve"> </w:t>
      </w:r>
      <w:r w:rsidR="00A236A5" w:rsidRPr="008B1055">
        <w:rPr>
          <w:rFonts w:ascii="Simplified Arabic" w:hAnsi="Simplified Arabic" w:cs="Simplified Arabic" w:hint="cs"/>
          <w:sz w:val="32"/>
          <w:szCs w:val="32"/>
          <w:rtl/>
          <w:lang w:bidi="ar-DZ"/>
        </w:rPr>
        <w:t>العمومية</w:t>
      </w:r>
      <w:r w:rsidR="00A236A5" w:rsidRPr="008B1055">
        <w:rPr>
          <w:rFonts w:ascii="Simplified Arabic" w:hAnsi="Simplified Arabic" w:cs="Simplified Arabic" w:hint="cs"/>
          <w:sz w:val="32"/>
          <w:szCs w:val="32"/>
          <w:lang w:bidi="ar-DZ"/>
        </w:rPr>
        <w:t xml:space="preserve"> </w:t>
      </w:r>
      <w:r w:rsidR="00A236A5" w:rsidRPr="008B1055">
        <w:rPr>
          <w:rFonts w:ascii="Simplified Arabic" w:hAnsi="Simplified Arabic" w:cs="Simplified Arabic" w:hint="cs"/>
          <w:sz w:val="32"/>
          <w:szCs w:val="32"/>
          <w:rtl/>
          <w:lang w:bidi="ar-DZ"/>
        </w:rPr>
        <w:t>نحو</w:t>
      </w:r>
      <w:r w:rsidR="00A236A5" w:rsidRPr="008B1055">
        <w:rPr>
          <w:rFonts w:ascii="Simplified Arabic" w:hAnsi="Simplified Arabic" w:cs="Simplified Arabic" w:hint="cs"/>
          <w:sz w:val="32"/>
          <w:szCs w:val="32"/>
          <w:lang w:bidi="ar-DZ"/>
        </w:rPr>
        <w:t xml:space="preserve"> </w:t>
      </w:r>
      <w:r w:rsidR="00A236A5" w:rsidRPr="008B1055">
        <w:rPr>
          <w:rFonts w:ascii="Simplified Arabic" w:hAnsi="Simplified Arabic" w:cs="Simplified Arabic" w:hint="cs"/>
          <w:sz w:val="32"/>
          <w:szCs w:val="32"/>
          <w:rtl/>
          <w:lang w:bidi="ar-DZ"/>
        </w:rPr>
        <w:t>المواطنين</w:t>
      </w:r>
      <w:r w:rsidR="00A236A5" w:rsidRPr="008B1055">
        <w:rPr>
          <w:rFonts w:ascii="Simplified Arabic" w:hAnsi="Simplified Arabic" w:cs="Simplified Arabic" w:hint="cs"/>
          <w:sz w:val="32"/>
          <w:szCs w:val="32"/>
          <w:lang w:bidi="ar-DZ"/>
        </w:rPr>
        <w:t xml:space="preserve"> </w:t>
      </w:r>
      <w:r w:rsidR="00A236A5" w:rsidRPr="008B1055">
        <w:rPr>
          <w:rFonts w:ascii="Simplified Arabic" w:hAnsi="Simplified Arabic" w:cs="Simplified Arabic" w:hint="cs"/>
          <w:sz w:val="32"/>
          <w:szCs w:val="32"/>
          <w:rtl/>
          <w:lang w:bidi="ar-DZ"/>
        </w:rPr>
        <w:t>إضافة</w:t>
      </w:r>
      <w:r w:rsidR="00A236A5" w:rsidRPr="008B1055">
        <w:rPr>
          <w:rFonts w:ascii="Simplified Arabic" w:hAnsi="Simplified Arabic" w:cs="Simplified Arabic" w:hint="cs"/>
          <w:sz w:val="32"/>
          <w:szCs w:val="32"/>
          <w:lang w:bidi="ar-DZ"/>
        </w:rPr>
        <w:t xml:space="preserve"> </w:t>
      </w:r>
      <w:r w:rsidR="00A236A5" w:rsidRPr="008B1055">
        <w:rPr>
          <w:rFonts w:ascii="Simplified Arabic" w:hAnsi="Simplified Arabic" w:cs="Simplified Arabic" w:hint="cs"/>
          <w:sz w:val="32"/>
          <w:szCs w:val="32"/>
          <w:rtl/>
          <w:lang w:bidi="ar-DZ"/>
        </w:rPr>
        <w:t>إلى</w:t>
      </w:r>
      <w:r w:rsidR="00A236A5" w:rsidRPr="008B1055">
        <w:rPr>
          <w:rFonts w:ascii="Simplified Arabic" w:hAnsi="Simplified Arabic" w:cs="Simplified Arabic" w:hint="cs"/>
          <w:sz w:val="32"/>
          <w:szCs w:val="32"/>
          <w:lang w:bidi="ar-DZ"/>
        </w:rPr>
        <w:t xml:space="preserve"> </w:t>
      </w:r>
      <w:r w:rsidR="00A236A5" w:rsidRPr="008B1055">
        <w:rPr>
          <w:rFonts w:ascii="Simplified Arabic" w:hAnsi="Simplified Arabic" w:cs="Simplified Arabic" w:hint="cs"/>
          <w:sz w:val="32"/>
          <w:szCs w:val="32"/>
          <w:rtl/>
          <w:lang w:bidi="ar-DZ"/>
        </w:rPr>
        <w:t>أن</w:t>
      </w:r>
      <w:r w:rsidR="00A236A5" w:rsidRPr="008B1055">
        <w:rPr>
          <w:rFonts w:ascii="Simplified Arabic" w:hAnsi="Simplified Arabic" w:cs="Simplified Arabic" w:hint="cs"/>
          <w:sz w:val="32"/>
          <w:szCs w:val="32"/>
          <w:lang w:bidi="ar-DZ"/>
        </w:rPr>
        <w:t xml:space="preserve"> </w:t>
      </w:r>
      <w:r w:rsidR="00A236A5" w:rsidRPr="008B1055">
        <w:rPr>
          <w:rFonts w:ascii="Simplified Arabic" w:hAnsi="Simplified Arabic" w:cs="Simplified Arabic" w:hint="cs"/>
          <w:sz w:val="32"/>
          <w:szCs w:val="32"/>
          <w:rtl/>
          <w:lang w:bidi="ar-DZ"/>
        </w:rPr>
        <w:t>بقاء</w:t>
      </w:r>
      <w:r w:rsidR="00A236A5" w:rsidRPr="008B1055">
        <w:rPr>
          <w:rFonts w:ascii="Simplified Arabic" w:hAnsi="Simplified Arabic" w:cs="Simplified Arabic" w:hint="cs"/>
          <w:sz w:val="32"/>
          <w:szCs w:val="32"/>
          <w:lang w:bidi="ar-DZ"/>
        </w:rPr>
        <w:t xml:space="preserve"> </w:t>
      </w:r>
      <w:r w:rsidR="00A236A5" w:rsidRPr="008B1055">
        <w:rPr>
          <w:rFonts w:ascii="Simplified Arabic" w:hAnsi="Simplified Arabic" w:cs="Simplified Arabic" w:hint="cs"/>
          <w:sz w:val="32"/>
          <w:szCs w:val="32"/>
          <w:rtl/>
          <w:lang w:bidi="ar-DZ"/>
        </w:rPr>
        <w:t>تلك</w:t>
      </w:r>
      <w:r w:rsidR="00A236A5" w:rsidRPr="008B1055">
        <w:rPr>
          <w:rFonts w:ascii="Simplified Arabic" w:hAnsi="Simplified Arabic" w:cs="Simplified Arabic" w:hint="cs"/>
          <w:sz w:val="32"/>
          <w:szCs w:val="32"/>
          <w:lang w:bidi="ar-DZ"/>
        </w:rPr>
        <w:t xml:space="preserve"> </w:t>
      </w:r>
      <w:r w:rsidR="00A236A5" w:rsidRPr="008B1055">
        <w:rPr>
          <w:rFonts w:ascii="Simplified Arabic" w:hAnsi="Simplified Arabic" w:cs="Simplified Arabic" w:hint="cs"/>
          <w:sz w:val="32"/>
          <w:szCs w:val="32"/>
          <w:rtl/>
          <w:lang w:bidi="ar-DZ"/>
        </w:rPr>
        <w:t>الأموال</w:t>
      </w:r>
      <w:r w:rsidR="00A236A5" w:rsidRPr="008B1055">
        <w:rPr>
          <w:rFonts w:ascii="Simplified Arabic" w:hAnsi="Simplified Arabic" w:cs="Simplified Arabic" w:hint="cs"/>
          <w:sz w:val="32"/>
          <w:szCs w:val="32"/>
          <w:lang w:bidi="ar-DZ"/>
        </w:rPr>
        <w:t xml:space="preserve"> </w:t>
      </w:r>
      <w:r w:rsidR="00A236A5" w:rsidRPr="008B1055">
        <w:rPr>
          <w:rFonts w:ascii="Simplified Arabic" w:hAnsi="Simplified Arabic" w:cs="Simplified Arabic" w:hint="cs"/>
          <w:sz w:val="32"/>
          <w:szCs w:val="32"/>
          <w:rtl/>
          <w:lang w:bidi="ar-DZ"/>
        </w:rPr>
        <w:t>داخل</w:t>
      </w:r>
      <w:r w:rsidR="00A236A5" w:rsidRPr="008B1055">
        <w:rPr>
          <w:rFonts w:ascii="Simplified Arabic" w:hAnsi="Simplified Arabic" w:cs="Simplified Arabic" w:hint="cs"/>
          <w:sz w:val="32"/>
          <w:szCs w:val="32"/>
          <w:lang w:bidi="ar-DZ"/>
        </w:rPr>
        <w:t xml:space="preserve"> </w:t>
      </w:r>
      <w:r w:rsidR="00A236A5" w:rsidRPr="008B1055">
        <w:rPr>
          <w:rFonts w:ascii="Simplified Arabic" w:hAnsi="Simplified Arabic" w:cs="Simplified Arabic" w:hint="cs"/>
          <w:sz w:val="32"/>
          <w:szCs w:val="32"/>
          <w:rtl/>
          <w:lang w:bidi="ar-DZ"/>
        </w:rPr>
        <w:t>البلد</w:t>
      </w:r>
      <w:r w:rsidR="00A236A5" w:rsidRPr="008B1055">
        <w:rPr>
          <w:rFonts w:ascii="Simplified Arabic" w:hAnsi="Simplified Arabic" w:cs="Simplified Arabic" w:hint="cs"/>
          <w:sz w:val="32"/>
          <w:szCs w:val="32"/>
          <w:lang w:bidi="ar-DZ"/>
        </w:rPr>
        <w:t xml:space="preserve"> </w:t>
      </w:r>
      <w:r w:rsidR="00A236A5" w:rsidRPr="008B1055">
        <w:rPr>
          <w:rFonts w:ascii="Simplified Arabic" w:hAnsi="Simplified Arabic" w:cs="Simplified Arabic" w:hint="cs"/>
          <w:sz w:val="32"/>
          <w:szCs w:val="32"/>
          <w:rtl/>
          <w:lang w:bidi="ar-DZ"/>
        </w:rPr>
        <w:t>سيساهم</w:t>
      </w:r>
      <w:r w:rsidR="00A236A5" w:rsidRPr="008B1055">
        <w:rPr>
          <w:rFonts w:ascii="Simplified Arabic" w:hAnsi="Simplified Arabic" w:cs="Simplified Arabic" w:hint="cs"/>
          <w:sz w:val="32"/>
          <w:szCs w:val="32"/>
          <w:lang w:bidi="ar-DZ"/>
        </w:rPr>
        <w:t xml:space="preserve"> </w:t>
      </w:r>
      <w:r w:rsidR="00A236A5" w:rsidRPr="008B1055">
        <w:rPr>
          <w:rFonts w:ascii="Simplified Arabic" w:hAnsi="Simplified Arabic" w:cs="Simplified Arabic" w:hint="cs"/>
          <w:sz w:val="32"/>
          <w:szCs w:val="32"/>
          <w:rtl/>
          <w:lang w:bidi="ar-DZ"/>
        </w:rPr>
        <w:t>في</w:t>
      </w:r>
      <w:r w:rsidR="00A236A5" w:rsidRPr="008B1055">
        <w:rPr>
          <w:rFonts w:ascii="Simplified Arabic" w:hAnsi="Simplified Arabic" w:cs="Simplified Arabic" w:hint="cs"/>
          <w:sz w:val="32"/>
          <w:szCs w:val="32"/>
          <w:lang w:bidi="ar-DZ"/>
        </w:rPr>
        <w:t xml:space="preserve"> </w:t>
      </w:r>
      <w:r w:rsidR="00A236A5" w:rsidRPr="008B1055">
        <w:rPr>
          <w:rFonts w:ascii="Simplified Arabic" w:hAnsi="Simplified Arabic" w:cs="Simplified Arabic" w:hint="cs"/>
          <w:sz w:val="32"/>
          <w:szCs w:val="32"/>
          <w:rtl/>
          <w:lang w:bidi="ar-DZ"/>
        </w:rPr>
        <w:t>التنمية</w:t>
      </w:r>
      <w:r w:rsidR="00A236A5" w:rsidRPr="008B1055">
        <w:rPr>
          <w:rFonts w:ascii="Simplified Arabic" w:hAnsi="Simplified Arabic" w:cs="Simplified Arabic" w:hint="cs"/>
          <w:sz w:val="32"/>
          <w:szCs w:val="32"/>
          <w:lang w:bidi="ar-DZ"/>
        </w:rPr>
        <w:t>.</w:t>
      </w:r>
    </w:p>
    <w:p w14:paraId="0897381D" w14:textId="5682FC2A" w:rsidR="00A236A5" w:rsidRPr="00F367CF" w:rsidRDefault="00A236A5" w:rsidP="00CA1BC6">
      <w:pPr>
        <w:pStyle w:val="ListParagraph"/>
        <w:tabs>
          <w:tab w:val="left" w:pos="1575"/>
        </w:tabs>
        <w:bidi/>
        <w:spacing w:after="0" w:line="276" w:lineRule="auto"/>
        <w:ind w:left="-199"/>
        <w:jc w:val="lowKashida"/>
        <w:rPr>
          <w:rFonts w:ascii="Simplified Arabic" w:hAnsi="Simplified Arabic" w:cs="Simplified Arabic"/>
          <w:sz w:val="32"/>
          <w:szCs w:val="32"/>
        </w:rPr>
      </w:pPr>
      <w:r w:rsidRPr="008B1055">
        <w:rPr>
          <w:rFonts w:ascii="Simplified Arabic" w:hAnsi="Simplified Arabic" w:cs="Simplified Arabic" w:hint="cs"/>
          <w:sz w:val="32"/>
          <w:szCs w:val="32"/>
          <w:rtl/>
          <w:lang w:bidi="ar-DZ"/>
        </w:rPr>
        <w:t>فأغلب</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المتملصين</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هم</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من</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لصوص</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المال</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العام</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والثروات</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الوطنية</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بطريقة</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غير</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شرعية،</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ولتفادي</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أي</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رقابة</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أمنية</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أو</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قضائية</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تصبح</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عمليات</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تهريب</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الأموال</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خارج</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البلاد</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منفذا</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لتشجيع</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الجريمة</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و</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الفساد</w:t>
      </w:r>
      <w:r w:rsidR="00A74CEE" w:rsidRPr="00F367CF">
        <w:rPr>
          <w:rFonts w:ascii="Simplified Arabic" w:hAnsi="Simplified Arabic" w:cs="Simplified Arabic" w:hint="cs"/>
          <w:sz w:val="32"/>
          <w:szCs w:val="32"/>
          <w:rtl/>
          <w:lang w:bidi="ar-DZ"/>
        </w:rPr>
        <w:t xml:space="preserve"> </w:t>
      </w:r>
    </w:p>
    <w:p w14:paraId="2C5061EA" w14:textId="23ECAD0B" w:rsidR="00D55AA5" w:rsidRPr="008B1055" w:rsidRDefault="00D55AA5" w:rsidP="00CA1BC6">
      <w:pPr>
        <w:pStyle w:val="ListParagraph"/>
        <w:tabs>
          <w:tab w:val="left" w:pos="1575"/>
        </w:tabs>
        <w:bidi/>
        <w:spacing w:after="0" w:line="276" w:lineRule="auto"/>
        <w:ind w:left="-199"/>
        <w:jc w:val="lowKashida"/>
        <w:rPr>
          <w:rFonts w:ascii="Simplified Arabic" w:hAnsi="Simplified Arabic" w:cs="Simplified Arabic"/>
          <w:sz w:val="32"/>
          <w:szCs w:val="32"/>
          <w:rtl/>
        </w:rPr>
      </w:pPr>
      <w:r w:rsidRPr="008B1055">
        <w:rPr>
          <w:rFonts w:ascii="Simplified Arabic" w:hAnsi="Simplified Arabic" w:cs="Simplified Arabic" w:hint="cs"/>
          <w:sz w:val="32"/>
          <w:szCs w:val="32"/>
          <w:rtl/>
          <w:lang w:bidi="ar-DZ"/>
        </w:rPr>
        <w:t>داخل</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البلد،</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علما</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أن</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القانون</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ينص</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على</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ضرورة</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الحصول</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على</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تصريح</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من</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مكتب</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الصرف</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بالأموال</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التي</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يريد</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أي</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شخص</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تحويلها</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إلى</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الخارج،</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ويعمل</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هذا</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المكتب</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على</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مراقبة</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البنوك</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lastRenderedPageBreak/>
        <w:t>التي</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فوضها</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بسلطة</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القيام</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بجميع</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عمليات</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التسديد</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المالي</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للحسابات</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الخارجية،</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والمتعلقة</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بعمليات</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التصدير</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والاستيراد</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والنقل</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الدولي</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والتأمين</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وإعادة</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التأمين</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والمساعدة</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التقنية</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والسفر</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ومتابعة</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الدراسة،</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أي</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انه</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ليس</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هناك</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فراغ</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قانوني</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بقدر</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ما</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هناك</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إحساس</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وضمير</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فارغ</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من</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الحس</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الإنساني</w:t>
      </w: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والوطني</w:t>
      </w:r>
      <w:r w:rsidRPr="008B1055">
        <w:rPr>
          <w:rFonts w:ascii="Simplified Arabic" w:hAnsi="Simplified Arabic" w:cs="Simplified Arabic" w:hint="cs"/>
          <w:sz w:val="32"/>
          <w:szCs w:val="32"/>
          <w:lang w:bidi="ar-DZ"/>
        </w:rPr>
        <w:t>.</w:t>
      </w:r>
    </w:p>
    <w:p w14:paraId="22C91C63" w14:textId="344B9826" w:rsidR="00D55AA5" w:rsidRPr="008B1055" w:rsidRDefault="00D55AA5" w:rsidP="00CA1BC6">
      <w:pPr>
        <w:pStyle w:val="ListParagraph"/>
        <w:tabs>
          <w:tab w:val="left" w:pos="1575"/>
          <w:tab w:val="left" w:pos="5101"/>
        </w:tabs>
        <w:bidi/>
        <w:spacing w:line="276" w:lineRule="auto"/>
        <w:ind w:left="-199"/>
        <w:jc w:val="lowKashida"/>
        <w:rPr>
          <w:rFonts w:ascii="Simplified Arabic" w:hAnsi="Simplified Arabic" w:cs="Simplified Arabic"/>
          <w:sz w:val="32"/>
          <w:szCs w:val="32"/>
          <w:rtl/>
        </w:rPr>
      </w:pPr>
      <w:r w:rsidRPr="008B1055">
        <w:rPr>
          <w:rFonts w:ascii="Simplified Arabic" w:hAnsi="Simplified Arabic" w:cs="Simplified Arabic" w:hint="cs"/>
          <w:sz w:val="32"/>
          <w:szCs w:val="32"/>
          <w:rtl/>
        </w:rPr>
        <w:t>كما أن استرداد الأموال المهربة يعتبر:</w:t>
      </w:r>
      <w:r w:rsidR="002852F4" w:rsidRPr="008B1055">
        <w:rPr>
          <w:rFonts w:ascii="Simplified Arabic" w:hAnsi="Simplified Arabic" w:cs="Simplified Arabic" w:hint="cs"/>
          <w:sz w:val="32"/>
          <w:szCs w:val="32"/>
          <w:rtl/>
        </w:rPr>
        <w:tab/>
      </w:r>
    </w:p>
    <w:p w14:paraId="1852B54B" w14:textId="77777777" w:rsidR="00D55AA5" w:rsidRPr="008B1055" w:rsidRDefault="00D55AA5" w:rsidP="0078312D">
      <w:pPr>
        <w:pStyle w:val="ListParagraph"/>
        <w:numPr>
          <w:ilvl w:val="0"/>
          <w:numId w:val="17"/>
        </w:numPr>
        <w:tabs>
          <w:tab w:val="left" w:pos="1575"/>
        </w:tabs>
        <w:bidi/>
        <w:spacing w:after="0" w:line="276" w:lineRule="auto"/>
        <w:jc w:val="lowKashida"/>
        <w:rPr>
          <w:rFonts w:ascii="Simplified Arabic" w:hAnsi="Simplified Arabic" w:cs="Simplified Arabic"/>
          <w:sz w:val="32"/>
          <w:szCs w:val="32"/>
          <w:rtl/>
        </w:rPr>
      </w:pPr>
      <w:r w:rsidRPr="008B1055">
        <w:rPr>
          <w:rFonts w:ascii="Simplified Arabic" w:hAnsi="Simplified Arabic" w:cs="Simplified Arabic" w:hint="cs"/>
          <w:sz w:val="32"/>
          <w:szCs w:val="32"/>
          <w:rtl/>
        </w:rPr>
        <w:t>تدبير رادع لأنه يقضي على الحافز الذي يدفع الناس على الضلوع في الممارسات الفاسدة.</w:t>
      </w:r>
    </w:p>
    <w:p w14:paraId="3801C1FB" w14:textId="77777777" w:rsidR="00D55AA5" w:rsidRPr="008B1055" w:rsidRDefault="00D55AA5" w:rsidP="0078312D">
      <w:pPr>
        <w:pStyle w:val="ListParagraph"/>
        <w:numPr>
          <w:ilvl w:val="0"/>
          <w:numId w:val="17"/>
        </w:numPr>
        <w:tabs>
          <w:tab w:val="left" w:pos="1575"/>
        </w:tabs>
        <w:bidi/>
        <w:spacing w:after="0" w:line="276" w:lineRule="auto"/>
        <w:jc w:val="lowKashida"/>
        <w:rPr>
          <w:rFonts w:ascii="Simplified Arabic" w:hAnsi="Simplified Arabic" w:cs="Simplified Arabic"/>
          <w:sz w:val="32"/>
          <w:szCs w:val="32"/>
        </w:rPr>
      </w:pPr>
      <w:r w:rsidRPr="008B1055">
        <w:rPr>
          <w:rFonts w:ascii="Simplified Arabic" w:hAnsi="Simplified Arabic" w:cs="Simplified Arabic" w:hint="cs"/>
          <w:sz w:val="32"/>
          <w:szCs w:val="32"/>
          <w:rtl/>
        </w:rPr>
        <w:t>يعيد إقرار العدالة في الميادين المحلية والدولية من خلال فرض العقاب عن أي سلوك فاسد وغير لائق، فاسترداد الأموال المنهوبة يعد أمرا حاسما في الصراع من أجل إقامة سيادة القانون وإنهاء عقود الإفلات من العقاب وتعزيز العدالة الدولية.</w:t>
      </w:r>
    </w:p>
    <w:p w14:paraId="367B9BD1" w14:textId="3D8ABEC3" w:rsidR="00D55AA5" w:rsidRPr="008B1055" w:rsidRDefault="00D55AA5" w:rsidP="0078312D">
      <w:pPr>
        <w:pStyle w:val="ListParagraph"/>
        <w:numPr>
          <w:ilvl w:val="0"/>
          <w:numId w:val="17"/>
        </w:numPr>
        <w:tabs>
          <w:tab w:val="left" w:pos="1575"/>
        </w:tabs>
        <w:bidi/>
        <w:spacing w:after="0" w:line="276" w:lineRule="auto"/>
        <w:jc w:val="lowKashida"/>
        <w:rPr>
          <w:rFonts w:ascii="Simplified Arabic" w:hAnsi="Simplified Arabic" w:cs="Simplified Arabic"/>
          <w:sz w:val="32"/>
          <w:szCs w:val="32"/>
        </w:rPr>
      </w:pPr>
      <w:r w:rsidRPr="008B1055">
        <w:rPr>
          <w:rFonts w:ascii="Simplified Arabic" w:hAnsi="Simplified Arabic" w:cs="Simplified Arabic" w:hint="cs"/>
          <w:sz w:val="32"/>
          <w:szCs w:val="32"/>
          <w:rtl/>
        </w:rPr>
        <w:t>يؤدي استرداد الأموال المهربة إلى إضعاف الفساد من خلال حرمان مرتكبي الجرائم الخطيرة والشبكات القوية الموجودات التي</w:t>
      </w:r>
      <w:r w:rsidR="00A74CEE">
        <w:rPr>
          <w:rFonts w:ascii="Simplified Arabic" w:hAnsi="Simplified Arabic" w:cs="Simplified Arabic" w:hint="cs"/>
          <w:sz w:val="32"/>
          <w:szCs w:val="32"/>
          <w:rtl/>
        </w:rPr>
        <w:t xml:space="preserve"> تمت حيازتها</w:t>
      </w:r>
      <w:r w:rsidRPr="008B1055">
        <w:rPr>
          <w:rFonts w:ascii="Simplified Arabic" w:hAnsi="Simplified Arabic" w:cs="Simplified Arabic" w:hint="cs"/>
          <w:sz w:val="32"/>
          <w:szCs w:val="32"/>
          <w:rtl/>
        </w:rPr>
        <w:t xml:space="preserve"> والأدوات التي يستخدمونها في جرائمهم.  </w:t>
      </w:r>
    </w:p>
    <w:p w14:paraId="3F156E67" w14:textId="77777777" w:rsidR="00D55AA5" w:rsidRPr="008B1055" w:rsidRDefault="00D55AA5" w:rsidP="0078312D">
      <w:pPr>
        <w:pStyle w:val="ListParagraph"/>
        <w:numPr>
          <w:ilvl w:val="0"/>
          <w:numId w:val="17"/>
        </w:numPr>
        <w:tabs>
          <w:tab w:val="left" w:pos="1575"/>
        </w:tabs>
        <w:bidi/>
        <w:spacing w:after="0" w:line="276" w:lineRule="auto"/>
        <w:jc w:val="lowKashida"/>
        <w:rPr>
          <w:rFonts w:ascii="Simplified Arabic" w:hAnsi="Simplified Arabic" w:cs="Simplified Arabic"/>
          <w:sz w:val="32"/>
          <w:szCs w:val="32"/>
        </w:rPr>
      </w:pPr>
      <w:r w:rsidRPr="008B1055">
        <w:rPr>
          <w:rFonts w:ascii="Simplified Arabic" w:hAnsi="Simplified Arabic" w:cs="Simplified Arabic" w:hint="cs"/>
          <w:sz w:val="32"/>
          <w:szCs w:val="32"/>
          <w:rtl/>
        </w:rPr>
        <w:t>يعزز الاسترداد الهدف المنشود في إقامة العدالة حيث ان هذه الأموال في إقامة العدالة حيث أن هذه الأموال حق مشروع للدول التي نهبت منها ولا يجب أن تكون عملية إعادتها لأصحابها نوعا من الجميل بل هي حقوق تعود لأصحابها الشرعيين.</w:t>
      </w:r>
    </w:p>
    <w:p w14:paraId="34393837" w14:textId="77777777" w:rsidR="00D55AA5" w:rsidRPr="008B1055" w:rsidRDefault="00D55AA5" w:rsidP="0078312D">
      <w:pPr>
        <w:pStyle w:val="ListParagraph"/>
        <w:numPr>
          <w:ilvl w:val="0"/>
          <w:numId w:val="17"/>
        </w:numPr>
        <w:tabs>
          <w:tab w:val="left" w:pos="1575"/>
        </w:tabs>
        <w:bidi/>
        <w:spacing w:after="0" w:line="276" w:lineRule="auto"/>
        <w:jc w:val="lowKashida"/>
        <w:rPr>
          <w:rFonts w:ascii="Simplified Arabic" w:hAnsi="Simplified Arabic" w:cs="Simplified Arabic"/>
          <w:sz w:val="32"/>
          <w:szCs w:val="32"/>
        </w:rPr>
      </w:pPr>
      <w:r w:rsidRPr="008B1055">
        <w:rPr>
          <w:rFonts w:ascii="Simplified Arabic" w:hAnsi="Simplified Arabic" w:cs="Simplified Arabic" w:hint="cs"/>
          <w:sz w:val="32"/>
          <w:szCs w:val="32"/>
          <w:rtl/>
        </w:rPr>
        <w:t xml:space="preserve">يؤدي الاسترداد إلى اصلاح الضرر الذي يصيب المواطن ويسهم في التنمية والنمو الاقتصادي حيث أن سرقة الأصول العامة مشكلة إنمائية على درجة عالية من الخطورة مما يفضي إلى تردي المؤسسات وعدم الثقة بها خاصة المنخرطة في إدارة الماليات العامة وحوكمة القطاع المالي. </w:t>
      </w:r>
    </w:p>
    <w:p w14:paraId="122E64CF" w14:textId="77777777" w:rsidR="00D55AA5" w:rsidRPr="008B1055" w:rsidRDefault="00D55AA5" w:rsidP="0078312D">
      <w:pPr>
        <w:pStyle w:val="ListParagraph"/>
        <w:numPr>
          <w:ilvl w:val="0"/>
          <w:numId w:val="17"/>
        </w:numPr>
        <w:tabs>
          <w:tab w:val="left" w:pos="1575"/>
        </w:tabs>
        <w:bidi/>
        <w:spacing w:after="0" w:line="276" w:lineRule="auto"/>
        <w:jc w:val="lowKashida"/>
        <w:rPr>
          <w:rFonts w:ascii="Simplified Arabic" w:hAnsi="Simplified Arabic" w:cs="Simplified Arabic"/>
          <w:sz w:val="32"/>
          <w:szCs w:val="32"/>
        </w:rPr>
      </w:pPr>
      <w:r w:rsidRPr="008B1055">
        <w:rPr>
          <w:rFonts w:ascii="Simplified Arabic" w:hAnsi="Simplified Arabic" w:cs="Simplified Arabic" w:hint="cs"/>
          <w:sz w:val="32"/>
          <w:szCs w:val="32"/>
          <w:rtl/>
        </w:rPr>
        <w:t xml:space="preserve">إن الفساد بتسريب أموال الدولة على نحو غير قانوني يقتطع من الخدمات التي يعتمد عليها أصحاب الدخل الضئيل مثل الخدمات الصحية والتعليم والنقل كما تترتب عليه تكاليف إضافية يتحملها المواطن بحيث يلتزم بدفع بدل إضافي من أجل تعزيز أبسط الأعمال الإدارية كإصدار الوثائق الرسمية. </w:t>
      </w:r>
    </w:p>
    <w:p w14:paraId="18DE0FF9" w14:textId="77777777" w:rsidR="00D55AA5" w:rsidRPr="008B1055" w:rsidRDefault="00D55AA5" w:rsidP="0078312D">
      <w:pPr>
        <w:pStyle w:val="ListParagraph"/>
        <w:numPr>
          <w:ilvl w:val="0"/>
          <w:numId w:val="17"/>
        </w:numPr>
        <w:tabs>
          <w:tab w:val="left" w:pos="1575"/>
        </w:tabs>
        <w:bidi/>
        <w:spacing w:line="276" w:lineRule="auto"/>
        <w:jc w:val="lowKashida"/>
        <w:rPr>
          <w:rFonts w:ascii="Simplified Arabic" w:hAnsi="Simplified Arabic" w:cs="Simplified Arabic"/>
          <w:sz w:val="32"/>
          <w:szCs w:val="32"/>
        </w:rPr>
      </w:pPr>
      <w:r w:rsidRPr="008B1055">
        <w:rPr>
          <w:rFonts w:ascii="Simplified Arabic" w:hAnsi="Simplified Arabic" w:cs="Simplified Arabic" w:hint="cs"/>
          <w:sz w:val="32"/>
          <w:szCs w:val="32"/>
          <w:rtl/>
        </w:rPr>
        <w:lastRenderedPageBreak/>
        <w:t>لا شك أن الفساد يعيق الدول في الوفاء بالتزامها في مجال حقوق الإنسان ويعتقد أن تحويل مسار الموارد المتاحة بسبب الفساد مؤثرا في الالتزامات التي تتعلق باتخاذ التدابير المتعلقة بالحقوق الاقتصادية والاجتماعية والثقافية، وتظهر هذه الالتزامات عندما يتعذر على الدول الوفاء بالتزاماتها الأساسية.</w:t>
      </w:r>
      <w:r w:rsidRPr="008B1055">
        <w:rPr>
          <w:rStyle w:val="FootnoteReference"/>
          <w:rFonts w:ascii="Simplified Arabic" w:hAnsi="Simplified Arabic" w:cs="Simplified Arabic" w:hint="cs"/>
          <w:sz w:val="32"/>
          <w:szCs w:val="32"/>
          <w:rtl/>
        </w:rPr>
        <w:footnoteReference w:id="25"/>
      </w:r>
      <w:r w:rsidRPr="008B1055">
        <w:rPr>
          <w:rFonts w:ascii="Simplified Arabic" w:hAnsi="Simplified Arabic" w:cs="Simplified Arabic" w:hint="cs"/>
          <w:sz w:val="32"/>
          <w:szCs w:val="32"/>
          <w:rtl/>
        </w:rPr>
        <w:t xml:space="preserve"> </w:t>
      </w:r>
    </w:p>
    <w:p w14:paraId="15B56CE6" w14:textId="4B69F03B" w:rsidR="00D55AA5" w:rsidRPr="00081728" w:rsidRDefault="00975D92" w:rsidP="00CA1BC6">
      <w:pPr>
        <w:pStyle w:val="ListParagraph"/>
        <w:tabs>
          <w:tab w:val="left" w:pos="1575"/>
        </w:tabs>
        <w:bidi/>
        <w:spacing w:line="276" w:lineRule="auto"/>
        <w:ind w:left="-199"/>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ف</w:t>
      </w:r>
      <w:r w:rsidR="00D55AA5" w:rsidRPr="008B1055">
        <w:rPr>
          <w:rFonts w:ascii="Simplified Arabic" w:hAnsi="Simplified Arabic" w:cs="Simplified Arabic" w:hint="cs"/>
          <w:sz w:val="32"/>
          <w:szCs w:val="32"/>
          <w:rtl/>
          <w:lang w:bidi="ar-DZ"/>
        </w:rPr>
        <w:t>الفساد المالي ظاهرة خطيرة تعنى بها الدول المتقدمة والنامية على حد سواء باختلاف درجات انتشارها، والتطورات الحاصلة في البيئة العالمية التي ميزها تحرير التجارة، عولمة الاقتصاد، انتشار الشركات المتعددة الجنسيات...فتح الباب لانتشار الفساد المالي والإداري، وبالرغم من الجهود ال</w:t>
      </w:r>
      <w:r w:rsidR="00081728">
        <w:rPr>
          <w:rFonts w:ascii="Simplified Arabic" w:hAnsi="Simplified Arabic" w:cs="Simplified Arabic" w:hint="cs"/>
          <w:sz w:val="32"/>
          <w:szCs w:val="32"/>
          <w:rtl/>
          <w:lang w:bidi="ar-DZ"/>
        </w:rPr>
        <w:t>مبذولة إلا أن الظاهرة في ازدياد.</w:t>
      </w:r>
    </w:p>
    <w:p w14:paraId="6C1F6BE6" w14:textId="3E621B19" w:rsidR="00D55AA5" w:rsidRPr="008B1055" w:rsidRDefault="00D55AA5" w:rsidP="00D46075">
      <w:pPr>
        <w:pStyle w:val="ListParagraph"/>
        <w:tabs>
          <w:tab w:val="left" w:pos="1575"/>
        </w:tabs>
        <w:bidi/>
        <w:spacing w:after="0" w:line="276" w:lineRule="auto"/>
        <w:ind w:left="-199"/>
        <w:jc w:val="both"/>
        <w:rPr>
          <w:rFonts w:ascii="Simplified Arabic" w:hAnsi="Simplified Arabic" w:cs="Simplified Arabic"/>
          <w:sz w:val="32"/>
          <w:szCs w:val="32"/>
        </w:rPr>
      </w:pPr>
      <w:r w:rsidRPr="008B1055">
        <w:rPr>
          <w:rFonts w:ascii="Simplified Arabic" w:hAnsi="Simplified Arabic" w:cs="Simplified Arabic" w:hint="cs"/>
          <w:sz w:val="32"/>
          <w:szCs w:val="32"/>
          <w:rtl/>
        </w:rPr>
        <w:t>مما يستوجب على الدول ضرورة قيامها بوضع سياسات وقائية لمكافحة الفساد و إرساء ممارسات فعالة لمنع الفساد، و إجراء تقييم دوري للتشريعات والتدابير ذات الصلة للنظر في كفايتها لمنع الفساد، وإنشاء هيئة أو هيئات لمكافحة الفساد، والاهتمام بقواعد التوظيف، ووضع مدونات للسلوك الأخلاقي والمهني للموظفين، وانضباط وشفافية التعاقدات والمعاملات المالية، وتعزيز استقلال القضاء، ورفع الوعي العام والمشاركة المجتمعية لمكافحة الفساد، وشفافية تعاملات القطاع الخاص، والاهتمام بتدابير منع غسيل الأموال، وضرورة تجريم كافة صور الفساد ومنها رشوة الموظفين الوطنيين أو الأجانب واختلاس الأموال العامة أو تبديدها، والمتاجرة بالنفوذ، وإساءة استغلال الوظائف، والإثراء غير المشروع ، والرشوة في القطاع الخاص واختلاس الأموال في القطاع الخاص، وغسيل العائدات من الجرائم و إخفاؤها، وإعاقة سير العدالة، مع تحديد المسؤولية الجنائية و ضبط كافة جوانب المساءلة و العقاب</w:t>
      </w:r>
      <w:r w:rsidR="00975D92">
        <w:rPr>
          <w:rFonts w:ascii="Simplified Arabic" w:hAnsi="Simplified Arabic" w:cs="Simplified Arabic" w:hint="cs"/>
          <w:sz w:val="32"/>
          <w:szCs w:val="32"/>
          <w:rtl/>
        </w:rPr>
        <w:t>.</w:t>
      </w:r>
      <w:r w:rsidRPr="008B1055">
        <w:rPr>
          <w:rStyle w:val="FootnoteReference"/>
          <w:rFonts w:ascii="Simplified Arabic" w:hAnsi="Simplified Arabic" w:cs="Simplified Arabic" w:hint="cs"/>
          <w:sz w:val="32"/>
          <w:szCs w:val="32"/>
          <w:rtl/>
        </w:rPr>
        <w:footnoteReference w:id="26"/>
      </w:r>
    </w:p>
    <w:p w14:paraId="0C7B472D" w14:textId="4BD91D88" w:rsidR="00D55AA5" w:rsidRPr="008B1055" w:rsidRDefault="00975D92" w:rsidP="00D46075">
      <w:pPr>
        <w:pStyle w:val="ListParagraph"/>
        <w:tabs>
          <w:tab w:val="left" w:pos="1575"/>
        </w:tabs>
        <w:bidi/>
        <w:spacing w:after="0" w:line="276" w:lineRule="auto"/>
        <w:ind w:left="-199"/>
        <w:jc w:val="both"/>
        <w:rPr>
          <w:rFonts w:ascii="Simplified Arabic" w:hAnsi="Simplified Arabic" w:cs="Simplified Arabic"/>
          <w:sz w:val="32"/>
          <w:szCs w:val="32"/>
        </w:rPr>
      </w:pPr>
      <w:r>
        <w:rPr>
          <w:rFonts w:ascii="Simplified Arabic" w:hAnsi="Simplified Arabic" w:cs="Simplified Arabic" w:hint="cs"/>
          <w:sz w:val="32"/>
          <w:szCs w:val="32"/>
          <w:rtl/>
        </w:rPr>
        <w:t>و</w:t>
      </w:r>
      <w:r w:rsidR="00D55AA5" w:rsidRPr="008B1055">
        <w:rPr>
          <w:rFonts w:ascii="Simplified Arabic" w:hAnsi="Simplified Arabic" w:cs="Simplified Arabic" w:hint="cs"/>
          <w:sz w:val="32"/>
          <w:szCs w:val="32"/>
          <w:rtl/>
        </w:rPr>
        <w:t>للفساد أثرا شديدا على أشد الفئات فقراً، وضعفاً، واحتياجاً، وتعرضاً للمخاطر في العالم. وهذا يزيد التكاليف ويحد من سبل الحصول على الخدمات الأساسية. ف</w:t>
      </w:r>
      <w:r>
        <w:rPr>
          <w:rFonts w:ascii="Simplified Arabic" w:hAnsi="Simplified Arabic" w:cs="Simplified Arabic" w:hint="cs"/>
          <w:sz w:val="32"/>
          <w:szCs w:val="32"/>
          <w:rtl/>
        </w:rPr>
        <w:t>هو</w:t>
      </w:r>
      <w:r w:rsidR="00D55AA5" w:rsidRPr="008B1055">
        <w:rPr>
          <w:rFonts w:ascii="Simplified Arabic" w:hAnsi="Simplified Arabic" w:cs="Simplified Arabic" w:hint="cs"/>
          <w:sz w:val="32"/>
          <w:szCs w:val="32"/>
          <w:rtl/>
        </w:rPr>
        <w:t xml:space="preserve"> يقوض الثقة في </w:t>
      </w:r>
      <w:r w:rsidR="00D55AA5" w:rsidRPr="008B1055">
        <w:rPr>
          <w:rFonts w:ascii="Simplified Arabic" w:hAnsi="Simplified Arabic" w:cs="Simplified Arabic" w:hint="cs"/>
          <w:sz w:val="32"/>
          <w:szCs w:val="32"/>
          <w:rtl/>
        </w:rPr>
        <w:lastRenderedPageBreak/>
        <w:t>الحكومات، كما أنه أحد محركات الصراع والهشاشة، ويساعد على مخالفة ضوابط البيئة والسلامة، مما يسهم في التلوث، والأضرار البيئية، وأضرار البنية التحتية. ويؤثر الفساد أيضاً على ثقة القطاع الخاص والمستثمرين، كما يؤدي إلى خفض معدلات تحصيل الإيرادات المحلية بسبب التهرب الضريبي، مما يحرم الحكومات من الموارد اللازمة لتمويل سلع النفع العام</w:t>
      </w:r>
      <w:r w:rsidR="00D55AA5" w:rsidRPr="008B1055">
        <w:rPr>
          <w:rFonts w:ascii="Simplified Arabic" w:hAnsi="Simplified Arabic" w:cs="Simplified Arabic" w:hint="cs"/>
          <w:sz w:val="32"/>
          <w:szCs w:val="32"/>
        </w:rPr>
        <w:t>.</w:t>
      </w:r>
    </w:p>
    <w:p w14:paraId="70663D1F" w14:textId="634EC717" w:rsidR="00D55AA5" w:rsidRPr="008B1055" w:rsidRDefault="00D55AA5" w:rsidP="00975D92">
      <w:pPr>
        <w:pStyle w:val="ListParagraph"/>
        <w:tabs>
          <w:tab w:val="left" w:pos="1575"/>
        </w:tabs>
        <w:bidi/>
        <w:spacing w:line="276" w:lineRule="auto"/>
        <w:ind w:left="-199"/>
        <w:jc w:val="lowKashida"/>
        <w:rPr>
          <w:rFonts w:ascii="Simplified Arabic" w:hAnsi="Simplified Arabic" w:cs="Simplified Arabic"/>
          <w:sz w:val="32"/>
          <w:szCs w:val="32"/>
          <w:rtl/>
        </w:rPr>
      </w:pPr>
      <w:r w:rsidRPr="008B1055">
        <w:rPr>
          <w:rFonts w:ascii="Simplified Arabic" w:hAnsi="Simplified Arabic" w:cs="Simplified Arabic" w:hint="cs"/>
          <w:sz w:val="32"/>
          <w:szCs w:val="32"/>
          <w:rtl/>
        </w:rPr>
        <w:t xml:space="preserve">ولهذا السبب، فإن مكافحة الفساد غاية في الأهمية لسد فجوة التمويل وأولوية رئيسية في إطار رسالة البنك الدولي المتمثلة في إنهاء الفقر المدقع وتعزيز الرخاء المشترك على كوكب صالح للعيش. </w:t>
      </w:r>
    </w:p>
    <w:p w14:paraId="1D43BBCF" w14:textId="7A03DD2E" w:rsidR="00D55AA5" w:rsidRPr="008B1055" w:rsidRDefault="00D55AA5" w:rsidP="00D46075">
      <w:pPr>
        <w:pStyle w:val="ListParagraph"/>
        <w:tabs>
          <w:tab w:val="left" w:pos="1575"/>
        </w:tabs>
        <w:bidi/>
        <w:spacing w:line="276" w:lineRule="auto"/>
        <w:ind w:left="-199"/>
        <w:jc w:val="both"/>
        <w:rPr>
          <w:rFonts w:ascii="Simplified Arabic" w:hAnsi="Simplified Arabic" w:cs="Simplified Arabic"/>
          <w:sz w:val="32"/>
          <w:szCs w:val="32"/>
          <w:rtl/>
        </w:rPr>
      </w:pPr>
      <w:r w:rsidRPr="008B1055">
        <w:rPr>
          <w:rFonts w:ascii="Simplified Arabic" w:hAnsi="Simplified Arabic" w:cs="Simplified Arabic" w:hint="cs"/>
          <w:sz w:val="32"/>
          <w:szCs w:val="32"/>
          <w:rtl/>
        </w:rPr>
        <w:t>وعلى الرغم من إحراز تقدم في مكافحة الفساد، فقد كان هذا التقدم بطيئاً ومتفاوتاً، ولا تزال ممارسات الفساد آخذة في التطور. ويمكن أن يتخذ هذا الفساد أشكالا عديدة، من مجرد "تسيير المعاملات"، ومبالغ الرشوة الصغيرة، والتربح من النفوذ والمحسوبية إلى اختلاس الموارد العامة على نطاق واسع والسيطرة على مفاصل الدولة من جانب  من يمسكون بمقاليد السلطة على أعلى مستوى في الحكومة. ويخفي الفاسدون حصيلة فسادهم وكسبهم غير المشروع في مؤسسات وهمية بالخارج، فضلاً عن الاستثمار في الأصول الفارهة، لا سيما العقارات، في البلدان الأجنبية. وهذا يتطلب مساعدة من البنوك، أو المحامين، أو غيرهم من الخبراء المهنيين، أو "جهات الدعم والمساعدة</w:t>
      </w:r>
      <w:r w:rsidRPr="008B1055">
        <w:rPr>
          <w:rFonts w:ascii="Simplified Arabic" w:hAnsi="Simplified Arabic" w:cs="Simplified Arabic" w:hint="cs"/>
          <w:sz w:val="32"/>
          <w:szCs w:val="32"/>
        </w:rPr>
        <w:t>".</w:t>
      </w:r>
    </w:p>
    <w:p w14:paraId="7AD14445" w14:textId="54C948C3" w:rsidR="00D55AA5" w:rsidRPr="00FE7F99" w:rsidRDefault="00D55AA5" w:rsidP="00975D92">
      <w:pPr>
        <w:pStyle w:val="ListParagraph"/>
        <w:tabs>
          <w:tab w:val="left" w:pos="1575"/>
        </w:tabs>
        <w:bidi/>
        <w:spacing w:line="276" w:lineRule="auto"/>
        <w:ind w:left="-199"/>
        <w:jc w:val="lowKashida"/>
        <w:rPr>
          <w:rFonts w:ascii="Simplified Arabic" w:hAnsi="Simplified Arabic" w:cs="Simplified Arabic"/>
          <w:sz w:val="32"/>
          <w:szCs w:val="32"/>
          <w:rtl/>
        </w:rPr>
      </w:pPr>
      <w:r w:rsidRPr="008B1055">
        <w:rPr>
          <w:rFonts w:ascii="Simplified Arabic" w:hAnsi="Simplified Arabic" w:cs="Simplified Arabic" w:hint="cs"/>
          <w:sz w:val="32"/>
          <w:szCs w:val="32"/>
          <w:rtl/>
        </w:rPr>
        <w:t xml:space="preserve">وبناء عليه، ينبغي استكمال هذه الجهود بأخرى تعالج جوانب الفساد الأخرى العابرة لحدود الدولة الوطنية. </w:t>
      </w:r>
      <w:r w:rsidR="00FE7F99" w:rsidRPr="008B1055">
        <w:rPr>
          <w:rFonts w:ascii="Simplified Arabic" w:hAnsi="Simplified Arabic" w:cs="Simplified Arabic" w:hint="cs"/>
          <w:sz w:val="32"/>
          <w:szCs w:val="32"/>
          <w:rtl/>
        </w:rPr>
        <w:t xml:space="preserve">ومن بين أساليب مكافحة الفساد: </w:t>
      </w:r>
      <w:r w:rsidRPr="008B1055">
        <w:rPr>
          <w:rFonts w:ascii="Simplified Arabic" w:hAnsi="Simplified Arabic" w:cs="Simplified Arabic" w:hint="cs"/>
          <w:sz w:val="32"/>
          <w:szCs w:val="32"/>
          <w:rtl/>
        </w:rPr>
        <w:t xml:space="preserve"> </w:t>
      </w:r>
    </w:p>
    <w:p w14:paraId="49350D37" w14:textId="77777777" w:rsidR="00D55AA5" w:rsidRPr="008B1055" w:rsidRDefault="00D55AA5" w:rsidP="0078312D">
      <w:pPr>
        <w:pStyle w:val="ListParagraph"/>
        <w:numPr>
          <w:ilvl w:val="0"/>
          <w:numId w:val="18"/>
        </w:numPr>
        <w:tabs>
          <w:tab w:val="left" w:pos="1575"/>
        </w:tabs>
        <w:bidi/>
        <w:spacing w:line="276" w:lineRule="auto"/>
        <w:jc w:val="both"/>
        <w:rPr>
          <w:rFonts w:ascii="Simplified Arabic" w:hAnsi="Simplified Arabic" w:cs="Simplified Arabic"/>
          <w:sz w:val="32"/>
          <w:szCs w:val="32"/>
          <w:rtl/>
        </w:rPr>
      </w:pPr>
      <w:r w:rsidRPr="00975D92">
        <w:rPr>
          <w:rFonts w:ascii="Simplified Arabic" w:hAnsi="Simplified Arabic" w:cs="Simplified Arabic" w:hint="cs"/>
          <w:b/>
          <w:bCs/>
          <w:sz w:val="32"/>
          <w:szCs w:val="32"/>
          <w:rtl/>
        </w:rPr>
        <w:t>البيانات والتكنولوجيا:</w:t>
      </w:r>
      <w:r w:rsidRPr="008B1055">
        <w:rPr>
          <w:rFonts w:ascii="Simplified Arabic" w:hAnsi="Simplified Arabic" w:cs="Simplified Arabic" w:hint="cs"/>
          <w:sz w:val="32"/>
          <w:szCs w:val="32"/>
          <w:rtl/>
        </w:rPr>
        <w:t xml:space="preserve"> يمكن أن يؤدي تسخير التكنولوجيا والبيانات إلى إيجاد أدلة وشواهد لتوجيه جهود مكافحة الفساد والمساعدة في تطوير هذه الجهود وإصلاحها لجعل هذا الإصلاح أكثر استدامة عند تفعيله من جانب المؤسسات الرسمية والمجتمع المدني. ويمكن أن يساعد ذلك أيضا في تقوية الضوابط وأدوات الرقابة وميكنتها، وتطبيق أساليب تستند إلى المراجعة والتدقيق، وتعزيز شفافية النفقات والمشتريات وتقديم الخدمات. ويمكن لمنصات البيانات أن </w:t>
      </w:r>
      <w:r w:rsidRPr="008B1055">
        <w:rPr>
          <w:rFonts w:ascii="Simplified Arabic" w:hAnsi="Simplified Arabic" w:cs="Simplified Arabic" w:hint="cs"/>
          <w:sz w:val="32"/>
          <w:szCs w:val="32"/>
          <w:rtl/>
        </w:rPr>
        <w:lastRenderedPageBreak/>
        <w:t xml:space="preserve">تساعد المؤسسات الرقابية على توجيه مواردها المعنية بالتحقيقات على نحو أكثر فعالية، كما تعمل مراصد المجتمع المدني على إشراك المواطنين في أنشطة الرصد والمتابعة، والمطالبة بمزيد من المساءلة بشأن أنشطة المشتريات العامة. فعلى سبيل المثال، تجري تجربة أدوات الذكاء الاصطناعي لميكنة ترتيب أولويات أعمال التدقيق والمراجعة من جانب السلطات الضريبية في جورجيا، حيث حددت دوائر الإيرادات المتهربين المحتملين من الضرائب بمعدل دقة بلغ 63%. كما يمكن لنظام تقييم مخاطر الحوكمة </w:t>
      </w:r>
      <w:r w:rsidRPr="008B1055">
        <w:rPr>
          <w:rFonts w:ascii="Simplified Arabic" w:hAnsi="Simplified Arabic" w:cs="Simplified Arabic" w:hint="cs"/>
          <w:sz w:val="32"/>
          <w:szCs w:val="32"/>
        </w:rPr>
        <w:t>(</w:t>
      </w:r>
      <w:r w:rsidRPr="00975D92">
        <w:rPr>
          <w:rFonts w:asciiTheme="majorBidi" w:hAnsiTheme="majorBidi" w:cstheme="majorBidi"/>
          <w:sz w:val="28"/>
          <w:szCs w:val="28"/>
        </w:rPr>
        <w:t>GRAS</w:t>
      </w:r>
      <w:r w:rsidRPr="008B1055">
        <w:rPr>
          <w:rFonts w:ascii="Simplified Arabic" w:hAnsi="Simplified Arabic" w:cs="Simplified Arabic" w:hint="cs"/>
          <w:sz w:val="32"/>
          <w:szCs w:val="32"/>
        </w:rPr>
        <w:t>)</w:t>
      </w:r>
      <w:r w:rsidRPr="008B1055">
        <w:rPr>
          <w:rFonts w:ascii="Simplified Arabic" w:hAnsi="Simplified Arabic" w:cs="Simplified Arabic" w:hint="cs"/>
          <w:sz w:val="32"/>
          <w:szCs w:val="32"/>
          <w:rtl/>
        </w:rPr>
        <w:t>، الذي تمت تجربته على ثلاثة مستويات حكومية في البرازيل، تحديد حوالي 200 علامة تحذيرية على الاحتيال المحتمل في الإنفاق العام</w:t>
      </w:r>
      <w:r w:rsidRPr="008B1055">
        <w:rPr>
          <w:rFonts w:ascii="Simplified Arabic" w:hAnsi="Simplified Arabic" w:cs="Simplified Arabic" w:hint="cs"/>
          <w:sz w:val="32"/>
          <w:szCs w:val="32"/>
        </w:rPr>
        <w:t>.</w:t>
      </w:r>
    </w:p>
    <w:p w14:paraId="1348E474" w14:textId="77777777" w:rsidR="00D55AA5" w:rsidRPr="008B1055" w:rsidRDefault="00D55AA5" w:rsidP="0078312D">
      <w:pPr>
        <w:pStyle w:val="ListParagraph"/>
        <w:numPr>
          <w:ilvl w:val="0"/>
          <w:numId w:val="18"/>
        </w:numPr>
        <w:tabs>
          <w:tab w:val="left" w:pos="1575"/>
        </w:tabs>
        <w:bidi/>
        <w:spacing w:line="276" w:lineRule="auto"/>
        <w:ind w:left="-199"/>
        <w:jc w:val="both"/>
        <w:rPr>
          <w:rFonts w:ascii="Simplified Arabic" w:hAnsi="Simplified Arabic" w:cs="Simplified Arabic"/>
          <w:sz w:val="32"/>
          <w:szCs w:val="32"/>
          <w:rtl/>
        </w:rPr>
      </w:pPr>
      <w:r w:rsidRPr="00975D92">
        <w:rPr>
          <w:rFonts w:ascii="Simplified Arabic" w:hAnsi="Simplified Arabic" w:cs="Simplified Arabic" w:hint="cs"/>
          <w:b/>
          <w:bCs/>
          <w:sz w:val="32"/>
          <w:szCs w:val="32"/>
          <w:rtl/>
        </w:rPr>
        <w:t>تقليص الفساد في المشتريات العامة وإدارة العقود:</w:t>
      </w:r>
      <w:r w:rsidRPr="008B1055">
        <w:rPr>
          <w:rFonts w:ascii="Simplified Arabic" w:hAnsi="Simplified Arabic" w:cs="Simplified Arabic" w:hint="cs"/>
          <w:sz w:val="32"/>
          <w:szCs w:val="32"/>
          <w:rtl/>
        </w:rPr>
        <w:t xml:space="preserve"> تتجاوز آثار الفساد في أنشطة المشتريات التكاليف والجودة والقيمة مقابل المال. وبالتالي، يساند البنك الدولي الحكومات في اعتماد وتدعيم أنظمة المشتريات الإلكترونية واستخدام بيانات المشتريات لتحسين القيمة مقابل المال وتحقيق النزاهة والسلامة في الإنفاق العام. ويؤدي الحد من التواطؤ وتوجيه العقود نحو متعاقدين مفضلين وغير ذلك من أشكال الفساد في المشتريات إلى تقليص سيطرة الشركات التي لها علاقات بأصحاب النفوذ السياسي، مما يخلق أسواقاً أكثر شمولاً للجميع وفرصاً للشركات الصغيرة</w:t>
      </w:r>
      <w:r w:rsidRPr="008B1055">
        <w:rPr>
          <w:rFonts w:ascii="Simplified Arabic" w:hAnsi="Simplified Arabic" w:cs="Simplified Arabic" w:hint="cs"/>
          <w:sz w:val="32"/>
          <w:szCs w:val="32"/>
        </w:rPr>
        <w:t>.</w:t>
      </w:r>
    </w:p>
    <w:p w14:paraId="6E70F813" w14:textId="77777777" w:rsidR="00D55AA5" w:rsidRPr="008B1055" w:rsidRDefault="00D55AA5" w:rsidP="0078312D">
      <w:pPr>
        <w:pStyle w:val="ListParagraph"/>
        <w:numPr>
          <w:ilvl w:val="0"/>
          <w:numId w:val="18"/>
        </w:numPr>
        <w:tabs>
          <w:tab w:val="left" w:pos="1575"/>
        </w:tabs>
        <w:bidi/>
        <w:spacing w:line="276" w:lineRule="auto"/>
        <w:ind w:left="-199"/>
        <w:jc w:val="both"/>
        <w:rPr>
          <w:rFonts w:ascii="Simplified Arabic" w:hAnsi="Simplified Arabic" w:cs="Simplified Arabic"/>
          <w:sz w:val="32"/>
          <w:szCs w:val="32"/>
          <w:rtl/>
        </w:rPr>
      </w:pPr>
      <w:r w:rsidRPr="00975D92">
        <w:rPr>
          <w:rFonts w:ascii="Simplified Arabic" w:hAnsi="Simplified Arabic" w:cs="Simplified Arabic" w:hint="cs"/>
          <w:b/>
          <w:bCs/>
          <w:sz w:val="32"/>
          <w:szCs w:val="32"/>
          <w:rtl/>
        </w:rPr>
        <w:t>تفعيل دور مؤسسات الرقابة والمساءلة:</w:t>
      </w:r>
      <w:r w:rsidRPr="008B1055">
        <w:rPr>
          <w:rFonts w:ascii="Simplified Arabic" w:hAnsi="Simplified Arabic" w:cs="Simplified Arabic" w:hint="cs"/>
          <w:sz w:val="32"/>
          <w:szCs w:val="32"/>
          <w:rtl/>
        </w:rPr>
        <w:t xml:space="preserve"> يجري توطيد دعائم النزاهة والمساءلة لدى الحكومة من خلال مجموعة متنوعة من التدابير والمؤسسات. وبناءً عليه، ينبغي تصميم الحلول بما يتلاءم مع السياق المحلي ومخاطر الفساد القائمة في إطار هذا السياق. وتساعد الاستخدامات الجديدة للبيانات والتكنولوجيا، وأدوات مكافحة غسل الأموال الأكثر قوة، وسياسات النزاهة المالية على ضمان التنفيذ الفعال لآليات مثل إقرارات الذمة المالية للموظفين العموميين، وحماية المبلغين عن المخالفات، وإدارة تعارض المصالح. وبفضل أعمال المراجعة والتدقيق المستندة إلى المخاطر، تضطلع المؤسسات العليا لمراجعة الحسابات بدور أكبر. وهناك تطورات مثيرة في تحليل نظام بيانات المشتريات</w:t>
      </w:r>
      <w:r w:rsidRPr="008B1055">
        <w:rPr>
          <w:rFonts w:ascii="Simplified Arabic" w:hAnsi="Simplified Arabic" w:cs="Simplified Arabic" w:hint="cs"/>
          <w:sz w:val="32"/>
          <w:szCs w:val="32"/>
        </w:rPr>
        <w:t xml:space="preserve"> (ProAct) </w:t>
      </w:r>
      <w:r w:rsidRPr="008B1055">
        <w:rPr>
          <w:rFonts w:ascii="Simplified Arabic" w:hAnsi="Simplified Arabic" w:cs="Simplified Arabic" w:hint="cs"/>
          <w:sz w:val="32"/>
          <w:szCs w:val="32"/>
          <w:rtl/>
        </w:rPr>
        <w:t>تدعم كل هذه الأهداف</w:t>
      </w:r>
      <w:r w:rsidRPr="008B1055">
        <w:rPr>
          <w:rFonts w:ascii="Simplified Arabic" w:hAnsi="Simplified Arabic" w:cs="Simplified Arabic" w:hint="cs"/>
          <w:sz w:val="32"/>
          <w:szCs w:val="32"/>
        </w:rPr>
        <w:t>.</w:t>
      </w:r>
    </w:p>
    <w:p w14:paraId="7EE9EB1B" w14:textId="77777777" w:rsidR="00D55AA5" w:rsidRPr="008B1055" w:rsidRDefault="00D55AA5" w:rsidP="0078312D">
      <w:pPr>
        <w:pStyle w:val="ListParagraph"/>
        <w:numPr>
          <w:ilvl w:val="0"/>
          <w:numId w:val="18"/>
        </w:numPr>
        <w:tabs>
          <w:tab w:val="left" w:pos="1575"/>
        </w:tabs>
        <w:bidi/>
        <w:spacing w:after="0" w:line="276" w:lineRule="auto"/>
        <w:ind w:left="-199"/>
        <w:jc w:val="both"/>
        <w:rPr>
          <w:rFonts w:ascii="Simplified Arabic" w:hAnsi="Simplified Arabic" w:cs="Simplified Arabic"/>
          <w:sz w:val="32"/>
          <w:szCs w:val="32"/>
          <w:rtl/>
        </w:rPr>
      </w:pPr>
      <w:r w:rsidRPr="00975D92">
        <w:rPr>
          <w:rFonts w:ascii="Simplified Arabic" w:hAnsi="Simplified Arabic" w:cs="Simplified Arabic" w:hint="cs"/>
          <w:b/>
          <w:bCs/>
          <w:sz w:val="32"/>
          <w:szCs w:val="32"/>
          <w:rtl/>
        </w:rPr>
        <w:lastRenderedPageBreak/>
        <w:t>الشفافية بشأن أصحاب الملكية الحقيقيين ومكافحة التدفقات المالية غير المشروعة:</w:t>
      </w:r>
      <w:r w:rsidRPr="008B1055">
        <w:rPr>
          <w:rFonts w:ascii="Simplified Arabic" w:hAnsi="Simplified Arabic" w:cs="Simplified Arabic" w:hint="cs"/>
          <w:sz w:val="32"/>
          <w:szCs w:val="32"/>
          <w:rtl/>
        </w:rPr>
        <w:t xml:space="preserve"> لما كان المال هو الدافع الرئيسي للفساد الكبير، فمن المهم معالجة نقاط الضعف المؤسسية التي تشجع هذه الممارسات وتتبع الأموال بعد ارتكاب أعمال الفساد. ويتطلب ذلك وضع أنظمة شفافة بشأن أصحاب الملكية الحقيقيين لمنع وكشف الطرق المعقدة التي يستخدمها أصحاب النفوذ لاستغلال الكيانات المؤسسية، لا سيما الشركات الوهمية والكيانات القانونية الشكلية، للتلاعب في العطاءات والمناقصات، واختلاس الأموال الحكومية، وتهريب ثرواتهم المنهوبة للخارج. كما يتطلب تنظيما أقوى "لجهات الدعم والمساعدة"، وجهاز له خبرة طويلة في إنفاذ القوانين وتطبيقها لتتبع الأموال عبر الحدود والمشاركة في جهود التعاون الدولي. فعلى سبيل المثال، تقوم وحدة الاستقرار المالي والنزاهة المالية بالبنك الدولي بمساعدة البلدان في تقييم المخاطر الوطنية لغسل الأموال، وتضع أنظمة قوية لمكافحة هذه الممارسات. وتعمل مبادرة استرداد الأموال المسروقة (ستار)، وهي مبادرة مشتركة بين البنك الدولي ومكتب الأمم المتحدة المعني بالمخدرات والجريمة، على تسهيل إعادة حصيلة الفساد إلى البلدان المتضررة</w:t>
      </w:r>
      <w:r w:rsidRPr="008B1055">
        <w:rPr>
          <w:rFonts w:ascii="Simplified Arabic" w:hAnsi="Simplified Arabic" w:cs="Simplified Arabic" w:hint="cs"/>
          <w:sz w:val="32"/>
          <w:szCs w:val="32"/>
        </w:rPr>
        <w:t>.</w:t>
      </w:r>
    </w:p>
    <w:p w14:paraId="6EED74E6" w14:textId="17B4EE25" w:rsidR="00D55AA5" w:rsidRPr="008B1055" w:rsidRDefault="00D55AA5" w:rsidP="00975D92">
      <w:pPr>
        <w:pStyle w:val="ListParagraph"/>
        <w:tabs>
          <w:tab w:val="left" w:pos="1575"/>
        </w:tabs>
        <w:bidi/>
        <w:spacing w:line="276" w:lineRule="auto"/>
        <w:ind w:left="-199"/>
        <w:jc w:val="lowKashida"/>
        <w:rPr>
          <w:rFonts w:ascii="Simplified Arabic" w:hAnsi="Simplified Arabic" w:cs="Simplified Arabic"/>
          <w:sz w:val="32"/>
          <w:szCs w:val="32"/>
          <w:rtl/>
        </w:rPr>
      </w:pPr>
      <w:r w:rsidRPr="008B1055">
        <w:rPr>
          <w:rFonts w:ascii="Simplified Arabic" w:hAnsi="Simplified Arabic" w:cs="Simplified Arabic" w:hint="cs"/>
          <w:sz w:val="32"/>
          <w:szCs w:val="32"/>
          <w:rtl/>
        </w:rPr>
        <w:t xml:space="preserve">وتحقيق النمو الاقتصادي طويل الأجل والرخاء المشترك يتطلب أن العمل والتعاون مع الشركاء في الحكومات، والمنظمات الدولية، والقطاع الخاص، والأوساط الأكاديمية، والمجتمع المدني من أجل التصدي للفساد وآثاره المدمرة. وهذا ما يجعل الشراكة العالمية لمكافحة الفساد من أجل التنمية، تستهدف مكافحة الفساد بكل جد </w:t>
      </w:r>
      <w:r w:rsidR="0010355E" w:rsidRPr="008B1055">
        <w:rPr>
          <w:rFonts w:ascii="Simplified Arabic" w:hAnsi="Simplified Arabic" w:cs="Simplified Arabic" w:hint="cs"/>
          <w:sz w:val="32"/>
          <w:szCs w:val="32"/>
          <w:rtl/>
        </w:rPr>
        <w:t>واجتهاد</w:t>
      </w:r>
      <w:r w:rsidRPr="008B1055">
        <w:rPr>
          <w:rFonts w:ascii="Simplified Arabic" w:hAnsi="Simplified Arabic" w:cs="Simplified Arabic" w:hint="cs"/>
          <w:sz w:val="32"/>
          <w:szCs w:val="32"/>
          <w:rtl/>
        </w:rPr>
        <w:t xml:space="preserve">. </w:t>
      </w:r>
    </w:p>
    <w:p w14:paraId="26AA92C4" w14:textId="2DBBC658" w:rsidR="00D55AA5" w:rsidRPr="008B1055" w:rsidRDefault="00D55AA5" w:rsidP="00D46075">
      <w:pPr>
        <w:pStyle w:val="ListParagraph"/>
        <w:tabs>
          <w:tab w:val="left" w:pos="1575"/>
        </w:tabs>
        <w:bidi/>
        <w:spacing w:line="276" w:lineRule="auto"/>
        <w:ind w:left="-199"/>
        <w:jc w:val="both"/>
        <w:rPr>
          <w:rFonts w:ascii="Simplified Arabic" w:hAnsi="Simplified Arabic" w:cs="Simplified Arabic"/>
          <w:sz w:val="32"/>
          <w:szCs w:val="32"/>
          <w:rtl/>
        </w:rPr>
      </w:pPr>
      <w:r w:rsidRPr="008B1055">
        <w:rPr>
          <w:rFonts w:ascii="Simplified Arabic" w:hAnsi="Simplified Arabic" w:cs="Simplified Arabic" w:hint="cs"/>
          <w:sz w:val="32"/>
          <w:szCs w:val="32"/>
          <w:rtl/>
        </w:rPr>
        <w:t>كما تساهم المجهودات الدولية لمكافحة الفساد في إعداد وتطوير المعايير العالمية الشفافة لكشف أصحاب الملكية الحقيقيين، وإجراء التقييمات، ومساندة البلدان في تنفيذ الحلول الفعالة. كما تساهم في العمل العالمي لمكافحة غسل الأموال وتمويل الإرهاب. وفي إطار التعاون وتضافر الجهود مع مكتب الأمم المتحدة المعني بالمخدرات والجريمة ومنظمة التعاون والتنمية الاقتصادية.</w:t>
      </w:r>
    </w:p>
    <w:p w14:paraId="78CD42BD" w14:textId="77777777" w:rsidR="00D55AA5" w:rsidRPr="008B1055" w:rsidRDefault="00D55AA5" w:rsidP="00D46075">
      <w:pPr>
        <w:pStyle w:val="ListParagraph"/>
        <w:tabs>
          <w:tab w:val="left" w:pos="1575"/>
        </w:tabs>
        <w:bidi/>
        <w:spacing w:line="276" w:lineRule="auto"/>
        <w:ind w:left="-199"/>
        <w:jc w:val="both"/>
        <w:rPr>
          <w:rFonts w:ascii="Simplified Arabic" w:hAnsi="Simplified Arabic" w:cs="Simplified Arabic"/>
          <w:sz w:val="32"/>
          <w:szCs w:val="32"/>
          <w:rtl/>
        </w:rPr>
      </w:pPr>
      <w:r w:rsidRPr="008B1055">
        <w:rPr>
          <w:rFonts w:ascii="Simplified Arabic" w:hAnsi="Simplified Arabic" w:cs="Simplified Arabic" w:hint="cs"/>
          <w:sz w:val="32"/>
          <w:szCs w:val="32"/>
          <w:rtl/>
        </w:rPr>
        <w:t xml:space="preserve">وسيتطلب ذلك تمويلاً هائلاً للتصدي للتحديات المرتبطة بالمناخ، والصحة، وأوضاع الهشاشة، وغيرها من قضايا التنمية الرئيسية. وبالتالي فمكافحة الفساد يوظف كل الأدوات المتاحة </w:t>
      </w:r>
      <w:r w:rsidRPr="008B1055">
        <w:rPr>
          <w:rFonts w:ascii="Simplified Arabic" w:hAnsi="Simplified Arabic" w:cs="Simplified Arabic" w:hint="cs"/>
          <w:sz w:val="32"/>
          <w:szCs w:val="32"/>
          <w:rtl/>
        </w:rPr>
        <w:lastRenderedPageBreak/>
        <w:t>لمواجهة آثار الفساد المتمثلة في تحويل الموارد التي تمس الحاجة إليها إلى غير أغراضها، وتقويض نواتج التنمية، والاستفادة من العوائد الإيجابية لبناء الثقة، وتعبئة الموارد من أجل التنمية، وحماية نزاهة وسلامة الاستثمارات العامة.</w:t>
      </w:r>
      <w:r w:rsidRPr="008B1055">
        <w:rPr>
          <w:rStyle w:val="FootnoteReference"/>
          <w:rFonts w:ascii="Simplified Arabic" w:hAnsi="Simplified Arabic" w:cs="Simplified Arabic" w:hint="cs"/>
          <w:sz w:val="32"/>
          <w:szCs w:val="32"/>
          <w:rtl/>
        </w:rPr>
        <w:footnoteReference w:id="27"/>
      </w:r>
    </w:p>
    <w:p w14:paraId="75864F2F" w14:textId="48516394" w:rsidR="00D55AA5" w:rsidRDefault="00D55AA5" w:rsidP="00975D92">
      <w:pPr>
        <w:pStyle w:val="Heading2"/>
        <w:bidi/>
        <w:jc w:val="center"/>
        <w:rPr>
          <w:rFonts w:ascii="Simplified Arabic" w:hAnsi="Simplified Arabic" w:cs="Simplified Arabic"/>
          <w:b/>
          <w:bCs/>
          <w:color w:val="auto"/>
        </w:rPr>
      </w:pPr>
      <w:bookmarkStart w:id="14" w:name="_Toc199704859"/>
      <w:r w:rsidRPr="008B1055">
        <w:rPr>
          <w:rFonts w:ascii="Simplified Arabic" w:hAnsi="Simplified Arabic" w:cs="Simplified Arabic" w:hint="cs"/>
          <w:b/>
          <w:bCs/>
          <w:color w:val="auto"/>
          <w:rtl/>
        </w:rPr>
        <w:t>الفرع الثاني: تحديات استرداد الأموال المهربة</w:t>
      </w:r>
      <w:bookmarkEnd w:id="14"/>
    </w:p>
    <w:p w14:paraId="4E3C68FE" w14:textId="77777777" w:rsidR="00132B72" w:rsidRPr="00132B72" w:rsidRDefault="00132B72" w:rsidP="00132B72">
      <w:pPr>
        <w:bidi/>
        <w:jc w:val="lowKashida"/>
        <w:rPr>
          <w:rFonts w:ascii="Simplified Arabic" w:hAnsi="Simplified Arabic" w:cs="Simplified Arabic"/>
          <w:sz w:val="32"/>
          <w:szCs w:val="32"/>
        </w:rPr>
      </w:pPr>
      <w:r w:rsidRPr="00132B72">
        <w:rPr>
          <w:rFonts w:ascii="Simplified Arabic" w:hAnsi="Simplified Arabic" w:cs="Simplified Arabic"/>
          <w:sz w:val="32"/>
          <w:szCs w:val="32"/>
          <w:rtl/>
        </w:rPr>
        <w:t>يواجه استرداد الأموال المهربة جملة من التحديات القانونية والمؤسساتية والعملية، تجعل منه مسارًا معقدًا وطويل الأمد، رغم ما</w:t>
      </w:r>
      <w:r w:rsidRPr="00132B72">
        <w:rPr>
          <w:rtl/>
        </w:rPr>
        <w:t xml:space="preserve"> </w:t>
      </w:r>
      <w:r w:rsidRPr="00132B72">
        <w:rPr>
          <w:rFonts w:ascii="Simplified Arabic" w:hAnsi="Simplified Arabic" w:cs="Simplified Arabic"/>
          <w:sz w:val="32"/>
          <w:szCs w:val="32"/>
          <w:rtl/>
        </w:rPr>
        <w:t>يكتسيه من أهمية بالغة في مكافحة الفساد وتعزيز العدالة الاقتصادية. ويمكن إجمال أبرز هذه التحديات فيما يأتي</w:t>
      </w:r>
      <w:r w:rsidRPr="00132B72">
        <w:rPr>
          <w:rFonts w:ascii="Simplified Arabic" w:hAnsi="Simplified Arabic" w:cs="Simplified Arabic"/>
          <w:sz w:val="32"/>
          <w:szCs w:val="32"/>
        </w:rPr>
        <w:t>:</w:t>
      </w:r>
    </w:p>
    <w:p w14:paraId="26A80435" w14:textId="77777777" w:rsidR="00132B72" w:rsidRPr="00132B72" w:rsidRDefault="00132B72" w:rsidP="00132B72">
      <w:pPr>
        <w:bidi/>
        <w:jc w:val="lowKashida"/>
        <w:rPr>
          <w:rFonts w:ascii="Simplified Arabic" w:hAnsi="Simplified Arabic" w:cs="Simplified Arabic"/>
          <w:b/>
          <w:bCs/>
          <w:sz w:val="32"/>
          <w:szCs w:val="32"/>
        </w:rPr>
      </w:pPr>
      <w:r w:rsidRPr="00132B72">
        <w:rPr>
          <w:rFonts w:ascii="Simplified Arabic" w:hAnsi="Simplified Arabic" w:cs="Simplified Arabic"/>
          <w:b/>
          <w:bCs/>
          <w:sz w:val="32"/>
          <w:szCs w:val="32"/>
          <w:rtl/>
        </w:rPr>
        <w:t>أولًا: التحديات القانونية والتشريعية</w:t>
      </w:r>
    </w:p>
    <w:p w14:paraId="7E94BC13" w14:textId="16B621F3" w:rsidR="00132B72" w:rsidRPr="00132B72" w:rsidRDefault="00132B72" w:rsidP="00132B72">
      <w:pPr>
        <w:bidi/>
        <w:jc w:val="lowKashida"/>
        <w:rPr>
          <w:rFonts w:ascii="Simplified Arabic" w:hAnsi="Simplified Arabic" w:cs="Simplified Arabic"/>
          <w:sz w:val="32"/>
          <w:szCs w:val="32"/>
        </w:rPr>
      </w:pPr>
      <w:r w:rsidRPr="00132B72">
        <w:rPr>
          <w:rFonts w:ascii="Simplified Arabic" w:hAnsi="Simplified Arabic" w:cs="Simplified Arabic"/>
          <w:sz w:val="32"/>
          <w:szCs w:val="32"/>
          <w:rtl/>
        </w:rPr>
        <w:t>تتسم إجراءات استرداد الأموال المهربة بالتعقيد القانوني، نتيجة تباين الأنظمة القانونية بين الدول، واختلاف تعريفات الجرائم المالية وقواعد الإثبات وحجية الأحكام القضائية. كما يشكل ضعف أو غياب النصوص الوطنية الخاصة باسترداد الموجودات، أو عدم مواءمتها مع المعايير الدولية، عائقًا أمام مباشرة الإجراءات بفعالية، خاصة في ما يتعلق بتجميد وحجز ومصادرة الأموال في الخارج</w:t>
      </w:r>
      <w:r w:rsidRPr="00132B72">
        <w:rPr>
          <w:rFonts w:ascii="Simplified Arabic" w:hAnsi="Simplified Arabic" w:cs="Simplified Arabic"/>
          <w:sz w:val="32"/>
          <w:szCs w:val="32"/>
        </w:rPr>
        <w:t>.</w:t>
      </w:r>
    </w:p>
    <w:p w14:paraId="3169E740" w14:textId="77777777" w:rsidR="00132B72" w:rsidRPr="00132B72" w:rsidRDefault="00132B72" w:rsidP="00132B72">
      <w:pPr>
        <w:bidi/>
        <w:jc w:val="lowKashida"/>
        <w:rPr>
          <w:rFonts w:ascii="Simplified Arabic" w:hAnsi="Simplified Arabic" w:cs="Simplified Arabic"/>
          <w:b/>
          <w:bCs/>
          <w:sz w:val="32"/>
          <w:szCs w:val="32"/>
        </w:rPr>
      </w:pPr>
      <w:r w:rsidRPr="00132B72">
        <w:rPr>
          <w:rFonts w:ascii="Simplified Arabic" w:hAnsi="Simplified Arabic" w:cs="Simplified Arabic"/>
          <w:b/>
          <w:bCs/>
          <w:sz w:val="32"/>
          <w:szCs w:val="32"/>
          <w:rtl/>
        </w:rPr>
        <w:t>ثانيًا: تعقيد الإجراءات القضائية وطول أمدها</w:t>
      </w:r>
    </w:p>
    <w:p w14:paraId="2B002302" w14:textId="46D95831" w:rsidR="00132B72" w:rsidRPr="00132B72" w:rsidRDefault="00132B72" w:rsidP="00132B72">
      <w:pPr>
        <w:bidi/>
        <w:jc w:val="lowKashida"/>
        <w:rPr>
          <w:rFonts w:ascii="Simplified Arabic" w:hAnsi="Simplified Arabic" w:cs="Simplified Arabic"/>
          <w:sz w:val="32"/>
          <w:szCs w:val="32"/>
        </w:rPr>
      </w:pPr>
      <w:r w:rsidRPr="00132B72">
        <w:rPr>
          <w:rFonts w:ascii="Simplified Arabic" w:hAnsi="Simplified Arabic" w:cs="Simplified Arabic"/>
          <w:sz w:val="32"/>
          <w:szCs w:val="32"/>
          <w:rtl/>
        </w:rPr>
        <w:t>تُعدّ بطء الإجراءات القضائية، سواء على المستوى الوطني أو الدولي، من أبرز الإشكالات العملية، إذ تتطلب قضايا استرداد الأموال تحقيقات معمقة، وأحكامًا نهائية، ومساطر استئناف طويلة. وغالبًا ما يستغل المتورطون هذه المدة لإخفاء الأموال أو نقلها عبر شبكات مالية معقدة، ما يقلص فرص استرجاعها</w:t>
      </w:r>
      <w:r w:rsidRPr="00132B72">
        <w:rPr>
          <w:rFonts w:ascii="Simplified Arabic" w:hAnsi="Simplified Arabic" w:cs="Simplified Arabic"/>
          <w:sz w:val="32"/>
          <w:szCs w:val="32"/>
        </w:rPr>
        <w:t>.</w:t>
      </w:r>
    </w:p>
    <w:p w14:paraId="3156539F" w14:textId="77777777" w:rsidR="00132B72" w:rsidRPr="00132B72" w:rsidRDefault="00132B72" w:rsidP="00132B72">
      <w:pPr>
        <w:bidi/>
        <w:jc w:val="lowKashida"/>
        <w:rPr>
          <w:rFonts w:ascii="Simplified Arabic" w:hAnsi="Simplified Arabic" w:cs="Simplified Arabic"/>
          <w:b/>
          <w:bCs/>
          <w:sz w:val="32"/>
          <w:szCs w:val="32"/>
        </w:rPr>
      </w:pPr>
      <w:r w:rsidRPr="00132B72">
        <w:rPr>
          <w:rFonts w:ascii="Simplified Arabic" w:hAnsi="Simplified Arabic" w:cs="Simplified Arabic"/>
          <w:b/>
          <w:bCs/>
          <w:sz w:val="32"/>
          <w:szCs w:val="32"/>
          <w:rtl/>
        </w:rPr>
        <w:t>ثالثًا: صعوبات التعاون الدولي</w:t>
      </w:r>
    </w:p>
    <w:p w14:paraId="3F4BD22D" w14:textId="57D2B581" w:rsidR="00132B72" w:rsidRPr="00132B72" w:rsidRDefault="00132B72" w:rsidP="00132B72">
      <w:pPr>
        <w:bidi/>
        <w:jc w:val="lowKashida"/>
        <w:rPr>
          <w:rFonts w:ascii="Simplified Arabic" w:hAnsi="Simplified Arabic" w:cs="Simplified Arabic"/>
          <w:sz w:val="32"/>
          <w:szCs w:val="32"/>
        </w:rPr>
      </w:pPr>
      <w:r w:rsidRPr="00132B72">
        <w:rPr>
          <w:rFonts w:ascii="Simplified Arabic" w:hAnsi="Simplified Arabic" w:cs="Simplified Arabic"/>
          <w:sz w:val="32"/>
          <w:szCs w:val="32"/>
          <w:rtl/>
        </w:rPr>
        <w:t xml:space="preserve">يعتمد استرداد الأموال المهربة بدرجة كبيرة على فعالية التعاون القضائي والمالي بين الدول. غير أن هذا التعاون قد يصطدم باعتبارات السيادة الوطنية، أو غياب اتفاقيات </w:t>
      </w:r>
      <w:r w:rsidRPr="00132B72">
        <w:rPr>
          <w:rFonts w:ascii="Simplified Arabic" w:hAnsi="Simplified Arabic" w:cs="Simplified Arabic"/>
          <w:sz w:val="32"/>
          <w:szCs w:val="32"/>
          <w:rtl/>
        </w:rPr>
        <w:lastRenderedPageBreak/>
        <w:t>ثنائية ومتعددة الأطراف، أو ضعف الإرادة السياسية في بعض الدول المستقبِلة للأموال، لاسيما تلك التي تستفيد من تدفق الرساميل الأجنبية</w:t>
      </w:r>
      <w:r w:rsidRPr="00132B72">
        <w:rPr>
          <w:rFonts w:ascii="Simplified Arabic" w:hAnsi="Simplified Arabic" w:cs="Simplified Arabic"/>
          <w:sz w:val="32"/>
          <w:szCs w:val="32"/>
        </w:rPr>
        <w:t>.</w:t>
      </w:r>
    </w:p>
    <w:p w14:paraId="4E13832A" w14:textId="77777777" w:rsidR="00132B72" w:rsidRPr="00132B72" w:rsidRDefault="00132B72" w:rsidP="00132B72">
      <w:pPr>
        <w:bidi/>
        <w:jc w:val="lowKashida"/>
        <w:rPr>
          <w:rFonts w:ascii="Simplified Arabic" w:hAnsi="Simplified Arabic" w:cs="Simplified Arabic"/>
          <w:b/>
          <w:bCs/>
          <w:sz w:val="32"/>
          <w:szCs w:val="32"/>
        </w:rPr>
      </w:pPr>
      <w:r w:rsidRPr="00132B72">
        <w:rPr>
          <w:rFonts w:ascii="Simplified Arabic" w:hAnsi="Simplified Arabic" w:cs="Simplified Arabic"/>
          <w:b/>
          <w:bCs/>
          <w:sz w:val="32"/>
          <w:szCs w:val="32"/>
          <w:rtl/>
        </w:rPr>
        <w:t>رابعًا: السرية المصرفية وتعقيد الهياكل المالية</w:t>
      </w:r>
    </w:p>
    <w:p w14:paraId="5ACAE901" w14:textId="5D9BAE75" w:rsidR="00132B72" w:rsidRPr="00132B72" w:rsidRDefault="00132B72" w:rsidP="00132B72">
      <w:pPr>
        <w:bidi/>
        <w:jc w:val="lowKashida"/>
        <w:rPr>
          <w:rFonts w:ascii="Simplified Arabic" w:hAnsi="Simplified Arabic" w:cs="Simplified Arabic"/>
          <w:sz w:val="32"/>
          <w:szCs w:val="32"/>
        </w:rPr>
      </w:pPr>
      <w:r w:rsidRPr="00132B72">
        <w:rPr>
          <w:rFonts w:ascii="Simplified Arabic" w:hAnsi="Simplified Arabic" w:cs="Simplified Arabic"/>
          <w:sz w:val="32"/>
          <w:szCs w:val="32"/>
          <w:rtl/>
        </w:rPr>
        <w:t>تشكل السرية المصرفية، إلى جانب استخدام الشركات الوهمية، الحسابات المرقمة، والملاذات الضريبية، عائقًا جوهريًا أمام تتبع مسار الأموال المهربة وإثبات مصدرها غير المشروع. وتؤدي هذه الآليات إلى تعقيد عمليات التتبع المالي، وتستلزم خبرات تقنية عالية وموارد بشرية متخصصة</w:t>
      </w:r>
      <w:r w:rsidRPr="00132B72">
        <w:rPr>
          <w:rFonts w:ascii="Simplified Arabic" w:hAnsi="Simplified Arabic" w:cs="Simplified Arabic"/>
          <w:sz w:val="32"/>
          <w:szCs w:val="32"/>
        </w:rPr>
        <w:t>.</w:t>
      </w:r>
    </w:p>
    <w:p w14:paraId="4D56C917" w14:textId="77777777" w:rsidR="00132B72" w:rsidRPr="00132B72" w:rsidRDefault="00132B72" w:rsidP="00132B72">
      <w:pPr>
        <w:bidi/>
        <w:jc w:val="lowKashida"/>
        <w:rPr>
          <w:rFonts w:ascii="Simplified Arabic" w:hAnsi="Simplified Arabic" w:cs="Simplified Arabic"/>
          <w:b/>
          <w:bCs/>
          <w:sz w:val="32"/>
          <w:szCs w:val="32"/>
        </w:rPr>
      </w:pPr>
      <w:r w:rsidRPr="00132B72">
        <w:rPr>
          <w:rFonts w:ascii="Simplified Arabic" w:hAnsi="Simplified Arabic" w:cs="Simplified Arabic"/>
          <w:b/>
          <w:bCs/>
          <w:sz w:val="32"/>
          <w:szCs w:val="32"/>
          <w:rtl/>
        </w:rPr>
        <w:t>خامسًا: ضعف القدرات المؤسسية والتقنية</w:t>
      </w:r>
    </w:p>
    <w:p w14:paraId="3559B157" w14:textId="156D661A" w:rsidR="00132B72" w:rsidRPr="00132B72" w:rsidRDefault="00132B72" w:rsidP="00132B72">
      <w:pPr>
        <w:bidi/>
        <w:jc w:val="lowKashida"/>
        <w:rPr>
          <w:rFonts w:ascii="Simplified Arabic" w:hAnsi="Simplified Arabic" w:cs="Simplified Arabic"/>
          <w:sz w:val="32"/>
          <w:szCs w:val="32"/>
        </w:rPr>
      </w:pPr>
      <w:r w:rsidRPr="00132B72">
        <w:rPr>
          <w:rFonts w:ascii="Simplified Arabic" w:hAnsi="Simplified Arabic" w:cs="Simplified Arabic"/>
          <w:sz w:val="32"/>
          <w:szCs w:val="32"/>
          <w:rtl/>
        </w:rPr>
        <w:t>تعاني بعض الدول، لاسيما النامية منها، من نقص في الكفاءات المتخصصة في التحقيق المالي، وتتبع التدفقات المالية العابرة للحدود، فضلاً عن محدودية التنسيق بين الهيئات المعنية بمكافحة الفساد، كالقضاء، وأجهزة الرقابة، ووحدات الاستعلام المالي</w:t>
      </w:r>
      <w:r w:rsidRPr="00132B72">
        <w:rPr>
          <w:rFonts w:ascii="Simplified Arabic" w:hAnsi="Simplified Arabic" w:cs="Simplified Arabic"/>
          <w:sz w:val="32"/>
          <w:szCs w:val="32"/>
        </w:rPr>
        <w:t>.</w:t>
      </w:r>
    </w:p>
    <w:p w14:paraId="1AA69EA1" w14:textId="77777777" w:rsidR="00132B72" w:rsidRPr="00132B72" w:rsidRDefault="00132B72" w:rsidP="00132B72">
      <w:pPr>
        <w:bidi/>
        <w:jc w:val="lowKashida"/>
        <w:rPr>
          <w:rFonts w:ascii="Simplified Arabic" w:hAnsi="Simplified Arabic" w:cs="Simplified Arabic"/>
          <w:b/>
          <w:bCs/>
          <w:sz w:val="32"/>
          <w:szCs w:val="32"/>
        </w:rPr>
      </w:pPr>
      <w:r w:rsidRPr="00132B72">
        <w:rPr>
          <w:rFonts w:ascii="Simplified Arabic" w:hAnsi="Simplified Arabic" w:cs="Simplified Arabic"/>
          <w:b/>
          <w:bCs/>
          <w:sz w:val="32"/>
          <w:szCs w:val="32"/>
          <w:rtl/>
        </w:rPr>
        <w:t>سادسًا: التحديات السياسية والإدارية</w:t>
      </w:r>
    </w:p>
    <w:p w14:paraId="4CF5389C" w14:textId="05204A27" w:rsidR="00132B72" w:rsidRPr="00132B72" w:rsidRDefault="00132B72" w:rsidP="00132B72">
      <w:pPr>
        <w:bidi/>
        <w:jc w:val="lowKashida"/>
        <w:rPr>
          <w:rFonts w:ascii="Simplified Arabic" w:hAnsi="Simplified Arabic" w:cs="Simplified Arabic"/>
          <w:sz w:val="32"/>
          <w:szCs w:val="32"/>
        </w:rPr>
      </w:pPr>
      <w:r w:rsidRPr="00132B72">
        <w:rPr>
          <w:rFonts w:ascii="Simplified Arabic" w:hAnsi="Simplified Arabic" w:cs="Simplified Arabic"/>
          <w:sz w:val="32"/>
          <w:szCs w:val="32"/>
          <w:rtl/>
        </w:rPr>
        <w:t>قد تعرقل الاعتبارات السياسية أو تضارب المصالح مسار استرداد الأموال المهربة، خاصة عندما يكون المتورطون من ذوي النفوذ أو يشغلون مناصب عليا. كما أن ضعف الشفافية الإدارية وعدم استقرار السياسات العمومية قد يؤثران سلبًا على استمرارية الجهود المبذولة في هذا المجال</w:t>
      </w:r>
      <w:r w:rsidRPr="00132B72">
        <w:rPr>
          <w:rFonts w:ascii="Simplified Arabic" w:hAnsi="Simplified Arabic" w:cs="Simplified Arabic"/>
          <w:sz w:val="32"/>
          <w:szCs w:val="32"/>
        </w:rPr>
        <w:t>.</w:t>
      </w:r>
    </w:p>
    <w:p w14:paraId="7689A8FD" w14:textId="77777777" w:rsidR="00132B72" w:rsidRPr="00132B72" w:rsidRDefault="00132B72" w:rsidP="00132B72">
      <w:pPr>
        <w:bidi/>
        <w:jc w:val="lowKashida"/>
        <w:rPr>
          <w:rFonts w:ascii="Simplified Arabic" w:hAnsi="Simplified Arabic" w:cs="Simplified Arabic"/>
          <w:sz w:val="32"/>
          <w:szCs w:val="32"/>
        </w:rPr>
      </w:pPr>
      <w:r w:rsidRPr="00132B72">
        <w:rPr>
          <w:rFonts w:ascii="Simplified Arabic" w:hAnsi="Simplified Arabic" w:cs="Simplified Arabic"/>
          <w:sz w:val="32"/>
          <w:szCs w:val="32"/>
          <w:rtl/>
        </w:rPr>
        <w:t>وخلاصة القول، فإن تجاوز تحديات استرداد الأموال المهربة يقتضي اعتماد مقاربة شاملة ومتكاملة، تقوم على تطوير الإطار القانوني، وتعزيز القدرات المؤسسية، وتكثيف التعاون الدولي، إلى جانب ترسيخ الإرادة السياسية باعتبارها شرطًا أساسيًا لنجاح أي مسعى جاد في هذا المجال</w:t>
      </w:r>
      <w:r w:rsidRPr="00132B72">
        <w:rPr>
          <w:rFonts w:ascii="Simplified Arabic" w:hAnsi="Simplified Arabic" w:cs="Simplified Arabic"/>
          <w:sz w:val="32"/>
          <w:szCs w:val="32"/>
        </w:rPr>
        <w:t>.</w:t>
      </w:r>
    </w:p>
    <w:p w14:paraId="1A24D677" w14:textId="77777777" w:rsidR="00132B72" w:rsidRPr="00132B72" w:rsidRDefault="00132B72" w:rsidP="00132B72">
      <w:pPr>
        <w:bidi/>
        <w:jc w:val="lowKashida"/>
        <w:rPr>
          <w:vanish/>
        </w:rPr>
      </w:pPr>
      <w:r w:rsidRPr="00132B72">
        <w:rPr>
          <w:vanish/>
        </w:rPr>
        <w:t>Haut du formulaire</w:t>
      </w:r>
    </w:p>
    <w:p w14:paraId="12446415" w14:textId="77777777" w:rsidR="00132B72" w:rsidRPr="00132B72" w:rsidRDefault="00132B72" w:rsidP="00132B72">
      <w:pPr>
        <w:bidi/>
        <w:jc w:val="lowKashida"/>
        <w:rPr>
          <w:vanish/>
        </w:rPr>
      </w:pPr>
      <w:r w:rsidRPr="00132B72">
        <w:rPr>
          <w:vanish/>
        </w:rPr>
        <w:t>Bas du formulaire</w:t>
      </w:r>
    </w:p>
    <w:p w14:paraId="204C12A0" w14:textId="77777777" w:rsidR="00132B72" w:rsidRPr="00132B72" w:rsidRDefault="00132B72" w:rsidP="00132B72">
      <w:pPr>
        <w:bidi/>
        <w:jc w:val="lowKashida"/>
      </w:pPr>
    </w:p>
    <w:p w14:paraId="205F18DC" w14:textId="449FC331" w:rsidR="00D55AA5" w:rsidRPr="008B1055" w:rsidRDefault="00D55AA5" w:rsidP="00132B72">
      <w:pPr>
        <w:pStyle w:val="Heading1"/>
        <w:bidi/>
        <w:spacing w:before="0" w:after="0" w:line="276" w:lineRule="auto"/>
        <w:jc w:val="center"/>
        <w:rPr>
          <w:rFonts w:ascii="Simplified Arabic" w:hAnsi="Simplified Arabic" w:cs="Simplified Arabic"/>
          <w:b/>
          <w:bCs/>
          <w:color w:val="auto"/>
          <w:sz w:val="32"/>
          <w:szCs w:val="32"/>
        </w:rPr>
      </w:pPr>
      <w:bookmarkStart w:id="15" w:name="_Toc199704860"/>
      <w:r w:rsidRPr="008B1055">
        <w:rPr>
          <w:rFonts w:ascii="Simplified Arabic" w:hAnsi="Simplified Arabic" w:cs="Simplified Arabic" w:hint="cs"/>
          <w:b/>
          <w:bCs/>
          <w:color w:val="auto"/>
          <w:sz w:val="32"/>
          <w:szCs w:val="32"/>
          <w:rtl/>
        </w:rPr>
        <w:lastRenderedPageBreak/>
        <w:t>المبحث الثاني: آليات استرداد الأموال المهربة وفقا لاتفاقية الأمم المتحدة لمكافحة الفساد لعام 2003</w:t>
      </w:r>
      <w:bookmarkEnd w:id="15"/>
    </w:p>
    <w:p w14:paraId="7B4982A4" w14:textId="2027EFC0" w:rsidR="00D55AA5" w:rsidRPr="008B1055" w:rsidRDefault="00D55AA5" w:rsidP="00132B72">
      <w:pPr>
        <w:pStyle w:val="ListParagraph"/>
        <w:tabs>
          <w:tab w:val="left" w:pos="1575"/>
        </w:tabs>
        <w:bidi/>
        <w:spacing w:after="0" w:line="276" w:lineRule="auto"/>
        <w:ind w:left="-199"/>
        <w:jc w:val="lowKashida"/>
        <w:rPr>
          <w:rFonts w:ascii="Simplified Arabic" w:hAnsi="Simplified Arabic" w:cs="Simplified Arabic"/>
          <w:sz w:val="32"/>
          <w:szCs w:val="32"/>
        </w:rPr>
      </w:pPr>
      <w:r w:rsidRPr="008B1055">
        <w:rPr>
          <w:rFonts w:ascii="Simplified Arabic" w:hAnsi="Simplified Arabic" w:cs="Simplified Arabic" w:hint="cs"/>
          <w:sz w:val="32"/>
          <w:szCs w:val="32"/>
          <w:rtl/>
        </w:rPr>
        <w:t>وسنتطرق في هذا المبحث لآليات استرداد الأموال المهربة وفقا لاتفاقية الأمم المتحدة لمكافحة الفساد لعام 2003 خاصة حسب المواد 51 و59</w:t>
      </w:r>
      <w:r w:rsidR="00132B72">
        <w:rPr>
          <w:rFonts w:ascii="Simplified Arabic" w:hAnsi="Simplified Arabic" w:cs="Simplified Arabic" w:hint="cs"/>
          <w:sz w:val="32"/>
          <w:szCs w:val="32"/>
          <w:rtl/>
        </w:rPr>
        <w:t>.</w:t>
      </w:r>
      <w:r w:rsidRPr="008B1055">
        <w:rPr>
          <w:rFonts w:ascii="Simplified Arabic" w:hAnsi="Simplified Arabic" w:cs="Simplified Arabic" w:hint="cs"/>
          <w:sz w:val="32"/>
          <w:szCs w:val="32"/>
          <w:rtl/>
        </w:rPr>
        <w:t xml:space="preserve"> </w:t>
      </w:r>
    </w:p>
    <w:p w14:paraId="4E25BBCC" w14:textId="4694130D" w:rsidR="00D55AA5" w:rsidRPr="008B1055" w:rsidRDefault="00D55AA5" w:rsidP="00132B72">
      <w:pPr>
        <w:pStyle w:val="Heading1"/>
        <w:bidi/>
        <w:spacing w:before="0" w:after="0"/>
        <w:jc w:val="center"/>
        <w:rPr>
          <w:rFonts w:ascii="Simplified Arabic" w:hAnsi="Simplified Arabic" w:cs="Simplified Arabic"/>
          <w:b/>
          <w:bCs/>
          <w:color w:val="auto"/>
          <w:sz w:val="32"/>
          <w:szCs w:val="32"/>
          <w:rtl/>
        </w:rPr>
      </w:pPr>
      <w:bookmarkStart w:id="16" w:name="_Toc199704861"/>
      <w:r w:rsidRPr="008B1055">
        <w:rPr>
          <w:rFonts w:ascii="Simplified Arabic" w:hAnsi="Simplified Arabic" w:cs="Simplified Arabic" w:hint="cs"/>
          <w:b/>
          <w:bCs/>
          <w:color w:val="auto"/>
          <w:sz w:val="32"/>
          <w:szCs w:val="32"/>
          <w:rtl/>
        </w:rPr>
        <w:t>المطلب الأول: الأحكام القانونية الخاصة باسترداد الأموال</w:t>
      </w:r>
      <w:bookmarkEnd w:id="16"/>
    </w:p>
    <w:p w14:paraId="18A26272" w14:textId="6EFAEF91" w:rsidR="00D55AA5" w:rsidRPr="008B1055" w:rsidRDefault="00344558" w:rsidP="00132B72">
      <w:pPr>
        <w:tabs>
          <w:tab w:val="left" w:pos="1575"/>
        </w:tabs>
        <w:bidi/>
        <w:spacing w:line="276" w:lineRule="auto"/>
        <w:ind w:left="-199"/>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D55AA5" w:rsidRPr="008B1055">
        <w:rPr>
          <w:rFonts w:ascii="Simplified Arabic" w:hAnsi="Simplified Arabic" w:cs="Simplified Arabic" w:hint="cs"/>
          <w:sz w:val="32"/>
          <w:szCs w:val="32"/>
          <w:rtl/>
          <w:lang w:bidi="ar-DZ"/>
        </w:rPr>
        <w:t>إذ تعتبر اتفاقية الأمم المتحدة لمكافحة الفساد لعام 2003 منهجا فريدا ملزما لمكافحة الفساد بنسقها البعيد المدى وطابعها الالزامي يجعلان منها وسيلة فريدة من نوعها توجب استجابة مانعة وجامعة لمشكلة عالمية عويصة.</w:t>
      </w:r>
    </w:p>
    <w:p w14:paraId="28A76105" w14:textId="77777777" w:rsidR="00D55AA5" w:rsidRPr="008B1055" w:rsidRDefault="00D55AA5" w:rsidP="00132B72">
      <w:pPr>
        <w:tabs>
          <w:tab w:val="left" w:pos="1575"/>
        </w:tabs>
        <w:bidi/>
        <w:spacing w:line="276" w:lineRule="auto"/>
        <w:ind w:left="-199"/>
        <w:jc w:val="lowKashida"/>
        <w:rPr>
          <w:rFonts w:ascii="Simplified Arabic" w:hAnsi="Simplified Arabic" w:cs="Simplified Arabic"/>
          <w:sz w:val="32"/>
          <w:szCs w:val="32"/>
          <w:rtl/>
          <w:lang w:bidi="ar-DZ"/>
        </w:rPr>
      </w:pPr>
      <w:r w:rsidRPr="008B1055">
        <w:rPr>
          <w:rFonts w:ascii="Simplified Arabic" w:hAnsi="Simplified Arabic" w:cs="Simplified Arabic" w:hint="cs"/>
          <w:sz w:val="32"/>
          <w:szCs w:val="32"/>
          <w:rtl/>
          <w:lang w:bidi="ar-DZ"/>
        </w:rPr>
        <w:t>حيث تحتوي الاتفاقية على خمسة مجالات رئيسية وهي:</w:t>
      </w:r>
    </w:p>
    <w:p w14:paraId="3841B9BC" w14:textId="77777777" w:rsidR="00D55AA5" w:rsidRPr="008B1055" w:rsidRDefault="00D55AA5" w:rsidP="0078312D">
      <w:pPr>
        <w:pStyle w:val="ListParagraph"/>
        <w:numPr>
          <w:ilvl w:val="0"/>
          <w:numId w:val="4"/>
        </w:numPr>
        <w:tabs>
          <w:tab w:val="left" w:pos="1575"/>
        </w:tabs>
        <w:bidi/>
        <w:spacing w:line="276" w:lineRule="auto"/>
        <w:ind w:left="-199"/>
        <w:jc w:val="lowKashida"/>
        <w:rPr>
          <w:rFonts w:ascii="Simplified Arabic" w:hAnsi="Simplified Arabic" w:cs="Simplified Arabic"/>
          <w:sz w:val="32"/>
          <w:szCs w:val="32"/>
          <w:rtl/>
          <w:lang w:bidi="ar-DZ"/>
        </w:rPr>
      </w:pPr>
      <w:r w:rsidRPr="008B1055">
        <w:rPr>
          <w:rFonts w:ascii="Simplified Arabic" w:hAnsi="Simplified Arabic" w:cs="Simplified Arabic" w:hint="cs"/>
          <w:sz w:val="32"/>
          <w:szCs w:val="32"/>
          <w:rtl/>
          <w:lang w:bidi="ar-DZ"/>
        </w:rPr>
        <w:t xml:space="preserve">التدابير الوقائية </w:t>
      </w:r>
    </w:p>
    <w:p w14:paraId="4C7F2E9F" w14:textId="77777777" w:rsidR="00D55AA5" w:rsidRPr="008B1055" w:rsidRDefault="00D55AA5" w:rsidP="0078312D">
      <w:pPr>
        <w:pStyle w:val="ListParagraph"/>
        <w:numPr>
          <w:ilvl w:val="0"/>
          <w:numId w:val="4"/>
        </w:numPr>
        <w:tabs>
          <w:tab w:val="left" w:pos="1575"/>
        </w:tabs>
        <w:bidi/>
        <w:spacing w:line="276" w:lineRule="auto"/>
        <w:ind w:left="-199"/>
        <w:jc w:val="lowKashida"/>
        <w:rPr>
          <w:rFonts w:ascii="Simplified Arabic" w:hAnsi="Simplified Arabic" w:cs="Simplified Arabic"/>
          <w:sz w:val="32"/>
          <w:szCs w:val="32"/>
          <w:rtl/>
          <w:lang w:bidi="ar-DZ"/>
        </w:rPr>
      </w:pPr>
      <w:r w:rsidRPr="008B1055">
        <w:rPr>
          <w:rFonts w:ascii="Simplified Arabic" w:hAnsi="Simplified Arabic" w:cs="Simplified Arabic" w:hint="cs"/>
          <w:sz w:val="32"/>
          <w:szCs w:val="32"/>
          <w:rtl/>
          <w:lang w:bidi="ar-DZ"/>
        </w:rPr>
        <w:t xml:space="preserve">التجريم وإنفاذ القانون </w:t>
      </w:r>
    </w:p>
    <w:p w14:paraId="462C74FC" w14:textId="77777777" w:rsidR="00D55AA5" w:rsidRPr="008B1055" w:rsidRDefault="00D55AA5" w:rsidP="0078312D">
      <w:pPr>
        <w:pStyle w:val="ListParagraph"/>
        <w:numPr>
          <w:ilvl w:val="0"/>
          <w:numId w:val="4"/>
        </w:numPr>
        <w:tabs>
          <w:tab w:val="left" w:pos="1575"/>
        </w:tabs>
        <w:bidi/>
        <w:spacing w:line="276" w:lineRule="auto"/>
        <w:ind w:left="-199"/>
        <w:jc w:val="lowKashida"/>
        <w:rPr>
          <w:rFonts w:ascii="Simplified Arabic" w:hAnsi="Simplified Arabic" w:cs="Simplified Arabic"/>
          <w:sz w:val="32"/>
          <w:szCs w:val="32"/>
          <w:lang w:bidi="ar-DZ"/>
        </w:rPr>
      </w:pPr>
      <w:r w:rsidRPr="008B1055">
        <w:rPr>
          <w:rFonts w:ascii="Simplified Arabic" w:hAnsi="Simplified Arabic" w:cs="Simplified Arabic" w:hint="cs"/>
          <w:sz w:val="32"/>
          <w:szCs w:val="32"/>
          <w:rtl/>
          <w:lang w:bidi="ar-DZ"/>
        </w:rPr>
        <w:t xml:space="preserve">التعاون الدولي </w:t>
      </w:r>
    </w:p>
    <w:p w14:paraId="3290BE9D" w14:textId="77777777" w:rsidR="00D55AA5" w:rsidRPr="008B1055" w:rsidRDefault="00D55AA5" w:rsidP="0078312D">
      <w:pPr>
        <w:pStyle w:val="ListParagraph"/>
        <w:numPr>
          <w:ilvl w:val="0"/>
          <w:numId w:val="4"/>
        </w:numPr>
        <w:tabs>
          <w:tab w:val="left" w:pos="1575"/>
        </w:tabs>
        <w:bidi/>
        <w:spacing w:line="276" w:lineRule="auto"/>
        <w:ind w:left="-199"/>
        <w:jc w:val="lowKashida"/>
        <w:rPr>
          <w:rFonts w:ascii="Simplified Arabic" w:hAnsi="Simplified Arabic" w:cs="Simplified Arabic"/>
          <w:sz w:val="32"/>
          <w:szCs w:val="32"/>
          <w:lang w:bidi="ar-DZ"/>
        </w:rPr>
      </w:pPr>
      <w:r w:rsidRPr="008B1055">
        <w:rPr>
          <w:rFonts w:ascii="Simplified Arabic" w:hAnsi="Simplified Arabic" w:cs="Simplified Arabic" w:hint="cs"/>
          <w:sz w:val="32"/>
          <w:szCs w:val="32"/>
          <w:rtl/>
          <w:lang w:bidi="ar-DZ"/>
        </w:rPr>
        <w:t xml:space="preserve">استرداد الموجودات </w:t>
      </w:r>
    </w:p>
    <w:p w14:paraId="75ED696B" w14:textId="77777777" w:rsidR="00D55AA5" w:rsidRPr="008B1055" w:rsidRDefault="00D55AA5" w:rsidP="0078312D">
      <w:pPr>
        <w:pStyle w:val="ListParagraph"/>
        <w:numPr>
          <w:ilvl w:val="0"/>
          <w:numId w:val="4"/>
        </w:numPr>
        <w:tabs>
          <w:tab w:val="left" w:pos="1575"/>
        </w:tabs>
        <w:bidi/>
        <w:spacing w:line="276" w:lineRule="auto"/>
        <w:ind w:left="-199"/>
        <w:jc w:val="lowKashida"/>
        <w:rPr>
          <w:rFonts w:ascii="Simplified Arabic" w:hAnsi="Simplified Arabic" w:cs="Simplified Arabic"/>
          <w:sz w:val="32"/>
          <w:szCs w:val="32"/>
          <w:lang w:bidi="ar-DZ"/>
        </w:rPr>
      </w:pPr>
      <w:r w:rsidRPr="008B1055">
        <w:rPr>
          <w:rFonts w:ascii="Simplified Arabic" w:hAnsi="Simplified Arabic" w:cs="Simplified Arabic" w:hint="cs"/>
          <w:sz w:val="32"/>
          <w:szCs w:val="32"/>
          <w:rtl/>
          <w:lang w:bidi="ar-DZ"/>
        </w:rPr>
        <w:t xml:space="preserve">المساعدة التقنية وتبادل المعلومات </w:t>
      </w:r>
      <w:r w:rsidRPr="008B1055">
        <w:rPr>
          <w:rStyle w:val="FootnoteReference"/>
          <w:rFonts w:ascii="Simplified Arabic" w:hAnsi="Simplified Arabic" w:cs="Simplified Arabic" w:hint="cs"/>
          <w:sz w:val="32"/>
          <w:szCs w:val="32"/>
          <w:rtl/>
          <w:lang w:bidi="ar-DZ"/>
        </w:rPr>
        <w:footnoteReference w:id="28"/>
      </w:r>
    </w:p>
    <w:p w14:paraId="2FF22CA7" w14:textId="37256CE5" w:rsidR="00D55AA5" w:rsidRPr="008B1055" w:rsidRDefault="00D55AA5" w:rsidP="00132B72">
      <w:pPr>
        <w:pStyle w:val="Heading2"/>
        <w:bidi/>
        <w:jc w:val="center"/>
        <w:rPr>
          <w:rFonts w:ascii="Simplified Arabic" w:hAnsi="Simplified Arabic" w:cs="Simplified Arabic"/>
          <w:b/>
          <w:bCs/>
          <w:color w:val="auto"/>
          <w:lang w:bidi="ar-DZ"/>
        </w:rPr>
      </w:pPr>
      <w:bookmarkStart w:id="17" w:name="_Toc199704862"/>
      <w:r w:rsidRPr="008B1055">
        <w:rPr>
          <w:rFonts w:ascii="Simplified Arabic" w:hAnsi="Simplified Arabic" w:cs="Simplified Arabic" w:hint="cs"/>
          <w:b/>
          <w:bCs/>
          <w:color w:val="auto"/>
          <w:rtl/>
        </w:rPr>
        <w:t xml:space="preserve">الفرع الأول: </w:t>
      </w:r>
      <w:bookmarkEnd w:id="17"/>
      <w:r w:rsidR="00C1661D" w:rsidRPr="008B1055">
        <w:rPr>
          <w:rFonts w:ascii="Simplified Arabic" w:hAnsi="Simplified Arabic" w:cs="Simplified Arabic" w:hint="cs"/>
          <w:b/>
          <w:bCs/>
          <w:color w:val="auto"/>
          <w:rtl/>
        </w:rPr>
        <w:t>التعاون بين الدول في استرداد الموجودات</w:t>
      </w:r>
    </w:p>
    <w:p w14:paraId="78A7C307" w14:textId="25E682BB" w:rsidR="00D55AA5" w:rsidRPr="008B1055" w:rsidRDefault="00132B72" w:rsidP="00132B72">
      <w:pPr>
        <w:pStyle w:val="ListParagraph"/>
        <w:tabs>
          <w:tab w:val="left" w:pos="1575"/>
        </w:tabs>
        <w:bidi/>
        <w:spacing w:line="276" w:lineRule="auto"/>
        <w:ind w:left="-199"/>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إ</w:t>
      </w:r>
      <w:r w:rsidR="00D55AA5" w:rsidRPr="008B1055">
        <w:rPr>
          <w:rFonts w:ascii="Simplified Arabic" w:hAnsi="Simplified Arabic" w:cs="Simplified Arabic" w:hint="cs"/>
          <w:sz w:val="32"/>
          <w:szCs w:val="32"/>
          <w:rtl/>
          <w:lang w:bidi="ar-DZ"/>
        </w:rPr>
        <w:t>ن تطور المجتمع ووسائل الاتصال أدى إلى تطور الجريمة بشكل مهول، والانفجار التكنولوجي الذي يشهده العالم اليوم خاصة في وسائل الاتصال أدى إلى سهولة هروب بعض المجرمين بعد ارتكابه للجريمة او تهريب الاموال المتحصلة منها الى خارج اقليم الدولة التي ارتكبت فيها الجريمة</w:t>
      </w:r>
      <w:r w:rsidR="00D55AA5" w:rsidRPr="008B1055">
        <w:rPr>
          <w:rFonts w:ascii="Simplified Arabic" w:hAnsi="Simplified Arabic" w:cs="Simplified Arabic" w:hint="cs"/>
          <w:sz w:val="32"/>
          <w:szCs w:val="32"/>
          <w:lang w:bidi="ar-DZ"/>
        </w:rPr>
        <w:t>.</w:t>
      </w:r>
    </w:p>
    <w:p w14:paraId="56F1E4DE" w14:textId="31CF665B" w:rsidR="00D55AA5" w:rsidRPr="008B1055" w:rsidRDefault="00D55AA5" w:rsidP="00132B72">
      <w:pPr>
        <w:pStyle w:val="ListParagraph"/>
        <w:tabs>
          <w:tab w:val="left" w:pos="1575"/>
        </w:tabs>
        <w:bidi/>
        <w:spacing w:line="276" w:lineRule="auto"/>
        <w:ind w:left="-199"/>
        <w:jc w:val="lowKashida"/>
        <w:rPr>
          <w:rFonts w:ascii="Simplified Arabic" w:hAnsi="Simplified Arabic" w:cs="Simplified Arabic"/>
          <w:sz w:val="32"/>
          <w:szCs w:val="32"/>
          <w:rtl/>
          <w:lang w:bidi="ar-DZ"/>
        </w:rPr>
      </w:pPr>
      <w:r w:rsidRPr="008B1055">
        <w:rPr>
          <w:rFonts w:ascii="Simplified Arabic" w:hAnsi="Simplified Arabic" w:cs="Simplified Arabic" w:hint="cs"/>
          <w:sz w:val="32"/>
          <w:szCs w:val="32"/>
          <w:rtl/>
          <w:lang w:bidi="ar-DZ"/>
        </w:rPr>
        <w:t xml:space="preserve">ولمواجهة هذه الحالات التي تؤدي الى افلات المجرمين من العقاب، ولتلافي الاثار الناتجة عن تهريب الاموال، واهمها الاثار الاقتصادية، ولأن القانون الجنائي يسري على اقليم الدولة </w:t>
      </w:r>
      <w:r w:rsidRPr="008B1055">
        <w:rPr>
          <w:rFonts w:ascii="Simplified Arabic" w:hAnsi="Simplified Arabic" w:cs="Simplified Arabic" w:hint="cs"/>
          <w:sz w:val="32"/>
          <w:szCs w:val="32"/>
          <w:rtl/>
          <w:lang w:bidi="ar-DZ"/>
        </w:rPr>
        <w:lastRenderedPageBreak/>
        <w:t xml:space="preserve">فقط كأصل عام، ولكون ملاحقة المجرمين او الاموال المهربة الى الخارج داخل دول أخرى فعل يمس بسيادة الدول، دعت الضرورة الى ايجاد تعاون دولي في مجال استرداد المجرمين والاموال الناشئة عن الجريمة، ولأن السياسة الجنائية تهدف الى تحقيق الردع اقتضت الحاجة الى تنظيم اجراءات استرداد المجرمين والاموال الناشئة عن الجريمة والتي تم تهريبها الى الخارج، كل هذه الاسباب جعلت المشرع الدولي يقنن المادة 51 من اتفاقية الأمم المتحدة لمكافحة الفساد </w:t>
      </w:r>
    </w:p>
    <w:p w14:paraId="18E60645" w14:textId="51D1A2C5" w:rsidR="00D55AA5" w:rsidRPr="00344558" w:rsidRDefault="00D55AA5" w:rsidP="00132B72">
      <w:pPr>
        <w:pStyle w:val="ListParagraph"/>
        <w:tabs>
          <w:tab w:val="left" w:pos="1575"/>
        </w:tabs>
        <w:bidi/>
        <w:spacing w:line="276" w:lineRule="auto"/>
        <w:ind w:left="-199"/>
        <w:jc w:val="lowKashida"/>
        <w:rPr>
          <w:rFonts w:ascii="Simplified Arabic" w:hAnsi="Simplified Arabic" w:cs="Simplified Arabic"/>
          <w:sz w:val="32"/>
          <w:szCs w:val="32"/>
          <w:rtl/>
          <w:lang w:bidi="ar-DZ"/>
        </w:rPr>
      </w:pPr>
      <w:r w:rsidRPr="008B1055">
        <w:rPr>
          <w:rFonts w:ascii="Simplified Arabic" w:hAnsi="Simplified Arabic" w:cs="Simplified Arabic" w:hint="cs"/>
          <w:sz w:val="32"/>
          <w:szCs w:val="32"/>
          <w:rtl/>
          <w:lang w:bidi="ar-DZ"/>
        </w:rPr>
        <w:t xml:space="preserve">إذ أن المادة 51 من الاتفاقية جعلت من </w:t>
      </w:r>
      <w:bookmarkStart w:id="18" w:name="_Hlk203418843"/>
      <w:r w:rsidRPr="008B1055">
        <w:rPr>
          <w:rFonts w:ascii="Simplified Arabic" w:hAnsi="Simplified Arabic" w:cs="Simplified Arabic" w:hint="cs"/>
          <w:sz w:val="32"/>
          <w:szCs w:val="32"/>
          <w:rtl/>
          <w:lang w:bidi="ar-DZ"/>
        </w:rPr>
        <w:t>استرداد الموجودات مبدأ أساسيا وعلى الدول الأطراف أن تمد بعضها البعض بأكبر قدر من العون والمساعدة.</w:t>
      </w:r>
      <w:r w:rsidR="00344558" w:rsidRPr="00344558">
        <w:rPr>
          <w:rFonts w:ascii="Simplified Arabic" w:hAnsi="Simplified Arabic" w:cs="Simplified Arabic" w:hint="cs"/>
          <w:sz w:val="32"/>
          <w:szCs w:val="32"/>
          <w:rtl/>
          <w:lang w:bidi="ar-DZ"/>
        </w:rPr>
        <w:t xml:space="preserve"> </w:t>
      </w:r>
      <w:r w:rsidR="00344558" w:rsidRPr="008B1055">
        <w:rPr>
          <w:rFonts w:ascii="Simplified Arabic" w:hAnsi="Simplified Arabic" w:cs="Simplified Arabic" w:hint="cs"/>
          <w:sz w:val="32"/>
          <w:szCs w:val="32"/>
          <w:rtl/>
          <w:lang w:bidi="ar-DZ"/>
        </w:rPr>
        <w:t xml:space="preserve">كما أن المادة 51 باعتبارها أن "استرداد الموجودات هو مبدأ أساسي في هذه الاتفاقية" نظرا لما تشكله ظاهرة تهريب العائدات الاجرامية من خطورة على دولة المنشأ وهو إجراء فتح آفاق جديدة في الحرب ضد الفساد. </w:t>
      </w:r>
      <w:bookmarkEnd w:id="18"/>
    </w:p>
    <w:p w14:paraId="3B466D27" w14:textId="15CBEF83" w:rsidR="00D55AA5" w:rsidRPr="008B1055" w:rsidRDefault="00344558" w:rsidP="00132B72">
      <w:pPr>
        <w:pStyle w:val="ListParagraph"/>
        <w:tabs>
          <w:tab w:val="left" w:pos="1575"/>
        </w:tabs>
        <w:bidi/>
        <w:spacing w:line="276" w:lineRule="auto"/>
        <w:ind w:left="-199"/>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D55AA5" w:rsidRPr="008B1055">
        <w:rPr>
          <w:rFonts w:ascii="Simplified Arabic" w:hAnsi="Simplified Arabic" w:cs="Simplified Arabic" w:hint="cs"/>
          <w:sz w:val="32"/>
          <w:szCs w:val="32"/>
          <w:rtl/>
          <w:lang w:bidi="ar-DZ"/>
        </w:rPr>
        <w:t>ويهدف استرداد الأموال المهربة ّإلى الخارج إلى القضاء على الدافع الذي يلجأ إليه مرتكبي هذه النوعية من الجرائم وهو التحايل للحصول على هذه الأموال غير المشروعة،</w:t>
      </w:r>
    </w:p>
    <w:p w14:paraId="17D65593" w14:textId="77777777" w:rsidR="00D55AA5" w:rsidRPr="008B1055" w:rsidRDefault="00D55AA5" w:rsidP="00132B72">
      <w:pPr>
        <w:pStyle w:val="ListParagraph"/>
        <w:tabs>
          <w:tab w:val="left" w:pos="1575"/>
        </w:tabs>
        <w:bidi/>
        <w:spacing w:line="276" w:lineRule="auto"/>
        <w:ind w:left="-199"/>
        <w:jc w:val="lowKashida"/>
        <w:rPr>
          <w:rFonts w:ascii="Simplified Arabic" w:hAnsi="Simplified Arabic" w:cs="Simplified Arabic"/>
          <w:sz w:val="32"/>
          <w:szCs w:val="32"/>
          <w:rtl/>
          <w:lang w:bidi="ar-DZ"/>
        </w:rPr>
      </w:pPr>
      <w:r w:rsidRPr="008B1055">
        <w:rPr>
          <w:rFonts w:ascii="Simplified Arabic" w:hAnsi="Simplified Arabic" w:cs="Simplified Arabic" w:hint="cs"/>
          <w:sz w:val="32"/>
          <w:szCs w:val="32"/>
          <w:rtl/>
          <w:lang w:bidi="ar-DZ"/>
        </w:rPr>
        <w:t>إذ أن استرداد الموجودات من أهم جوانب مكافحة الفساد لاسيما على الصعيدين الدولي والوطني، إذ يؤدي تفعيل هذا الأمر إلى حرمان مرتكبي الجرائم من ثمار مشروعهم الإجرامي مهما بلغت سبل الإخفاء والتمويه، غير أن نجاح هذا الأمر يتوقف مع مدى تعزيز الدول الأطراف التعاون في هذا المجال، وذلك وفقا ما نصت عليه المادة 51 من اتفاقية الأمم المتحدة لمكافحة الفساد على أن استرداد الموجودات هو مبدأ أساسي من الاتفاقية، وأن على الدول الأطراف أن تمد بعضها البعض بأكبر قدر من العون والمساعدة في هذا المجال.</w:t>
      </w:r>
    </w:p>
    <w:p w14:paraId="149DAB2B" w14:textId="3C48B091" w:rsidR="00D55AA5" w:rsidRPr="008B1055" w:rsidRDefault="00344558" w:rsidP="00132B72">
      <w:pPr>
        <w:pStyle w:val="ListParagraph"/>
        <w:tabs>
          <w:tab w:val="left" w:pos="1575"/>
        </w:tabs>
        <w:bidi/>
        <w:spacing w:line="276" w:lineRule="auto"/>
        <w:ind w:left="-199"/>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D55AA5" w:rsidRPr="008B1055">
        <w:rPr>
          <w:rFonts w:ascii="Simplified Arabic" w:hAnsi="Simplified Arabic" w:cs="Simplified Arabic" w:hint="cs"/>
          <w:sz w:val="32"/>
          <w:szCs w:val="32"/>
          <w:rtl/>
          <w:lang w:bidi="ar-DZ"/>
        </w:rPr>
        <w:t xml:space="preserve">إذ يمثل استرداد الموجودات ميدانا شديد الحيوية من ميادين القانون الجنائي وهو يتطور بوتيرة سريعة وباستمرار، حيث أضحى استرداد الموجودات لا يحتل مكانة بارزة في سياسات </w:t>
      </w:r>
      <w:r w:rsidR="00D55AA5" w:rsidRPr="008B1055">
        <w:rPr>
          <w:rFonts w:ascii="Simplified Arabic" w:hAnsi="Simplified Arabic" w:cs="Simplified Arabic" w:hint="cs"/>
          <w:sz w:val="32"/>
          <w:szCs w:val="32"/>
          <w:rtl/>
          <w:lang w:bidi="ar-DZ"/>
        </w:rPr>
        <w:lastRenderedPageBreak/>
        <w:t>مكافحة الفساد فحسب بل ينطوي أيضا على إمكانيات كبيرة ضمن جدول الأعمال الواسعة الخاصة بالتنمية الدولية.</w:t>
      </w:r>
    </w:p>
    <w:p w14:paraId="7FBC3E06" w14:textId="77777777" w:rsidR="00D55AA5" w:rsidRPr="008B1055" w:rsidRDefault="00D55AA5" w:rsidP="00132B72">
      <w:pPr>
        <w:pStyle w:val="ListParagraph"/>
        <w:tabs>
          <w:tab w:val="left" w:pos="1575"/>
        </w:tabs>
        <w:bidi/>
        <w:spacing w:line="276" w:lineRule="auto"/>
        <w:ind w:left="-199"/>
        <w:jc w:val="lowKashida"/>
        <w:rPr>
          <w:rFonts w:ascii="Simplified Arabic" w:hAnsi="Simplified Arabic" w:cs="Simplified Arabic"/>
          <w:sz w:val="32"/>
          <w:szCs w:val="32"/>
          <w:rtl/>
          <w:lang w:bidi="ar-DZ"/>
        </w:rPr>
      </w:pPr>
      <w:r w:rsidRPr="008B1055">
        <w:rPr>
          <w:rFonts w:ascii="Simplified Arabic" w:hAnsi="Simplified Arabic" w:cs="Simplified Arabic" w:hint="cs"/>
          <w:sz w:val="32"/>
          <w:szCs w:val="32"/>
          <w:rtl/>
          <w:lang w:bidi="ar-DZ"/>
        </w:rPr>
        <w:t>ومع بدء نفاذ اتفاقية الأمم المتحدة لمكافحة الفساد، أضحى لدى المجتمع الدولي لأول مرة إطار عملي دولي للتعامل مع هذه المسائل المعقدة، إذ يعتبر استرداد الموجودات مبدأ أساسيا في الاتفاقية، ويتضمن الفصل الخامس من الاتفاقية أحكاما محددة تتعلق بمختلف خطوات استرداد الموجودات، وهو مرتبط ارتباطا وثيقا مع أجزاء أخرى من الاتفاقية. مثل الاحكام الخاصة بغسل الأموال انطلاقا من التعاون الدولي.</w:t>
      </w:r>
    </w:p>
    <w:p w14:paraId="73A46F3A" w14:textId="77777777" w:rsidR="00D55AA5" w:rsidRPr="008B1055" w:rsidRDefault="00D55AA5" w:rsidP="00132B72">
      <w:pPr>
        <w:pStyle w:val="ListParagraph"/>
        <w:tabs>
          <w:tab w:val="left" w:pos="1575"/>
        </w:tabs>
        <w:bidi/>
        <w:spacing w:line="276" w:lineRule="auto"/>
        <w:ind w:left="-199"/>
        <w:jc w:val="lowKashida"/>
        <w:rPr>
          <w:rFonts w:ascii="Simplified Arabic" w:hAnsi="Simplified Arabic" w:cs="Simplified Arabic"/>
          <w:sz w:val="32"/>
          <w:szCs w:val="32"/>
          <w:rtl/>
          <w:lang w:bidi="ar-DZ"/>
        </w:rPr>
      </w:pPr>
      <w:r w:rsidRPr="008B1055">
        <w:rPr>
          <w:rFonts w:ascii="Simplified Arabic" w:hAnsi="Simplified Arabic" w:cs="Simplified Arabic" w:hint="cs"/>
          <w:sz w:val="32"/>
          <w:szCs w:val="32"/>
          <w:rtl/>
          <w:lang w:bidi="ar-DZ"/>
        </w:rPr>
        <w:t>ومن هذا يمكن الجزم بأن اتفاقية الأمم المتحدة كانت سابقة في مجالين اثنين:</w:t>
      </w:r>
    </w:p>
    <w:p w14:paraId="064BF870" w14:textId="77777777" w:rsidR="00D55AA5" w:rsidRPr="008B1055" w:rsidRDefault="00D55AA5" w:rsidP="0078312D">
      <w:pPr>
        <w:pStyle w:val="ListParagraph"/>
        <w:numPr>
          <w:ilvl w:val="0"/>
          <w:numId w:val="4"/>
        </w:numPr>
        <w:tabs>
          <w:tab w:val="left" w:pos="1575"/>
        </w:tabs>
        <w:bidi/>
        <w:spacing w:line="276" w:lineRule="auto"/>
        <w:jc w:val="lowKashida"/>
        <w:rPr>
          <w:rFonts w:ascii="Simplified Arabic" w:hAnsi="Simplified Arabic" w:cs="Simplified Arabic"/>
          <w:sz w:val="32"/>
          <w:szCs w:val="32"/>
          <w:rtl/>
          <w:lang w:bidi="ar-DZ"/>
        </w:rPr>
      </w:pPr>
      <w:r w:rsidRPr="008B1055">
        <w:rPr>
          <w:rFonts w:ascii="Simplified Arabic" w:hAnsi="Simplified Arabic" w:cs="Simplified Arabic" w:hint="cs"/>
          <w:sz w:val="32"/>
          <w:szCs w:val="32"/>
          <w:rtl/>
          <w:lang w:bidi="ar-DZ"/>
        </w:rPr>
        <w:t>تعتبر كأول وثيقة دولية تهدف إلى العمل كمعاهدة قانونية مشتركة متعددة الأطراف.</w:t>
      </w:r>
    </w:p>
    <w:p w14:paraId="2B86979D" w14:textId="77777777" w:rsidR="00D55AA5" w:rsidRPr="008B1055" w:rsidRDefault="00D55AA5" w:rsidP="0078312D">
      <w:pPr>
        <w:pStyle w:val="ListParagraph"/>
        <w:numPr>
          <w:ilvl w:val="0"/>
          <w:numId w:val="4"/>
        </w:numPr>
        <w:tabs>
          <w:tab w:val="left" w:pos="1575"/>
        </w:tabs>
        <w:bidi/>
        <w:spacing w:line="276" w:lineRule="auto"/>
        <w:jc w:val="lowKashida"/>
        <w:rPr>
          <w:rFonts w:ascii="Simplified Arabic" w:hAnsi="Simplified Arabic" w:cs="Simplified Arabic"/>
          <w:sz w:val="32"/>
          <w:szCs w:val="32"/>
          <w:lang w:bidi="ar-DZ"/>
        </w:rPr>
      </w:pPr>
      <w:r w:rsidRPr="008B1055">
        <w:rPr>
          <w:rFonts w:ascii="Simplified Arabic" w:hAnsi="Simplified Arabic" w:cs="Simplified Arabic" w:hint="cs"/>
          <w:sz w:val="32"/>
          <w:szCs w:val="32"/>
          <w:rtl/>
          <w:lang w:bidi="ar-DZ"/>
        </w:rPr>
        <w:t>والمجال الثاني تعتبر أول اتفاقية أشارت إلى أن استرداد الأصول أولوية في مكافحة الفساد.</w:t>
      </w:r>
    </w:p>
    <w:p w14:paraId="65731AFB" w14:textId="77777777" w:rsidR="00D55AA5" w:rsidRPr="008B1055" w:rsidRDefault="00D55AA5" w:rsidP="00132B72">
      <w:pPr>
        <w:pStyle w:val="ListParagraph"/>
        <w:tabs>
          <w:tab w:val="left" w:pos="1575"/>
        </w:tabs>
        <w:bidi/>
        <w:spacing w:line="276" w:lineRule="auto"/>
        <w:ind w:left="-90"/>
        <w:jc w:val="lowKashida"/>
        <w:rPr>
          <w:rFonts w:ascii="Simplified Arabic" w:hAnsi="Simplified Arabic" w:cs="Simplified Arabic"/>
          <w:sz w:val="32"/>
          <w:szCs w:val="32"/>
          <w:lang w:bidi="ar-DZ"/>
        </w:rPr>
      </w:pPr>
      <w:r w:rsidRPr="008B1055">
        <w:rPr>
          <w:rFonts w:ascii="Simplified Arabic" w:hAnsi="Simplified Arabic" w:cs="Simplified Arabic" w:hint="cs"/>
          <w:sz w:val="32"/>
          <w:szCs w:val="32"/>
          <w:rtl/>
          <w:lang w:bidi="ar-DZ"/>
        </w:rPr>
        <w:t>كذلك تظهر الأهمية في السياسة الجنائية المتمثلة في الإطار القانوني الذي وضعته الاتفاقية في الجانبين: الموضوعي والاجرائي من جهة وبالتزام الدول الأطراف بالتعاون الدولي فيما بينها من جهة أخرى، كذلك الحد من هذه الظاهرة التي أصبحت سببا مباشرة في سقوط دول بأكملها.</w:t>
      </w:r>
    </w:p>
    <w:p w14:paraId="0BDEEAD3" w14:textId="77777777" w:rsidR="00D55AA5" w:rsidRPr="008B1055" w:rsidRDefault="00D55AA5" w:rsidP="00132B72">
      <w:pPr>
        <w:pStyle w:val="ListParagraph"/>
        <w:tabs>
          <w:tab w:val="left" w:pos="1575"/>
        </w:tabs>
        <w:bidi/>
        <w:spacing w:line="276" w:lineRule="auto"/>
        <w:ind w:left="-90"/>
        <w:jc w:val="lowKashida"/>
        <w:rPr>
          <w:rFonts w:ascii="Simplified Arabic" w:hAnsi="Simplified Arabic" w:cs="Simplified Arabic"/>
          <w:sz w:val="32"/>
          <w:szCs w:val="32"/>
          <w:rtl/>
          <w:lang w:bidi="ar-DZ"/>
        </w:rPr>
      </w:pPr>
      <w:r w:rsidRPr="008B1055">
        <w:rPr>
          <w:rFonts w:ascii="Simplified Arabic" w:hAnsi="Simplified Arabic" w:cs="Simplified Arabic" w:hint="cs"/>
          <w:sz w:val="32"/>
          <w:szCs w:val="32"/>
          <w:rtl/>
          <w:lang w:bidi="ar-DZ"/>
        </w:rPr>
        <w:t>فلقد أخذت الدول الأطراف بتصديقها على هذه الاتفاقية التزاما مهما بمكافحة الفساد وتطبيق الإصلاحات اللازمة في اطارها القانوني، وعليه فالواجب على كل دولة طرفا في هذه الاتفاقية أن تتخذ ما يجب من تدابير في هذا المجال.</w:t>
      </w:r>
    </w:p>
    <w:p w14:paraId="01E359C0" w14:textId="77777777" w:rsidR="00D55AA5" w:rsidRPr="008B1055" w:rsidRDefault="00D55AA5" w:rsidP="00132B72">
      <w:pPr>
        <w:pStyle w:val="ListParagraph"/>
        <w:tabs>
          <w:tab w:val="left" w:pos="1575"/>
        </w:tabs>
        <w:bidi/>
        <w:spacing w:line="276" w:lineRule="auto"/>
        <w:ind w:left="-199"/>
        <w:jc w:val="lowKashida"/>
        <w:rPr>
          <w:rFonts w:ascii="Simplified Arabic" w:hAnsi="Simplified Arabic" w:cs="Simplified Arabic"/>
          <w:sz w:val="32"/>
          <w:szCs w:val="32"/>
          <w:rtl/>
          <w:lang w:bidi="ar-DZ"/>
        </w:rPr>
      </w:pPr>
      <w:r w:rsidRPr="008B1055">
        <w:rPr>
          <w:rFonts w:ascii="Simplified Arabic" w:hAnsi="Simplified Arabic" w:cs="Simplified Arabic" w:hint="cs"/>
          <w:sz w:val="32"/>
          <w:szCs w:val="32"/>
          <w:rtl/>
          <w:lang w:bidi="ar-DZ"/>
        </w:rPr>
        <w:t xml:space="preserve"> وذلك من أجل إلزام المؤسسات المالية الواقعة تحت ولايتها القضائية، بأن تتحقق من هوية الزبائن وبأن تتخذ خطوات معقولة لتحديد هوية المالكين بدقة وفحصا للحسابات بقصد كشف المعاملات المشبوهة والتبليغ عنها</w:t>
      </w:r>
      <w:r w:rsidRPr="008B1055">
        <w:rPr>
          <w:rStyle w:val="FootnoteReference"/>
          <w:rFonts w:ascii="Simplified Arabic" w:hAnsi="Simplified Arabic" w:cs="Simplified Arabic" w:hint="cs"/>
          <w:sz w:val="32"/>
          <w:szCs w:val="32"/>
          <w:rtl/>
          <w:lang w:bidi="ar-DZ"/>
        </w:rPr>
        <w:footnoteReference w:id="29"/>
      </w:r>
    </w:p>
    <w:p w14:paraId="09F6DDF7" w14:textId="406F7E2B" w:rsidR="00D55AA5" w:rsidRPr="008B1055" w:rsidRDefault="00D55AA5" w:rsidP="00132B72">
      <w:pPr>
        <w:pStyle w:val="ListParagraph"/>
        <w:tabs>
          <w:tab w:val="left" w:pos="1575"/>
        </w:tabs>
        <w:bidi/>
        <w:spacing w:line="276" w:lineRule="auto"/>
        <w:ind w:left="-199"/>
        <w:jc w:val="lowKashida"/>
        <w:rPr>
          <w:rFonts w:ascii="Simplified Arabic" w:hAnsi="Simplified Arabic" w:cs="Simplified Arabic"/>
          <w:sz w:val="32"/>
          <w:szCs w:val="32"/>
          <w:rtl/>
          <w:lang w:bidi="ar-DZ"/>
        </w:rPr>
      </w:pPr>
      <w:r w:rsidRPr="008B1055">
        <w:rPr>
          <w:rFonts w:ascii="Simplified Arabic" w:hAnsi="Simplified Arabic" w:cs="Simplified Arabic" w:hint="cs"/>
          <w:sz w:val="32"/>
          <w:szCs w:val="32"/>
          <w:rtl/>
          <w:lang w:bidi="ar-DZ"/>
        </w:rPr>
        <w:lastRenderedPageBreak/>
        <w:t>كما أن استرداد الأموال المهربة ملف بأبعاد سياسية ليس فقط في البلدان التي نُهبت ثرواتها، والتي شهدت تحولا في أنظمتها، ولكن أيضًا بالنسبة للدول المستقبلة لهذه العائد</w:t>
      </w:r>
      <w:r w:rsidR="00A81DA5">
        <w:rPr>
          <w:rFonts w:ascii="Simplified Arabic" w:hAnsi="Simplified Arabic" w:cs="Simplified Arabic" w:hint="cs"/>
          <w:sz w:val="32"/>
          <w:szCs w:val="32"/>
          <w:rtl/>
          <w:lang w:bidi="ar-DZ"/>
        </w:rPr>
        <w:t xml:space="preserve">ات الاجرامية حيث تعرض مسؤوليها </w:t>
      </w:r>
      <w:r w:rsidRPr="008B1055">
        <w:rPr>
          <w:rFonts w:ascii="Simplified Arabic" w:hAnsi="Simplified Arabic" w:cs="Simplified Arabic" w:hint="cs"/>
          <w:sz w:val="32"/>
          <w:szCs w:val="32"/>
          <w:rtl/>
          <w:lang w:bidi="ar-DZ"/>
        </w:rPr>
        <w:t>لانتقاد الرأي العام ولضغوط الأحزاب السياسية المعارضة بسبب تساهلهم وتواطؤهم مع حكام فاسدين ينهبون أموال شعوبهم وخيرات بلدانهم</w:t>
      </w:r>
      <w:r w:rsidRPr="008B1055">
        <w:rPr>
          <w:rFonts w:ascii="Simplified Arabic" w:hAnsi="Simplified Arabic" w:cs="Simplified Arabic" w:hint="cs"/>
          <w:sz w:val="32"/>
          <w:szCs w:val="32"/>
          <w:lang w:bidi="ar-DZ"/>
        </w:rPr>
        <w:t>.</w:t>
      </w:r>
    </w:p>
    <w:p w14:paraId="5EADFD96" w14:textId="77777777" w:rsidR="00D55AA5" w:rsidRPr="008B1055" w:rsidRDefault="00D55AA5" w:rsidP="00132B72">
      <w:pPr>
        <w:pStyle w:val="ListParagraph"/>
        <w:tabs>
          <w:tab w:val="left" w:pos="1575"/>
        </w:tabs>
        <w:bidi/>
        <w:spacing w:line="276" w:lineRule="auto"/>
        <w:ind w:left="-199"/>
        <w:jc w:val="lowKashida"/>
        <w:rPr>
          <w:rFonts w:ascii="Simplified Arabic" w:hAnsi="Simplified Arabic" w:cs="Simplified Arabic"/>
          <w:sz w:val="32"/>
          <w:szCs w:val="32"/>
          <w:rtl/>
          <w:lang w:bidi="ar-DZ"/>
        </w:rPr>
      </w:pP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كما تبين من خلال المعلومات المتاحة حول تجارب بعض الدول في استرداد الأموال المنهوبة الصعوبات العديدة التي تواجهها عملية الاسترداد مما يجعل حجم الأموال المسترجعة ضئيلاً مقارنة بالمبالغ المنهوبة.</w:t>
      </w:r>
    </w:p>
    <w:p w14:paraId="53E63E72" w14:textId="77777777" w:rsidR="00D55AA5" w:rsidRPr="008B1055" w:rsidRDefault="00D55AA5" w:rsidP="00132B72">
      <w:pPr>
        <w:pStyle w:val="ListParagraph"/>
        <w:tabs>
          <w:tab w:val="left" w:pos="1575"/>
        </w:tabs>
        <w:bidi/>
        <w:spacing w:line="276" w:lineRule="auto"/>
        <w:ind w:left="-199"/>
        <w:jc w:val="lowKashida"/>
        <w:rPr>
          <w:rFonts w:ascii="Simplified Arabic" w:hAnsi="Simplified Arabic" w:cs="Simplified Arabic"/>
          <w:sz w:val="32"/>
          <w:szCs w:val="32"/>
          <w:rtl/>
          <w:lang w:bidi="ar-DZ"/>
        </w:rPr>
      </w:pPr>
      <w:r w:rsidRPr="008B1055">
        <w:rPr>
          <w:rFonts w:ascii="Simplified Arabic" w:hAnsi="Simplified Arabic" w:cs="Simplified Arabic" w:hint="cs"/>
          <w:sz w:val="32"/>
          <w:szCs w:val="32"/>
          <w:lang w:bidi="ar-DZ"/>
        </w:rPr>
        <w:t xml:space="preserve">   </w:t>
      </w:r>
      <w:r w:rsidRPr="008B1055">
        <w:rPr>
          <w:rFonts w:ascii="Simplified Arabic" w:hAnsi="Simplified Arabic" w:cs="Simplified Arabic" w:hint="cs"/>
          <w:sz w:val="32"/>
          <w:szCs w:val="32"/>
          <w:rtl/>
          <w:lang w:bidi="ar-DZ"/>
        </w:rPr>
        <w:t>إذ أن الصعوبات التي تواجهها الدول الطالبة لا تختصر في ضعف الإرادة السياسية لدى الدول المستقبلة للأموال المهربة، ولكن ثمة عقبات أخرى منها على وجه الخصوص تلك الناجمة عن اختلاف الأنظمة القانونية والقضائية (اختلافات في المفهوم والقاعدة الموضوعية والشكلية)، مع تعقيد الإجراءات المتاحة للاسترداد وافتقار المكلفين بهذه الملفات للخبرة الفنية اللازمة والاختصاص في المجال، بالإضافة إلى الحيل القانونية التي يلجأ إليها المشتبه فيهم، الذين يلجؤون إلى مكاتب محاماة متخصصة لها دراية وخبرة في هذا المجال</w:t>
      </w:r>
      <w:r w:rsidRPr="008B1055">
        <w:rPr>
          <w:rFonts w:ascii="Simplified Arabic" w:hAnsi="Simplified Arabic" w:cs="Simplified Arabic" w:hint="cs"/>
          <w:sz w:val="32"/>
          <w:szCs w:val="32"/>
          <w:lang w:bidi="ar-DZ"/>
        </w:rPr>
        <w:t>.</w:t>
      </w:r>
    </w:p>
    <w:p w14:paraId="42F67999" w14:textId="54355585" w:rsidR="00D55AA5" w:rsidRPr="008B1055" w:rsidRDefault="00A81DA5" w:rsidP="00132B72">
      <w:pPr>
        <w:pStyle w:val="ListParagraph"/>
        <w:tabs>
          <w:tab w:val="left" w:pos="1575"/>
        </w:tabs>
        <w:bidi/>
        <w:spacing w:line="276" w:lineRule="auto"/>
        <w:ind w:left="-199"/>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هذه العقبات أدت</w:t>
      </w:r>
      <w:r w:rsidR="00D55AA5" w:rsidRPr="008B1055">
        <w:rPr>
          <w:rFonts w:ascii="Simplified Arabic" w:hAnsi="Simplified Arabic" w:cs="Simplified Arabic" w:hint="cs"/>
          <w:sz w:val="32"/>
          <w:szCs w:val="32"/>
          <w:rtl/>
          <w:lang w:bidi="ar-DZ"/>
        </w:rPr>
        <w:t xml:space="preserve"> إلى تبني اتفاقية الأمم المتحدة لمكافحة الفساد (التي صادقت عليها 187 دولة) والتي أصبحت الآلية القانونية الدولية والإطار المرجعي في قضية استرداد عائدات الفساد وهي تشكل وسيلة فعالة لتبادل المعلومات والتعاون بين السلطات القضائية والهيئات المتخصصة بهدف تحديد مكان تواجد عائدات الفساد وتجميدها وحجزها ومصادرتها وإعادتها لملاكها الشرعيين.</w:t>
      </w:r>
    </w:p>
    <w:p w14:paraId="04A3C8CA" w14:textId="77777777" w:rsidR="00D55AA5" w:rsidRPr="008B1055" w:rsidRDefault="00D55AA5" w:rsidP="00132B72">
      <w:pPr>
        <w:pStyle w:val="ListParagraph"/>
        <w:tabs>
          <w:tab w:val="left" w:pos="1575"/>
        </w:tabs>
        <w:bidi/>
        <w:spacing w:line="276" w:lineRule="auto"/>
        <w:ind w:left="-199"/>
        <w:jc w:val="lowKashida"/>
        <w:rPr>
          <w:rFonts w:ascii="Simplified Arabic" w:hAnsi="Simplified Arabic" w:cs="Simplified Arabic"/>
          <w:sz w:val="32"/>
          <w:szCs w:val="32"/>
          <w:rtl/>
          <w:lang w:bidi="ar-DZ"/>
        </w:rPr>
      </w:pPr>
      <w:r w:rsidRPr="008B1055">
        <w:rPr>
          <w:rFonts w:ascii="Simplified Arabic" w:hAnsi="Simplified Arabic" w:cs="Simplified Arabic" w:hint="cs"/>
          <w:sz w:val="32"/>
          <w:szCs w:val="32"/>
          <w:rtl/>
          <w:lang w:bidi="ar-DZ"/>
        </w:rPr>
        <w:t xml:space="preserve">وهو ما ركزت عليه اتفاقية الأمم المتحدة لمكافحة الفساد في المادة: 51 إذ هي قاعدة مرجعية في هذا المجال، توصي الدول الأطراف بإبرام اتفاقات أو ترتيبات ثنائية، على حسب كل حالة، لتحديد طرق إرجاع العائدات مع تحديد وجهتها. </w:t>
      </w:r>
    </w:p>
    <w:p w14:paraId="207579A2" w14:textId="7F18FD3F" w:rsidR="00D55AA5" w:rsidRPr="00A81DA5" w:rsidRDefault="00BF1460" w:rsidP="00132B72">
      <w:pPr>
        <w:pStyle w:val="ListParagraph"/>
        <w:tabs>
          <w:tab w:val="left" w:pos="1575"/>
        </w:tabs>
        <w:bidi/>
        <w:spacing w:line="276" w:lineRule="auto"/>
        <w:ind w:left="-199"/>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w:t>
      </w:r>
      <w:r w:rsidR="00D55AA5" w:rsidRPr="008B1055">
        <w:rPr>
          <w:rFonts w:ascii="Simplified Arabic" w:hAnsi="Simplified Arabic" w:cs="Simplified Arabic" w:hint="cs"/>
          <w:sz w:val="32"/>
          <w:szCs w:val="32"/>
          <w:rtl/>
          <w:lang w:bidi="ar-DZ"/>
        </w:rPr>
        <w:t xml:space="preserve">ومع ذلك فإن الاتفاقية تنص على أن إرجاع العائدات يجب أن يتم "بطريقة تتوافق مع مبادئ المساواة في السيادة وسلامة الإقليم الوطني ومع مبدأ عدم التدخل في الشؤون الداخلية للدول الأخرى". </w:t>
      </w:r>
    </w:p>
    <w:p w14:paraId="55C7FB2A" w14:textId="7390B433" w:rsidR="00D55AA5" w:rsidRPr="008B1055" w:rsidRDefault="00D55AA5" w:rsidP="00132B72">
      <w:pPr>
        <w:pStyle w:val="ListParagraph"/>
        <w:tabs>
          <w:tab w:val="left" w:pos="1575"/>
        </w:tabs>
        <w:bidi/>
        <w:spacing w:line="276" w:lineRule="auto"/>
        <w:ind w:left="-199"/>
        <w:jc w:val="lowKashida"/>
        <w:rPr>
          <w:rFonts w:ascii="Simplified Arabic" w:hAnsi="Simplified Arabic" w:cs="Simplified Arabic"/>
          <w:sz w:val="32"/>
          <w:szCs w:val="32"/>
          <w:rtl/>
          <w:lang w:bidi="ar-DZ"/>
        </w:rPr>
      </w:pPr>
      <w:r w:rsidRPr="008B1055">
        <w:rPr>
          <w:rFonts w:ascii="Simplified Arabic" w:hAnsi="Simplified Arabic" w:cs="Simplified Arabic" w:hint="cs"/>
          <w:sz w:val="32"/>
          <w:szCs w:val="32"/>
          <w:rtl/>
          <w:lang w:bidi="ar-DZ"/>
        </w:rPr>
        <w:t>كما أن هذه المساعدة القانونية المتبادلة التي نصت عليها المادة: 51 هي التعاون فيما بين الدول في إطار اتفاقية الامم المتحدة او اية اتفاقية ثنائية او جماعية فيما يخص استرداد الأموال المهربة والمتحصلة من جرائم الفساد من خلال التحقيقات والملاحقات والاجراءات القضائية في هذا الإطار</w:t>
      </w:r>
      <w:r w:rsidRPr="008B1055">
        <w:rPr>
          <w:rFonts w:ascii="Simplified Arabic" w:hAnsi="Simplified Arabic" w:cs="Simplified Arabic" w:hint="cs"/>
          <w:sz w:val="32"/>
          <w:szCs w:val="32"/>
          <w:lang w:bidi="ar-DZ"/>
        </w:rPr>
        <w:t>.</w:t>
      </w:r>
    </w:p>
    <w:p w14:paraId="73FB66C0" w14:textId="05319329" w:rsidR="00D55AA5" w:rsidRPr="00BF1460" w:rsidRDefault="00D55AA5" w:rsidP="00132B72">
      <w:pPr>
        <w:pStyle w:val="ListParagraph"/>
        <w:tabs>
          <w:tab w:val="left" w:pos="1575"/>
        </w:tabs>
        <w:bidi/>
        <w:spacing w:line="276" w:lineRule="auto"/>
        <w:ind w:left="-199"/>
        <w:jc w:val="lowKashida"/>
        <w:rPr>
          <w:rFonts w:ascii="Simplified Arabic" w:hAnsi="Simplified Arabic" w:cs="Simplified Arabic"/>
          <w:sz w:val="32"/>
          <w:szCs w:val="32"/>
          <w:rtl/>
          <w:lang w:bidi="ar-DZ"/>
        </w:rPr>
      </w:pPr>
      <w:r w:rsidRPr="008B1055">
        <w:rPr>
          <w:rFonts w:ascii="Simplified Arabic" w:hAnsi="Simplified Arabic" w:cs="Simplified Arabic" w:hint="cs"/>
          <w:sz w:val="32"/>
          <w:szCs w:val="32"/>
          <w:rtl/>
          <w:lang w:bidi="ar-DZ"/>
        </w:rPr>
        <w:t xml:space="preserve">وهذه الوسيلة تعتبر من أبرز صور التعاون فيما بين الدول في إطار مكافحة جرائم الفساد، وهو ما أكدته المادة (46) من اتفاقية الامم المتحدة لمكافحة الفساد والتي نصت على ان تقدم الدول الاطراف الى بعضها البعض </w:t>
      </w:r>
      <w:r w:rsidR="00BF1460" w:rsidRPr="008B1055">
        <w:rPr>
          <w:rFonts w:ascii="Simplified Arabic" w:hAnsi="Simplified Arabic" w:cs="Simplified Arabic" w:hint="cs"/>
          <w:sz w:val="32"/>
          <w:szCs w:val="32"/>
          <w:rtl/>
          <w:lang w:bidi="ar-DZ"/>
        </w:rPr>
        <w:t>أكبر</w:t>
      </w:r>
      <w:r w:rsidRPr="008B1055">
        <w:rPr>
          <w:rFonts w:ascii="Simplified Arabic" w:hAnsi="Simplified Arabic" w:cs="Simplified Arabic" w:hint="cs"/>
          <w:sz w:val="32"/>
          <w:szCs w:val="32"/>
          <w:rtl/>
          <w:lang w:bidi="ar-DZ"/>
        </w:rPr>
        <w:t xml:space="preserve"> قدر ممكن من المساعدة القانونية المتبادلة في التحقيقات والملاحقات والاجراءات القضائية، وهذا النص يمكنه أن يحتوي على جميع الاجراءات التي يمكن ان تتخذ في البلد مصدر الاموال المهربة من حيث التحري وجمع الادلة والملاحقة لتلك الاموال او مهربيها او من خلال اجهزة الدولة المهرب اليها تلك الاموال.</w:t>
      </w:r>
      <w:r w:rsidR="00BF1460" w:rsidRPr="00BF1460">
        <w:rPr>
          <w:rFonts w:ascii="Simplified Arabic" w:hAnsi="Simplified Arabic" w:cs="Simplified Arabic" w:hint="cs"/>
          <w:sz w:val="32"/>
          <w:szCs w:val="32"/>
          <w:rtl/>
          <w:lang w:bidi="ar-DZ"/>
        </w:rPr>
        <w:t xml:space="preserve"> </w:t>
      </w:r>
      <w:r w:rsidR="00BF1460" w:rsidRPr="008B1055">
        <w:rPr>
          <w:rFonts w:ascii="Simplified Arabic" w:hAnsi="Simplified Arabic" w:cs="Simplified Arabic" w:hint="cs"/>
          <w:sz w:val="32"/>
          <w:szCs w:val="32"/>
          <w:rtl/>
          <w:lang w:bidi="ar-DZ"/>
        </w:rPr>
        <w:t xml:space="preserve">هي مساعدات تقدم بمقتضى قوانين الدولة متلقية الطلب ومعاهداتها واتفاقياتها وترتيباتها ذات الصلة فيما يتعلق بالتحقيقات والملاحقات والاجراءات القضائية الخاصة بالجرائم....) </w:t>
      </w:r>
    </w:p>
    <w:p w14:paraId="7164085A" w14:textId="7F70F252" w:rsidR="00D55AA5" w:rsidRPr="008B1055" w:rsidRDefault="00D55AA5" w:rsidP="00132B72">
      <w:pPr>
        <w:pStyle w:val="Heading2"/>
        <w:bidi/>
        <w:jc w:val="center"/>
        <w:rPr>
          <w:rFonts w:ascii="Simplified Arabic" w:hAnsi="Simplified Arabic" w:cs="Simplified Arabic"/>
          <w:b/>
          <w:bCs/>
          <w:color w:val="auto"/>
          <w:rtl/>
          <w:lang w:bidi="ar-DZ"/>
        </w:rPr>
      </w:pPr>
      <w:bookmarkStart w:id="19" w:name="_Toc199704863"/>
      <w:r w:rsidRPr="008B1055">
        <w:rPr>
          <w:rFonts w:ascii="Simplified Arabic" w:hAnsi="Simplified Arabic" w:cs="Simplified Arabic" w:hint="cs"/>
          <w:b/>
          <w:bCs/>
          <w:color w:val="auto"/>
          <w:rtl/>
        </w:rPr>
        <w:t xml:space="preserve">الفرع الثاني: </w:t>
      </w:r>
      <w:bookmarkEnd w:id="19"/>
      <w:r w:rsidR="00C1661D" w:rsidRPr="008B1055">
        <w:rPr>
          <w:rFonts w:ascii="Simplified Arabic" w:hAnsi="Simplified Arabic" w:cs="Simplified Arabic" w:hint="cs"/>
          <w:b/>
          <w:bCs/>
          <w:color w:val="auto"/>
          <w:rtl/>
        </w:rPr>
        <w:t xml:space="preserve">فاعلية </w:t>
      </w:r>
      <w:r w:rsidR="00BF1460" w:rsidRPr="008B1055">
        <w:rPr>
          <w:rFonts w:ascii="Simplified Arabic" w:hAnsi="Simplified Arabic" w:cs="Simplified Arabic" w:hint="cs"/>
          <w:b/>
          <w:bCs/>
          <w:color w:val="auto"/>
          <w:rtl/>
        </w:rPr>
        <w:t>وأثر التعاون</w:t>
      </w:r>
      <w:r w:rsidR="00C1661D" w:rsidRPr="008B1055">
        <w:rPr>
          <w:rFonts w:ascii="Simplified Arabic" w:hAnsi="Simplified Arabic" w:cs="Simplified Arabic" w:hint="cs"/>
          <w:b/>
          <w:bCs/>
          <w:color w:val="auto"/>
          <w:rtl/>
        </w:rPr>
        <w:t xml:space="preserve"> بين الدول في استرداد الموجودات</w:t>
      </w:r>
    </w:p>
    <w:p w14:paraId="37B1EB07" w14:textId="0008B1D2" w:rsidR="00D55AA5" w:rsidRPr="00BF1460" w:rsidRDefault="00BF1460" w:rsidP="00D46075">
      <w:pPr>
        <w:pStyle w:val="ListParagraph"/>
        <w:tabs>
          <w:tab w:val="left" w:pos="1575"/>
        </w:tabs>
        <w:bidi/>
        <w:spacing w:line="276" w:lineRule="auto"/>
        <w:ind w:left="-199"/>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D55AA5" w:rsidRPr="008B1055">
        <w:rPr>
          <w:rFonts w:ascii="Simplified Arabic" w:hAnsi="Simplified Arabic" w:cs="Simplified Arabic" w:hint="cs"/>
          <w:sz w:val="32"/>
          <w:szCs w:val="32"/>
          <w:rtl/>
          <w:lang w:bidi="ar-DZ"/>
        </w:rPr>
        <w:t>وهو ما أكدته المادة: 59 بتعزيز فاعلية التعاون الدولي خاصة في إبرام اتفاقات أو ترتيبات ثنائية أو متعددة الأطراف</w:t>
      </w:r>
      <w:r>
        <w:rPr>
          <w:rFonts w:ascii="Simplified Arabic" w:hAnsi="Simplified Arabic" w:cs="Simplified Arabic" w:hint="cs"/>
          <w:sz w:val="32"/>
          <w:szCs w:val="32"/>
          <w:rtl/>
          <w:lang w:bidi="ar-DZ"/>
        </w:rPr>
        <w:t>،</w:t>
      </w:r>
      <w:r w:rsidR="00D55AA5" w:rsidRPr="008B1055">
        <w:rPr>
          <w:rFonts w:ascii="Simplified Arabic" w:hAnsi="Simplified Arabic" w:cs="Simplified Arabic" w:hint="cs"/>
          <w:sz w:val="32"/>
          <w:szCs w:val="32"/>
          <w:rtl/>
          <w:lang w:bidi="ar-DZ"/>
        </w:rPr>
        <w:t xml:space="preserve"> </w:t>
      </w:r>
      <w:r w:rsidRPr="008B1055">
        <w:rPr>
          <w:rFonts w:ascii="Simplified Arabic" w:hAnsi="Simplified Arabic" w:cs="Simplified Arabic" w:hint="cs"/>
          <w:sz w:val="32"/>
          <w:szCs w:val="32"/>
          <w:rtl/>
          <w:lang w:bidi="ar-DZ"/>
        </w:rPr>
        <w:t xml:space="preserve">لذلك برزت في الآونة الأخيرة حملة دولية لمكافحة الفساد حيث قررت العديد من الحكومات مدعومة بمنظمات دولية وأخرى غير حكومية التكاثف للتدخل ضد هذه الآفة وهو ما يمثل بالنسبة للكثير منها تغيرا جذريا في مواقفها تجاهها حيث ترجم ذلك بإبرام عديد الاتفاقيات سواء ذات البعد الدولي أو الإقليمي التي تنص على تعزير أساليب </w:t>
      </w:r>
      <w:r w:rsidRPr="008B1055">
        <w:rPr>
          <w:rFonts w:ascii="Simplified Arabic" w:hAnsi="Simplified Arabic" w:cs="Simplified Arabic" w:hint="cs"/>
          <w:sz w:val="32"/>
          <w:szCs w:val="32"/>
          <w:rtl/>
          <w:lang w:bidi="ar-DZ"/>
        </w:rPr>
        <w:lastRenderedPageBreak/>
        <w:t>وأسس التعاون بين مختلف الدول لمواجهة الفساد والوقاية منه باعتبارها ظاهرة عابرة للأوطان أي عابرة لكافة حدود الدول</w:t>
      </w:r>
      <w:r>
        <w:rPr>
          <w:rFonts w:ascii="Simplified Arabic" w:hAnsi="Simplified Arabic" w:cs="Simplified Arabic" w:hint="cs"/>
          <w:sz w:val="32"/>
          <w:szCs w:val="32"/>
          <w:rtl/>
          <w:lang w:bidi="ar-DZ"/>
        </w:rPr>
        <w:t>.</w:t>
      </w:r>
    </w:p>
    <w:p w14:paraId="1DC84BB7" w14:textId="77777777" w:rsidR="00BF1460" w:rsidRPr="008B1055" w:rsidRDefault="00BF1460" w:rsidP="00D46075">
      <w:pPr>
        <w:pStyle w:val="ListParagraph"/>
        <w:tabs>
          <w:tab w:val="left" w:pos="1575"/>
        </w:tabs>
        <w:bidi/>
        <w:spacing w:after="0" w:line="276" w:lineRule="auto"/>
        <w:ind w:left="-199"/>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D55AA5" w:rsidRPr="008B1055">
        <w:rPr>
          <w:rFonts w:ascii="Simplified Arabic" w:hAnsi="Simplified Arabic" w:cs="Simplified Arabic" w:hint="cs"/>
          <w:sz w:val="32"/>
          <w:szCs w:val="32"/>
          <w:rtl/>
          <w:lang w:bidi="ar-DZ"/>
        </w:rPr>
        <w:t xml:space="preserve">حيث تهدف اتفاقية الأمم المتحدة إلى ترويج وتدعيم التدابير الرامية إلى منع ومكافحة الفساد بصورة أكفأ </w:t>
      </w:r>
      <w:r w:rsidRPr="008B1055">
        <w:rPr>
          <w:rFonts w:ascii="Simplified Arabic" w:hAnsi="Simplified Arabic" w:cs="Simplified Arabic" w:hint="cs"/>
          <w:sz w:val="32"/>
          <w:szCs w:val="32"/>
          <w:rtl/>
          <w:lang w:bidi="ar-DZ"/>
        </w:rPr>
        <w:t xml:space="preserve">وأنجع وإلى ترويج وتيسير ودعم التعاون الدولي والمساعدات التقنية في مجال منع ومكافحة الفساد بما في ذلك استرداد الموجودات وتعزيز النزاهة والمساءلة والإدارة السليمة للشؤون العمومية والممتلكات العمومية مع تشجيع الأفراد ومؤسسات المجتمع المدني على المشاركة الفعالة في منع ومكافحة الفساد </w:t>
      </w:r>
    </w:p>
    <w:p w14:paraId="4B3FDF9F" w14:textId="380E8CA8" w:rsidR="00D55AA5" w:rsidRPr="008B1055" w:rsidRDefault="00D55AA5" w:rsidP="00132B72">
      <w:pPr>
        <w:pStyle w:val="Heading1"/>
        <w:bidi/>
        <w:spacing w:before="0" w:after="0"/>
        <w:jc w:val="center"/>
        <w:rPr>
          <w:rFonts w:ascii="Simplified Arabic" w:hAnsi="Simplified Arabic" w:cs="Simplified Arabic"/>
          <w:b/>
          <w:bCs/>
          <w:color w:val="auto"/>
          <w:sz w:val="32"/>
          <w:szCs w:val="32"/>
          <w:rtl/>
          <w:lang w:bidi="ar-DZ"/>
        </w:rPr>
      </w:pPr>
      <w:bookmarkStart w:id="20" w:name="_Toc199704864"/>
      <w:r w:rsidRPr="008B1055">
        <w:rPr>
          <w:rFonts w:ascii="Simplified Arabic" w:hAnsi="Simplified Arabic" w:cs="Simplified Arabic" w:hint="cs"/>
          <w:b/>
          <w:bCs/>
          <w:color w:val="auto"/>
          <w:sz w:val="32"/>
          <w:szCs w:val="32"/>
          <w:rtl/>
        </w:rPr>
        <w:t>المطلب الثاني: شروط استرداد الأموال المهربة</w:t>
      </w:r>
      <w:bookmarkEnd w:id="20"/>
    </w:p>
    <w:p w14:paraId="6C72B2B2" w14:textId="267411E9" w:rsidR="00D55AA5" w:rsidRPr="008B1055" w:rsidRDefault="00D55AA5" w:rsidP="00132B72">
      <w:pPr>
        <w:pStyle w:val="ListParagraph"/>
        <w:tabs>
          <w:tab w:val="left" w:pos="1575"/>
        </w:tabs>
        <w:bidi/>
        <w:spacing w:line="276" w:lineRule="auto"/>
        <w:ind w:left="-199"/>
        <w:jc w:val="lowKashida"/>
        <w:rPr>
          <w:rFonts w:ascii="Simplified Arabic" w:hAnsi="Simplified Arabic" w:cs="Simplified Arabic"/>
          <w:sz w:val="32"/>
          <w:szCs w:val="32"/>
          <w:rtl/>
          <w:lang w:bidi="ar-DZ"/>
        </w:rPr>
      </w:pPr>
      <w:r w:rsidRPr="008B1055">
        <w:rPr>
          <w:rFonts w:ascii="Simplified Arabic" w:hAnsi="Simplified Arabic" w:cs="Simplified Arabic" w:hint="cs"/>
          <w:sz w:val="32"/>
          <w:szCs w:val="32"/>
          <w:rtl/>
          <w:lang w:bidi="ar-DZ"/>
        </w:rPr>
        <w:t>في هذا المطلب نتطرق للشروط الشكلية والموضوعية التي تتوجب عل الدول طالبة الاسترداد والتي منها ما هو منصوص عليه في اتفاقية الأمم المتحدة لمكافحة الفساد صراحة ومنها ما هو ضمني منصوص عليه في القوانين المحلية للدول الأطراف فيها</w:t>
      </w:r>
      <w:r w:rsidR="00132B72">
        <w:rPr>
          <w:rFonts w:ascii="Simplified Arabic" w:hAnsi="Simplified Arabic" w:cs="Simplified Arabic" w:hint="cs"/>
          <w:sz w:val="32"/>
          <w:szCs w:val="32"/>
          <w:rtl/>
          <w:lang w:bidi="ar-DZ"/>
        </w:rPr>
        <w:t>.</w:t>
      </w:r>
    </w:p>
    <w:p w14:paraId="073E5200" w14:textId="3D1A612B" w:rsidR="00D55AA5" w:rsidRPr="008B1055" w:rsidRDefault="00D55AA5" w:rsidP="00132B72">
      <w:pPr>
        <w:pStyle w:val="Heading2"/>
        <w:bidi/>
        <w:jc w:val="center"/>
        <w:rPr>
          <w:rFonts w:ascii="Simplified Arabic" w:hAnsi="Simplified Arabic" w:cs="Simplified Arabic"/>
          <w:b/>
          <w:bCs/>
          <w:color w:val="auto"/>
          <w:rtl/>
          <w:lang w:bidi="ar-DZ"/>
        </w:rPr>
      </w:pPr>
      <w:bookmarkStart w:id="21" w:name="_Toc199704865"/>
      <w:r w:rsidRPr="008B1055">
        <w:rPr>
          <w:rFonts w:ascii="Simplified Arabic" w:hAnsi="Simplified Arabic" w:cs="Simplified Arabic" w:hint="cs"/>
          <w:b/>
          <w:bCs/>
          <w:color w:val="auto"/>
          <w:rtl/>
        </w:rPr>
        <w:t>الفرع الأول: الشروط الشكلية لاسترداد الأموال المنهوبة</w:t>
      </w:r>
      <w:bookmarkEnd w:id="21"/>
    </w:p>
    <w:p w14:paraId="7CDC7CDF" w14:textId="77777777" w:rsidR="00D55AA5" w:rsidRPr="008B1055" w:rsidRDefault="00D55AA5" w:rsidP="004F616D">
      <w:pPr>
        <w:pStyle w:val="ListParagraph"/>
        <w:tabs>
          <w:tab w:val="left" w:pos="1575"/>
        </w:tabs>
        <w:bidi/>
        <w:spacing w:line="276" w:lineRule="auto"/>
        <w:ind w:left="-199"/>
        <w:jc w:val="lowKashida"/>
        <w:rPr>
          <w:rFonts w:ascii="Simplified Arabic" w:hAnsi="Simplified Arabic" w:cs="Simplified Arabic"/>
          <w:sz w:val="32"/>
          <w:szCs w:val="32"/>
          <w:rtl/>
          <w:lang w:bidi="ar-DZ"/>
        </w:rPr>
      </w:pPr>
      <w:r w:rsidRPr="008B1055">
        <w:rPr>
          <w:rFonts w:ascii="Simplified Arabic" w:hAnsi="Simplified Arabic" w:cs="Simplified Arabic" w:hint="cs"/>
          <w:sz w:val="32"/>
          <w:szCs w:val="32"/>
          <w:rtl/>
          <w:lang w:bidi="ar-DZ"/>
        </w:rPr>
        <w:t>وتتمثل هذه الشروط الشكلية في النقاط التالية:</w:t>
      </w:r>
    </w:p>
    <w:p w14:paraId="31AF8407" w14:textId="77777777" w:rsidR="00D55AA5" w:rsidRPr="008B1055" w:rsidRDefault="00D55AA5" w:rsidP="0078312D">
      <w:pPr>
        <w:pStyle w:val="ListParagraph"/>
        <w:numPr>
          <w:ilvl w:val="0"/>
          <w:numId w:val="5"/>
        </w:numPr>
        <w:tabs>
          <w:tab w:val="left" w:pos="1575"/>
        </w:tabs>
        <w:bidi/>
        <w:spacing w:line="276" w:lineRule="auto"/>
        <w:jc w:val="lowKashida"/>
        <w:rPr>
          <w:rFonts w:ascii="Simplified Arabic" w:hAnsi="Simplified Arabic" w:cs="Simplified Arabic"/>
          <w:sz w:val="32"/>
          <w:szCs w:val="32"/>
          <w:rtl/>
          <w:lang w:bidi="ar-DZ"/>
        </w:rPr>
      </w:pPr>
      <w:r w:rsidRPr="008B1055">
        <w:rPr>
          <w:rFonts w:ascii="Simplified Arabic" w:hAnsi="Simplified Arabic" w:cs="Simplified Arabic" w:hint="cs"/>
          <w:sz w:val="32"/>
          <w:szCs w:val="32"/>
          <w:rtl/>
          <w:lang w:bidi="ar-DZ"/>
        </w:rPr>
        <w:t>العضوية في الاتفاقية</w:t>
      </w:r>
    </w:p>
    <w:p w14:paraId="3568D4B0" w14:textId="77777777" w:rsidR="00D55AA5" w:rsidRPr="008B1055" w:rsidRDefault="00D55AA5" w:rsidP="0078312D">
      <w:pPr>
        <w:pStyle w:val="ListParagraph"/>
        <w:numPr>
          <w:ilvl w:val="0"/>
          <w:numId w:val="5"/>
        </w:numPr>
        <w:tabs>
          <w:tab w:val="left" w:pos="1575"/>
        </w:tabs>
        <w:bidi/>
        <w:spacing w:line="276" w:lineRule="auto"/>
        <w:jc w:val="lowKashida"/>
        <w:rPr>
          <w:rFonts w:ascii="Simplified Arabic" w:hAnsi="Simplified Arabic" w:cs="Simplified Arabic"/>
          <w:sz w:val="32"/>
          <w:szCs w:val="32"/>
          <w:lang w:bidi="ar-DZ"/>
        </w:rPr>
      </w:pPr>
      <w:r w:rsidRPr="008B1055">
        <w:rPr>
          <w:rFonts w:ascii="Simplified Arabic" w:hAnsi="Simplified Arabic" w:cs="Simplified Arabic" w:hint="cs"/>
          <w:sz w:val="32"/>
          <w:szCs w:val="32"/>
          <w:rtl/>
          <w:lang w:bidi="ar-DZ"/>
        </w:rPr>
        <w:t xml:space="preserve">تقديم طلب كتابي </w:t>
      </w:r>
    </w:p>
    <w:p w14:paraId="11B43D1B" w14:textId="77777777" w:rsidR="00D55AA5" w:rsidRPr="008B1055" w:rsidRDefault="00D55AA5" w:rsidP="0078312D">
      <w:pPr>
        <w:pStyle w:val="ListParagraph"/>
        <w:numPr>
          <w:ilvl w:val="0"/>
          <w:numId w:val="5"/>
        </w:numPr>
        <w:tabs>
          <w:tab w:val="left" w:pos="1575"/>
        </w:tabs>
        <w:bidi/>
        <w:spacing w:line="276" w:lineRule="auto"/>
        <w:jc w:val="lowKashida"/>
        <w:rPr>
          <w:rFonts w:ascii="Simplified Arabic" w:hAnsi="Simplified Arabic" w:cs="Simplified Arabic"/>
          <w:sz w:val="32"/>
          <w:szCs w:val="32"/>
          <w:lang w:bidi="ar-DZ"/>
        </w:rPr>
      </w:pPr>
      <w:r w:rsidRPr="008B1055">
        <w:rPr>
          <w:rFonts w:ascii="Simplified Arabic" w:hAnsi="Simplified Arabic" w:cs="Simplified Arabic" w:hint="cs"/>
          <w:sz w:val="32"/>
          <w:szCs w:val="32"/>
          <w:rtl/>
          <w:lang w:bidi="ar-DZ"/>
        </w:rPr>
        <w:t>لغة الطلب</w:t>
      </w:r>
    </w:p>
    <w:p w14:paraId="4A98EE21" w14:textId="77777777" w:rsidR="00D55AA5" w:rsidRPr="008B1055" w:rsidRDefault="00D55AA5" w:rsidP="0078312D">
      <w:pPr>
        <w:pStyle w:val="ListParagraph"/>
        <w:numPr>
          <w:ilvl w:val="0"/>
          <w:numId w:val="5"/>
        </w:numPr>
        <w:tabs>
          <w:tab w:val="left" w:pos="1575"/>
        </w:tabs>
        <w:bidi/>
        <w:spacing w:line="276" w:lineRule="auto"/>
        <w:jc w:val="lowKashida"/>
        <w:rPr>
          <w:rFonts w:ascii="Simplified Arabic" w:hAnsi="Simplified Arabic" w:cs="Simplified Arabic"/>
          <w:sz w:val="32"/>
          <w:szCs w:val="32"/>
          <w:lang w:bidi="ar-DZ"/>
        </w:rPr>
      </w:pPr>
      <w:r w:rsidRPr="008B1055">
        <w:rPr>
          <w:rFonts w:ascii="Simplified Arabic" w:hAnsi="Simplified Arabic" w:cs="Simplified Arabic" w:hint="cs"/>
          <w:sz w:val="32"/>
          <w:szCs w:val="32"/>
          <w:rtl/>
          <w:lang w:bidi="ar-DZ"/>
        </w:rPr>
        <w:t>قبول الطلب من طرف السلطة المركزية المختصة</w:t>
      </w:r>
    </w:p>
    <w:p w14:paraId="67F4401A" w14:textId="77777777" w:rsidR="00D55AA5" w:rsidRPr="008B1055" w:rsidRDefault="00D55AA5" w:rsidP="004F616D">
      <w:pPr>
        <w:pStyle w:val="ListParagraph"/>
        <w:tabs>
          <w:tab w:val="left" w:pos="1575"/>
        </w:tabs>
        <w:bidi/>
        <w:spacing w:line="276" w:lineRule="auto"/>
        <w:ind w:left="-199"/>
        <w:jc w:val="lowKashida"/>
        <w:rPr>
          <w:rFonts w:ascii="Simplified Arabic" w:hAnsi="Simplified Arabic" w:cs="Simplified Arabic"/>
          <w:sz w:val="32"/>
          <w:szCs w:val="32"/>
          <w:lang w:bidi="ar-DZ"/>
        </w:rPr>
      </w:pPr>
      <w:r w:rsidRPr="008B1055">
        <w:rPr>
          <w:rFonts w:ascii="Simplified Arabic" w:hAnsi="Simplified Arabic" w:cs="Simplified Arabic" w:hint="cs"/>
          <w:sz w:val="32"/>
          <w:szCs w:val="32"/>
          <w:rtl/>
          <w:lang w:bidi="ar-DZ"/>
        </w:rPr>
        <w:t>حيث أن شرح كل نقطة يكون كالتالي</w:t>
      </w:r>
    </w:p>
    <w:p w14:paraId="204C16AA" w14:textId="7878607C" w:rsidR="00D55AA5" w:rsidRPr="008B1055" w:rsidRDefault="00D55AA5" w:rsidP="004F616D">
      <w:pPr>
        <w:pStyle w:val="ListParagraph"/>
        <w:tabs>
          <w:tab w:val="left" w:pos="1575"/>
        </w:tabs>
        <w:bidi/>
        <w:spacing w:line="276" w:lineRule="auto"/>
        <w:ind w:left="-199"/>
        <w:jc w:val="lowKashida"/>
        <w:rPr>
          <w:rFonts w:ascii="Simplified Arabic" w:hAnsi="Simplified Arabic" w:cs="Simplified Arabic"/>
          <w:b/>
          <w:bCs/>
          <w:sz w:val="32"/>
          <w:szCs w:val="32"/>
          <w:rtl/>
          <w:lang w:bidi="ar-DZ"/>
        </w:rPr>
      </w:pPr>
      <w:r w:rsidRPr="008B1055">
        <w:rPr>
          <w:rFonts w:ascii="Simplified Arabic" w:hAnsi="Simplified Arabic" w:cs="Simplified Arabic" w:hint="cs"/>
          <w:b/>
          <w:bCs/>
          <w:sz w:val="32"/>
          <w:szCs w:val="32"/>
          <w:rtl/>
          <w:lang w:bidi="ar-DZ"/>
        </w:rPr>
        <w:t>أولا: العضوية في الاتفاقية</w:t>
      </w:r>
    </w:p>
    <w:p w14:paraId="220E3CD8" w14:textId="7F1DB936" w:rsidR="00D55AA5" w:rsidRPr="008B1055" w:rsidRDefault="00BF1460" w:rsidP="004F616D">
      <w:pPr>
        <w:pStyle w:val="ListParagraph"/>
        <w:tabs>
          <w:tab w:val="left" w:pos="1575"/>
        </w:tabs>
        <w:bidi/>
        <w:spacing w:line="276" w:lineRule="auto"/>
        <w:ind w:left="-199"/>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D55AA5" w:rsidRPr="008B1055">
        <w:rPr>
          <w:rFonts w:ascii="Simplified Arabic" w:hAnsi="Simplified Arabic" w:cs="Simplified Arabic" w:hint="cs"/>
          <w:sz w:val="32"/>
          <w:szCs w:val="32"/>
          <w:rtl/>
          <w:lang w:bidi="ar-DZ"/>
        </w:rPr>
        <w:t xml:space="preserve">حيث يستوجب على الدولة طالبة الاسترداد أن تستند إلى أساس قانوني يربطها بالدول المستقبلة لهذا الطلب مثل الاستناد إلى اتفاقية ثنائية أو متعددة الأطراف مما يستوجب أن تكون الدولة طالبة الاسترداد طرفا في اتفاقية الأمم المتحدة لمكافحة الفساد وجاء التأكيد </w:t>
      </w:r>
      <w:r w:rsidR="00D55AA5" w:rsidRPr="008B1055">
        <w:rPr>
          <w:rFonts w:ascii="Simplified Arabic" w:hAnsi="Simplified Arabic" w:cs="Simplified Arabic" w:hint="cs"/>
          <w:sz w:val="32"/>
          <w:szCs w:val="32"/>
          <w:rtl/>
          <w:lang w:bidi="ar-DZ"/>
        </w:rPr>
        <w:lastRenderedPageBreak/>
        <w:t>على هذه الشروط في مواد الفصل الخامس من الاتفاقية التي نظمت إجراءات استرداد الأموال وهو ما أكدته المادة 62 من قانون الوقاية من الفساد ومكافحته</w:t>
      </w:r>
      <w:r w:rsidR="00D55AA5" w:rsidRPr="008B1055">
        <w:rPr>
          <w:rStyle w:val="FootnoteReference"/>
          <w:rFonts w:ascii="Simplified Arabic" w:hAnsi="Simplified Arabic" w:cs="Simplified Arabic" w:hint="cs"/>
          <w:sz w:val="32"/>
          <w:szCs w:val="32"/>
          <w:rtl/>
          <w:lang w:bidi="ar-DZ"/>
        </w:rPr>
        <w:footnoteReference w:id="30"/>
      </w:r>
      <w:r w:rsidR="00D55AA5" w:rsidRPr="008B1055">
        <w:rPr>
          <w:rFonts w:ascii="Simplified Arabic" w:hAnsi="Simplified Arabic" w:cs="Simplified Arabic" w:hint="cs"/>
          <w:sz w:val="32"/>
          <w:szCs w:val="32"/>
          <w:rtl/>
          <w:lang w:bidi="ar-DZ"/>
        </w:rPr>
        <w:t xml:space="preserve"> الذي علق نفاذ غالبية نصوصه على تحقيق هذا الشرط</w:t>
      </w:r>
      <w:r w:rsidR="00975D92">
        <w:rPr>
          <w:rFonts w:ascii="Simplified Arabic" w:hAnsi="Simplified Arabic" w:cs="Simplified Arabic" w:hint="cs"/>
          <w:sz w:val="32"/>
          <w:szCs w:val="32"/>
          <w:rtl/>
          <w:lang w:bidi="ar-DZ"/>
        </w:rPr>
        <w:t>.</w:t>
      </w:r>
    </w:p>
    <w:p w14:paraId="1740F014" w14:textId="4DF65B69" w:rsidR="00D55AA5" w:rsidRPr="008B1055" w:rsidRDefault="00D55AA5" w:rsidP="004F616D">
      <w:pPr>
        <w:pStyle w:val="ListParagraph"/>
        <w:tabs>
          <w:tab w:val="left" w:pos="1575"/>
        </w:tabs>
        <w:bidi/>
        <w:spacing w:line="276" w:lineRule="auto"/>
        <w:ind w:left="-199"/>
        <w:jc w:val="lowKashida"/>
        <w:rPr>
          <w:rFonts w:ascii="Simplified Arabic" w:hAnsi="Simplified Arabic" w:cs="Simplified Arabic"/>
          <w:b/>
          <w:bCs/>
          <w:sz w:val="32"/>
          <w:szCs w:val="32"/>
          <w:rtl/>
          <w:lang w:bidi="ar-DZ"/>
        </w:rPr>
      </w:pPr>
      <w:r w:rsidRPr="008B1055">
        <w:rPr>
          <w:rFonts w:ascii="Simplified Arabic" w:hAnsi="Simplified Arabic" w:cs="Simplified Arabic" w:hint="cs"/>
          <w:b/>
          <w:bCs/>
          <w:sz w:val="32"/>
          <w:szCs w:val="32"/>
          <w:rtl/>
          <w:lang w:bidi="ar-DZ"/>
        </w:rPr>
        <w:t>ثانيا تقديم طلب كتابي</w:t>
      </w:r>
    </w:p>
    <w:p w14:paraId="3146FF4A" w14:textId="34712547" w:rsidR="00D55AA5" w:rsidRPr="008B1055" w:rsidRDefault="001A5169" w:rsidP="004F616D">
      <w:pPr>
        <w:pStyle w:val="ListParagraph"/>
        <w:tabs>
          <w:tab w:val="left" w:pos="1575"/>
        </w:tabs>
        <w:bidi/>
        <w:spacing w:line="276" w:lineRule="auto"/>
        <w:ind w:left="-199"/>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D55AA5" w:rsidRPr="008B1055">
        <w:rPr>
          <w:rFonts w:ascii="Simplified Arabic" w:hAnsi="Simplified Arabic" w:cs="Simplified Arabic" w:hint="cs"/>
          <w:sz w:val="32"/>
          <w:szCs w:val="32"/>
          <w:rtl/>
          <w:lang w:bidi="ar-DZ"/>
        </w:rPr>
        <w:t>كما أنه على الدولة طالبة الاسترداد تقديم طلب كتابي والذي لا يشترط أن تتم كتابته وسيلة معينة وإنما بكل وسيلة تحقق الغرض إلا في حالة الاستعجال بعد اتفاق الدولة طالبة الاسترداد مع الدولة الطرف متلقية الطلب وهو ما أكدته المادة: 46 من اتفاقية منظمة الأمم المتحدة لمكافحة الفساد.</w:t>
      </w:r>
    </w:p>
    <w:p w14:paraId="0BBC936D" w14:textId="0A084DB3" w:rsidR="00D55AA5" w:rsidRPr="008B1055" w:rsidRDefault="00D55AA5" w:rsidP="004F616D">
      <w:pPr>
        <w:pStyle w:val="ListParagraph"/>
        <w:tabs>
          <w:tab w:val="left" w:pos="1575"/>
        </w:tabs>
        <w:bidi/>
        <w:spacing w:line="276" w:lineRule="auto"/>
        <w:ind w:left="-199"/>
        <w:jc w:val="lowKashida"/>
        <w:rPr>
          <w:rFonts w:ascii="Simplified Arabic" w:hAnsi="Simplified Arabic" w:cs="Simplified Arabic"/>
          <w:b/>
          <w:bCs/>
          <w:sz w:val="32"/>
          <w:szCs w:val="32"/>
          <w:rtl/>
          <w:lang w:bidi="ar-DZ"/>
        </w:rPr>
      </w:pPr>
      <w:r w:rsidRPr="008B1055">
        <w:rPr>
          <w:rFonts w:ascii="Simplified Arabic" w:hAnsi="Simplified Arabic" w:cs="Simplified Arabic" w:hint="cs"/>
          <w:b/>
          <w:bCs/>
          <w:sz w:val="32"/>
          <w:szCs w:val="32"/>
          <w:rtl/>
          <w:lang w:bidi="ar-DZ"/>
        </w:rPr>
        <w:t>ثالثا: لغة الطلب</w:t>
      </w:r>
    </w:p>
    <w:p w14:paraId="5C707265" w14:textId="2AB16540" w:rsidR="00D55AA5" w:rsidRPr="008B1055" w:rsidRDefault="001A5169" w:rsidP="004F616D">
      <w:pPr>
        <w:pStyle w:val="ListParagraph"/>
        <w:tabs>
          <w:tab w:val="left" w:pos="1575"/>
        </w:tabs>
        <w:bidi/>
        <w:spacing w:line="276" w:lineRule="auto"/>
        <w:ind w:left="-199"/>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D55AA5" w:rsidRPr="008B1055">
        <w:rPr>
          <w:rFonts w:ascii="Simplified Arabic" w:hAnsi="Simplified Arabic" w:cs="Simplified Arabic" w:hint="cs"/>
          <w:sz w:val="32"/>
          <w:szCs w:val="32"/>
          <w:rtl/>
          <w:lang w:bidi="ar-DZ"/>
        </w:rPr>
        <w:t xml:space="preserve">كما أنه على الدولة طالبة الاسترداد أن تقدم الطلب بإحدى اللغات المقبولة لدى الدولة الطرف متلقية الطلب، حيث أنه كل دولة طرفا في اتفاقية الأمم المتحدة لمكافحة الفساد حددت لغة أو عدة لغات عند انضمامها تكون مقبولة لديها عند طلب المساعدة في الاسترداد. </w:t>
      </w:r>
    </w:p>
    <w:p w14:paraId="60E17690" w14:textId="77777777" w:rsidR="00D55AA5" w:rsidRPr="008B1055" w:rsidRDefault="00D55AA5" w:rsidP="004F616D">
      <w:pPr>
        <w:pStyle w:val="ListParagraph"/>
        <w:tabs>
          <w:tab w:val="left" w:pos="1575"/>
        </w:tabs>
        <w:bidi/>
        <w:spacing w:line="276" w:lineRule="auto"/>
        <w:ind w:left="-199"/>
        <w:jc w:val="lowKashida"/>
        <w:rPr>
          <w:rFonts w:ascii="Simplified Arabic" w:hAnsi="Simplified Arabic" w:cs="Simplified Arabic"/>
          <w:sz w:val="32"/>
          <w:szCs w:val="32"/>
          <w:rtl/>
          <w:lang w:bidi="ar-DZ"/>
        </w:rPr>
      </w:pPr>
      <w:r w:rsidRPr="008B1055">
        <w:rPr>
          <w:rFonts w:ascii="Simplified Arabic" w:hAnsi="Simplified Arabic" w:cs="Simplified Arabic" w:hint="cs"/>
          <w:sz w:val="32"/>
          <w:szCs w:val="32"/>
          <w:rtl/>
          <w:lang w:bidi="ar-DZ"/>
        </w:rPr>
        <w:t xml:space="preserve">وعند اختلاف اللغة بين الدولة الطالبة والدولة المتلقية فمسؤولية الترجمة تقع على الدولة الطالبة للمساعدة من أجل الاسترداد </w:t>
      </w:r>
    </w:p>
    <w:p w14:paraId="448E6567" w14:textId="516DF966" w:rsidR="00D55AA5" w:rsidRPr="008B1055" w:rsidRDefault="00D55AA5" w:rsidP="004F616D">
      <w:pPr>
        <w:pStyle w:val="ListParagraph"/>
        <w:tabs>
          <w:tab w:val="left" w:pos="1575"/>
        </w:tabs>
        <w:bidi/>
        <w:spacing w:line="276" w:lineRule="auto"/>
        <w:ind w:left="-199"/>
        <w:jc w:val="lowKashida"/>
        <w:rPr>
          <w:rFonts w:ascii="Simplified Arabic" w:hAnsi="Simplified Arabic" w:cs="Simplified Arabic"/>
          <w:b/>
          <w:bCs/>
          <w:sz w:val="32"/>
          <w:szCs w:val="32"/>
          <w:rtl/>
          <w:lang w:bidi="ar-DZ"/>
        </w:rPr>
      </w:pPr>
      <w:r w:rsidRPr="008B1055">
        <w:rPr>
          <w:rFonts w:ascii="Simplified Arabic" w:hAnsi="Simplified Arabic" w:cs="Simplified Arabic" w:hint="cs"/>
          <w:b/>
          <w:bCs/>
          <w:sz w:val="32"/>
          <w:szCs w:val="32"/>
          <w:rtl/>
          <w:lang w:bidi="ar-DZ"/>
        </w:rPr>
        <w:t>رابعا: تقديم الطلب من قبل السلطة المركزية المختصة</w:t>
      </w:r>
    </w:p>
    <w:p w14:paraId="480DC4B2" w14:textId="3257464D" w:rsidR="00D55AA5" w:rsidRPr="00D67434" w:rsidRDefault="00D55AA5" w:rsidP="004F616D">
      <w:pPr>
        <w:pStyle w:val="ListParagraph"/>
        <w:tabs>
          <w:tab w:val="left" w:pos="1575"/>
        </w:tabs>
        <w:bidi/>
        <w:spacing w:line="276" w:lineRule="auto"/>
        <w:ind w:left="-199"/>
        <w:jc w:val="lowKashida"/>
        <w:rPr>
          <w:rFonts w:ascii="Simplified Arabic" w:hAnsi="Simplified Arabic" w:cs="Simplified Arabic"/>
          <w:sz w:val="32"/>
          <w:szCs w:val="32"/>
          <w:rtl/>
          <w:lang w:bidi="ar-DZ"/>
        </w:rPr>
      </w:pPr>
      <w:r w:rsidRPr="008B1055">
        <w:rPr>
          <w:rFonts w:ascii="Simplified Arabic" w:hAnsi="Simplified Arabic" w:cs="Simplified Arabic" w:hint="cs"/>
          <w:sz w:val="32"/>
          <w:szCs w:val="32"/>
          <w:rtl/>
          <w:lang w:bidi="ar-DZ"/>
        </w:rPr>
        <w:t>لضمان الرد السريع في المواد الجنائية فإن إنشاء السلطة المركزية المختصة لقبول الطلب المساعدة المركزية المختصة يعتبر السمة الغالبة في الاتفاقيات الحديثة المتعلقة بالمساعدات القانونية لقبول طلب المساعدة القانونية.</w:t>
      </w:r>
      <w:r w:rsidR="00D67434" w:rsidRPr="00D67434">
        <w:rPr>
          <w:rFonts w:ascii="Simplified Arabic" w:hAnsi="Simplified Arabic" w:cs="Simplified Arabic" w:hint="cs"/>
          <w:sz w:val="32"/>
          <w:szCs w:val="32"/>
          <w:rtl/>
          <w:lang w:bidi="ar-DZ"/>
        </w:rPr>
        <w:t xml:space="preserve"> </w:t>
      </w:r>
      <w:r w:rsidR="00D67434" w:rsidRPr="008B1055">
        <w:rPr>
          <w:rFonts w:ascii="Simplified Arabic" w:hAnsi="Simplified Arabic" w:cs="Simplified Arabic" w:hint="cs"/>
          <w:sz w:val="32"/>
          <w:szCs w:val="32"/>
          <w:rtl/>
          <w:lang w:bidi="ar-DZ"/>
        </w:rPr>
        <w:t xml:space="preserve">ويكمن دور هذه السلطة في الدول بأنها الجهة المختصة في إرسال واستقبال الطلبات من وإلى الدول الطالبة لغرض تبادل المساعدة </w:t>
      </w:r>
      <w:r w:rsidR="00D67434" w:rsidRPr="008B1055">
        <w:rPr>
          <w:rFonts w:ascii="Simplified Arabic" w:hAnsi="Simplified Arabic" w:cs="Simplified Arabic" w:hint="cs"/>
          <w:sz w:val="32"/>
          <w:szCs w:val="32"/>
          <w:rtl/>
          <w:lang w:bidi="ar-DZ"/>
        </w:rPr>
        <w:lastRenderedPageBreak/>
        <w:t>والتعاون الدولي ومتابعة الطلبات، وهو عنصر جوهري لتنفيذ الأحكام ذات الصلة بالاتفاقية التي اشترطتها مما ينعكس إيجابا على مكافحة الاجرام واسترداد عائداته</w:t>
      </w:r>
      <w:r w:rsidR="00D67434" w:rsidRPr="008B1055">
        <w:rPr>
          <w:rStyle w:val="FootnoteReference"/>
          <w:rFonts w:ascii="Simplified Arabic" w:hAnsi="Simplified Arabic" w:cs="Simplified Arabic" w:hint="cs"/>
          <w:sz w:val="32"/>
          <w:szCs w:val="32"/>
          <w:rtl/>
          <w:lang w:bidi="ar-DZ"/>
        </w:rPr>
        <w:footnoteReference w:id="31"/>
      </w:r>
    </w:p>
    <w:p w14:paraId="533FAEF7" w14:textId="25E8DA18" w:rsidR="00D55AA5" w:rsidRPr="008B1055" w:rsidRDefault="00D55AA5" w:rsidP="004F616D">
      <w:pPr>
        <w:pStyle w:val="Heading2"/>
        <w:bidi/>
        <w:jc w:val="center"/>
        <w:rPr>
          <w:rFonts w:ascii="Simplified Arabic" w:hAnsi="Simplified Arabic" w:cs="Simplified Arabic"/>
          <w:b/>
          <w:bCs/>
          <w:color w:val="auto"/>
          <w:rtl/>
          <w:lang w:bidi="ar-DZ"/>
        </w:rPr>
      </w:pPr>
      <w:bookmarkStart w:id="22" w:name="_Toc199704866"/>
      <w:r w:rsidRPr="008B1055">
        <w:rPr>
          <w:rFonts w:ascii="Simplified Arabic" w:hAnsi="Simplified Arabic" w:cs="Simplified Arabic" w:hint="cs"/>
          <w:b/>
          <w:bCs/>
          <w:color w:val="auto"/>
          <w:rtl/>
        </w:rPr>
        <w:t>الفرع الثاني: الشروط الموضوعية لاسترداد الأموال المنهوب</w:t>
      </w:r>
      <w:bookmarkEnd w:id="22"/>
      <w:r w:rsidR="004F616D">
        <w:rPr>
          <w:rFonts w:ascii="Simplified Arabic" w:hAnsi="Simplified Arabic" w:cs="Simplified Arabic" w:hint="cs"/>
          <w:b/>
          <w:bCs/>
          <w:color w:val="auto"/>
          <w:rtl/>
        </w:rPr>
        <w:t>ة</w:t>
      </w:r>
    </w:p>
    <w:p w14:paraId="14728600" w14:textId="3A6CD65F" w:rsidR="00D55AA5" w:rsidRPr="00D67434" w:rsidRDefault="00D55AA5" w:rsidP="004F616D">
      <w:pPr>
        <w:pStyle w:val="ListParagraph"/>
        <w:tabs>
          <w:tab w:val="left" w:pos="1575"/>
        </w:tabs>
        <w:bidi/>
        <w:spacing w:line="276" w:lineRule="auto"/>
        <w:ind w:left="-199"/>
        <w:jc w:val="lowKashida"/>
        <w:rPr>
          <w:rFonts w:ascii="Simplified Arabic" w:hAnsi="Simplified Arabic" w:cs="Simplified Arabic"/>
          <w:sz w:val="32"/>
          <w:szCs w:val="32"/>
          <w:rtl/>
          <w:lang w:bidi="ar-DZ"/>
        </w:rPr>
      </w:pPr>
      <w:r w:rsidRPr="008B1055">
        <w:rPr>
          <w:rFonts w:ascii="Simplified Arabic" w:hAnsi="Simplified Arabic" w:cs="Simplified Arabic" w:hint="cs"/>
          <w:sz w:val="32"/>
          <w:szCs w:val="32"/>
          <w:rtl/>
          <w:lang w:bidi="ar-DZ"/>
        </w:rPr>
        <w:t>ونتطرق في هذا الفرع إلى الشروط الموضوعية المتمثلة في التقيد بالنطاق الموضوعي لأفعال الفساد وفي الولاية القضائية وفي صدور حكم نهائي بات بالمصادرة.</w:t>
      </w:r>
    </w:p>
    <w:p w14:paraId="088B68E6" w14:textId="401175AC" w:rsidR="00D55AA5" w:rsidRPr="008B1055" w:rsidRDefault="00D55AA5" w:rsidP="00D46075">
      <w:pPr>
        <w:pStyle w:val="ListParagraph"/>
        <w:tabs>
          <w:tab w:val="left" w:pos="1575"/>
        </w:tabs>
        <w:bidi/>
        <w:spacing w:line="276" w:lineRule="auto"/>
        <w:ind w:left="-199"/>
        <w:rPr>
          <w:rFonts w:ascii="Simplified Arabic" w:hAnsi="Simplified Arabic" w:cs="Simplified Arabic"/>
          <w:b/>
          <w:bCs/>
          <w:sz w:val="32"/>
          <w:szCs w:val="32"/>
          <w:rtl/>
          <w:lang w:bidi="ar-DZ"/>
        </w:rPr>
      </w:pPr>
      <w:r w:rsidRPr="008B1055">
        <w:rPr>
          <w:rFonts w:ascii="Simplified Arabic" w:hAnsi="Simplified Arabic" w:cs="Simplified Arabic" w:hint="cs"/>
          <w:b/>
          <w:bCs/>
          <w:sz w:val="32"/>
          <w:szCs w:val="32"/>
          <w:rtl/>
          <w:lang w:bidi="ar-DZ"/>
        </w:rPr>
        <w:t>أولا: التقيد بالنطاق الموضوعي لأفعال الفساد</w:t>
      </w:r>
    </w:p>
    <w:p w14:paraId="6743EA30" w14:textId="6DE6CB4E" w:rsidR="00D55AA5" w:rsidRPr="008B1055" w:rsidRDefault="00D55AA5" w:rsidP="004F616D">
      <w:pPr>
        <w:pStyle w:val="ListParagraph"/>
        <w:tabs>
          <w:tab w:val="left" w:pos="1575"/>
        </w:tabs>
        <w:bidi/>
        <w:spacing w:line="276" w:lineRule="auto"/>
        <w:ind w:left="-199"/>
        <w:jc w:val="lowKashida"/>
        <w:rPr>
          <w:rFonts w:ascii="Simplified Arabic" w:hAnsi="Simplified Arabic" w:cs="Simplified Arabic"/>
          <w:sz w:val="32"/>
          <w:szCs w:val="32"/>
          <w:rtl/>
          <w:lang w:bidi="ar-DZ"/>
        </w:rPr>
      </w:pPr>
      <w:r w:rsidRPr="008B1055">
        <w:rPr>
          <w:rFonts w:ascii="Simplified Arabic" w:hAnsi="Simplified Arabic" w:cs="Simplified Arabic" w:hint="cs"/>
          <w:sz w:val="32"/>
          <w:szCs w:val="32"/>
          <w:rtl/>
          <w:lang w:bidi="ar-DZ"/>
        </w:rPr>
        <w:t>حيث من الواجب على الدولة الطرف طالبة استرداد التقيد بطلبها ضمن النطاق الموضوعي لجرائم الفساد والجرائم المرتبطة بها التي وردت ضمن اتفاقية الأمم المتحدة لمكافحة الفساد، الشرط الذي ورد عند تحديد المشرع الدولي نطاق انطباق الاتفاقية حيث نصت المادة:03 على أن الاتفاقية تنطبق وفقا لأحكامها على منع الفساد والتحري عنه وملاحقة مرتكبيه وعلى تجميد وارجاع العائدات المتأتية من الأفعال المجرمة وفقا لهذه الاتفاقية</w:t>
      </w:r>
      <w:r w:rsidRPr="008B1055">
        <w:rPr>
          <w:rStyle w:val="FootnoteReference"/>
          <w:rFonts w:ascii="Simplified Arabic" w:hAnsi="Simplified Arabic" w:cs="Simplified Arabic" w:hint="cs"/>
          <w:sz w:val="32"/>
          <w:szCs w:val="32"/>
          <w:rtl/>
          <w:lang w:bidi="ar-DZ"/>
        </w:rPr>
        <w:footnoteReference w:id="32"/>
      </w:r>
    </w:p>
    <w:p w14:paraId="337C1AD7" w14:textId="3351392F" w:rsidR="00D55AA5" w:rsidRPr="008B1055" w:rsidRDefault="00D55AA5" w:rsidP="004F616D">
      <w:pPr>
        <w:pStyle w:val="ListParagraph"/>
        <w:tabs>
          <w:tab w:val="left" w:pos="1575"/>
        </w:tabs>
        <w:bidi/>
        <w:spacing w:line="276" w:lineRule="auto"/>
        <w:ind w:left="-199"/>
        <w:jc w:val="lowKashida"/>
        <w:rPr>
          <w:rFonts w:ascii="Simplified Arabic" w:hAnsi="Simplified Arabic" w:cs="Simplified Arabic"/>
          <w:b/>
          <w:bCs/>
          <w:sz w:val="32"/>
          <w:szCs w:val="32"/>
          <w:rtl/>
          <w:lang w:bidi="ar-DZ"/>
        </w:rPr>
      </w:pPr>
      <w:r w:rsidRPr="008B1055">
        <w:rPr>
          <w:rFonts w:ascii="Simplified Arabic" w:hAnsi="Simplified Arabic" w:cs="Simplified Arabic" w:hint="cs"/>
          <w:b/>
          <w:bCs/>
          <w:sz w:val="32"/>
          <w:szCs w:val="32"/>
          <w:rtl/>
          <w:lang w:bidi="ar-DZ"/>
        </w:rPr>
        <w:t>ثانيا: الولاية القضائية</w:t>
      </w:r>
    </w:p>
    <w:p w14:paraId="3B1E770F" w14:textId="5930D136" w:rsidR="00D55AA5" w:rsidRPr="008B1055" w:rsidRDefault="00D67434" w:rsidP="004F616D">
      <w:pPr>
        <w:pStyle w:val="ListParagraph"/>
        <w:tabs>
          <w:tab w:val="left" w:pos="1575"/>
        </w:tabs>
        <w:bidi/>
        <w:spacing w:line="276" w:lineRule="auto"/>
        <w:ind w:left="-199"/>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D55AA5" w:rsidRPr="008B1055">
        <w:rPr>
          <w:rFonts w:ascii="Simplified Arabic" w:hAnsi="Simplified Arabic" w:cs="Simplified Arabic" w:hint="cs"/>
          <w:sz w:val="32"/>
          <w:szCs w:val="32"/>
          <w:rtl/>
          <w:lang w:bidi="ar-DZ"/>
        </w:rPr>
        <w:t>حيث تعتبر الولاية القضائية من المبادئ الأساسية المنصوص عليها في أغلب القوانين الجنائية لفاعليتها في ملاحقة مرتكبي جرائم الفساد ومكافحتها والتضييق على المجرمين، حيث أوجبت اتفاقية الأمم المتحدة لمكافحة الفساد في المادة: 55 الفقرة: 01 عل الدولة الطرف طالبة الاسترداد والدولة الطرف متلقية الطلب أن يكونا لهما الولاية القضائية كل حسب دوره في استرداد الأموال.</w:t>
      </w:r>
      <w:r w:rsidR="00D55AA5" w:rsidRPr="008B1055">
        <w:rPr>
          <w:rStyle w:val="FootnoteReference"/>
          <w:rFonts w:ascii="Simplified Arabic" w:hAnsi="Simplified Arabic" w:cs="Simplified Arabic" w:hint="cs"/>
          <w:sz w:val="32"/>
          <w:szCs w:val="32"/>
          <w:rtl/>
          <w:lang w:bidi="ar-DZ"/>
        </w:rPr>
        <w:footnoteReference w:id="33"/>
      </w:r>
      <w:r w:rsidR="00D55AA5" w:rsidRPr="008B1055">
        <w:rPr>
          <w:rFonts w:ascii="Simplified Arabic" w:hAnsi="Simplified Arabic" w:cs="Simplified Arabic" w:hint="cs"/>
          <w:sz w:val="32"/>
          <w:szCs w:val="32"/>
          <w:rtl/>
          <w:lang w:bidi="ar-DZ"/>
        </w:rPr>
        <w:t xml:space="preserve"> </w:t>
      </w:r>
    </w:p>
    <w:p w14:paraId="1ACA42D5" w14:textId="4E0B8AED" w:rsidR="00D55AA5" w:rsidRPr="008B1055" w:rsidRDefault="00D55AA5" w:rsidP="004F616D">
      <w:pPr>
        <w:pStyle w:val="ListParagraph"/>
        <w:tabs>
          <w:tab w:val="left" w:pos="1575"/>
        </w:tabs>
        <w:bidi/>
        <w:spacing w:line="276" w:lineRule="auto"/>
        <w:ind w:left="-199"/>
        <w:jc w:val="lowKashida"/>
        <w:rPr>
          <w:rFonts w:ascii="Simplified Arabic" w:hAnsi="Simplified Arabic" w:cs="Simplified Arabic"/>
          <w:b/>
          <w:bCs/>
          <w:sz w:val="32"/>
          <w:szCs w:val="32"/>
          <w:rtl/>
          <w:lang w:bidi="ar-DZ"/>
        </w:rPr>
      </w:pPr>
      <w:r w:rsidRPr="008B1055">
        <w:rPr>
          <w:rFonts w:ascii="Simplified Arabic" w:hAnsi="Simplified Arabic" w:cs="Simplified Arabic" w:hint="cs"/>
          <w:b/>
          <w:bCs/>
          <w:sz w:val="32"/>
          <w:szCs w:val="32"/>
          <w:rtl/>
          <w:lang w:bidi="ar-DZ"/>
        </w:rPr>
        <w:t>ثالثا: صدور حكم نهائي بات</w:t>
      </w:r>
    </w:p>
    <w:p w14:paraId="5C72AAB0" w14:textId="2BDD918C" w:rsidR="00D55AA5" w:rsidRPr="008B1055" w:rsidRDefault="00D67434" w:rsidP="004F616D">
      <w:pPr>
        <w:pStyle w:val="ListParagraph"/>
        <w:tabs>
          <w:tab w:val="left" w:pos="1575"/>
        </w:tabs>
        <w:bidi/>
        <w:spacing w:line="276" w:lineRule="auto"/>
        <w:ind w:left="-199"/>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w:t>
      </w:r>
      <w:r w:rsidR="00D55AA5" w:rsidRPr="008B1055">
        <w:rPr>
          <w:rFonts w:ascii="Simplified Arabic" w:hAnsi="Simplified Arabic" w:cs="Simplified Arabic" w:hint="cs"/>
          <w:sz w:val="32"/>
          <w:szCs w:val="32"/>
          <w:rtl/>
          <w:lang w:bidi="ar-DZ"/>
        </w:rPr>
        <w:t xml:space="preserve">حيث تفرض اتفاقية الأمم المتحدة لمكافحة الفساد صدور حكم نهائي بات بمصادرة الأموال المتحصلة </w:t>
      </w:r>
      <w:r>
        <w:rPr>
          <w:rFonts w:ascii="Simplified Arabic" w:hAnsi="Simplified Arabic" w:cs="Simplified Arabic" w:hint="cs"/>
          <w:sz w:val="32"/>
          <w:szCs w:val="32"/>
          <w:rtl/>
          <w:lang w:bidi="ar-DZ"/>
        </w:rPr>
        <w:t>م</w:t>
      </w:r>
      <w:r w:rsidR="00D55AA5" w:rsidRPr="008B1055">
        <w:rPr>
          <w:rFonts w:ascii="Simplified Arabic" w:hAnsi="Simplified Arabic" w:cs="Simplified Arabic" w:hint="cs"/>
          <w:sz w:val="32"/>
          <w:szCs w:val="32"/>
          <w:rtl/>
          <w:lang w:bidi="ar-DZ"/>
        </w:rPr>
        <w:t>ن جرائم الفساد عن محاكم الدولة الطالبة يتضمن إدانة المتهم عن أحد أفعال الفساد والحكم عليه بعقوبة تتمثل في مصادرة الأموال محل الاسترداد بعد الحكم بالعقوبة الأصلية وتكون باتة لتقديمها للدولة الطرف متلقية الطلب لتستند عليها في إرجاع الأموال</w:t>
      </w:r>
      <w:r w:rsidR="00D55AA5" w:rsidRPr="008B1055">
        <w:rPr>
          <w:rStyle w:val="FootnoteReference"/>
          <w:rFonts w:ascii="Simplified Arabic" w:hAnsi="Simplified Arabic" w:cs="Simplified Arabic" w:hint="cs"/>
          <w:sz w:val="32"/>
          <w:szCs w:val="32"/>
          <w:rtl/>
          <w:lang w:bidi="ar-DZ"/>
        </w:rPr>
        <w:footnoteReference w:id="34"/>
      </w:r>
    </w:p>
    <w:p w14:paraId="360AFC74" w14:textId="2CE5649E" w:rsidR="00D55AA5" w:rsidRPr="008B1055" w:rsidRDefault="00D55AA5" w:rsidP="004F616D">
      <w:pPr>
        <w:pStyle w:val="ListParagraph"/>
        <w:tabs>
          <w:tab w:val="left" w:pos="1575"/>
        </w:tabs>
        <w:bidi/>
        <w:spacing w:line="276" w:lineRule="auto"/>
        <w:ind w:left="-199"/>
        <w:jc w:val="lowKashida"/>
        <w:rPr>
          <w:rFonts w:ascii="Simplified Arabic" w:hAnsi="Simplified Arabic" w:cs="Simplified Arabic"/>
          <w:b/>
          <w:bCs/>
          <w:sz w:val="32"/>
          <w:szCs w:val="32"/>
          <w:rtl/>
          <w:lang w:bidi="ar-DZ"/>
        </w:rPr>
      </w:pPr>
      <w:r w:rsidRPr="008B1055">
        <w:rPr>
          <w:rFonts w:ascii="Simplified Arabic" w:hAnsi="Simplified Arabic" w:cs="Simplified Arabic" w:hint="cs"/>
          <w:b/>
          <w:bCs/>
          <w:sz w:val="32"/>
          <w:szCs w:val="32"/>
          <w:rtl/>
          <w:lang w:bidi="ar-DZ"/>
        </w:rPr>
        <w:t>رابعا: ازدواجية التجريم</w:t>
      </w:r>
    </w:p>
    <w:p w14:paraId="5E83B1CD" w14:textId="0A64A957" w:rsidR="00D55AA5" w:rsidRPr="008B1055" w:rsidRDefault="00D67434" w:rsidP="004F616D">
      <w:pPr>
        <w:pStyle w:val="ListParagraph"/>
        <w:tabs>
          <w:tab w:val="left" w:pos="1575"/>
        </w:tabs>
        <w:bidi/>
        <w:spacing w:line="276" w:lineRule="auto"/>
        <w:ind w:left="-199"/>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D55AA5" w:rsidRPr="008B1055">
        <w:rPr>
          <w:rFonts w:ascii="Simplified Arabic" w:hAnsi="Simplified Arabic" w:cs="Simplified Arabic" w:hint="cs"/>
          <w:sz w:val="32"/>
          <w:szCs w:val="32"/>
          <w:rtl/>
          <w:lang w:bidi="ar-DZ"/>
        </w:rPr>
        <w:t>حيث ان الفعل محل التعاون الدولي يجب أن يكون مجرما دوليا في قانون كلا الدولتين، الدولة طالبة التعاون أو المساعدة القانونية وفي قانون الدولة متلقية الطلب</w:t>
      </w:r>
    </w:p>
    <w:p w14:paraId="6FCB704F" w14:textId="00BD77B4" w:rsidR="00D55AA5" w:rsidRPr="00D67434" w:rsidRDefault="00D55AA5" w:rsidP="004F616D">
      <w:pPr>
        <w:pStyle w:val="ListParagraph"/>
        <w:tabs>
          <w:tab w:val="left" w:pos="1575"/>
        </w:tabs>
        <w:bidi/>
        <w:spacing w:line="276" w:lineRule="auto"/>
        <w:ind w:left="-199"/>
        <w:jc w:val="lowKashida"/>
        <w:rPr>
          <w:rFonts w:ascii="Simplified Arabic" w:hAnsi="Simplified Arabic" w:cs="Simplified Arabic"/>
          <w:sz w:val="32"/>
          <w:szCs w:val="32"/>
          <w:rtl/>
          <w:lang w:bidi="ar-DZ"/>
        </w:rPr>
      </w:pPr>
      <w:r w:rsidRPr="008B1055">
        <w:rPr>
          <w:rFonts w:ascii="Simplified Arabic" w:hAnsi="Simplified Arabic" w:cs="Simplified Arabic" w:hint="cs"/>
          <w:sz w:val="32"/>
          <w:szCs w:val="32"/>
          <w:rtl/>
          <w:lang w:bidi="ar-DZ"/>
        </w:rPr>
        <w:t>ويتحقق هذا الشرط بأحد الأسلوبين:</w:t>
      </w:r>
    </w:p>
    <w:p w14:paraId="6AA07F8E" w14:textId="1A49055A" w:rsidR="00D55AA5" w:rsidRPr="008B1055" w:rsidRDefault="00D55AA5" w:rsidP="0078312D">
      <w:pPr>
        <w:pStyle w:val="ListParagraph"/>
        <w:numPr>
          <w:ilvl w:val="0"/>
          <w:numId w:val="6"/>
        </w:numPr>
        <w:tabs>
          <w:tab w:val="left" w:pos="1575"/>
        </w:tabs>
        <w:bidi/>
        <w:spacing w:line="276" w:lineRule="auto"/>
        <w:jc w:val="lowKashida"/>
        <w:rPr>
          <w:rFonts w:ascii="Simplified Arabic" w:hAnsi="Simplified Arabic" w:cs="Simplified Arabic"/>
          <w:b/>
          <w:bCs/>
          <w:sz w:val="32"/>
          <w:szCs w:val="32"/>
          <w:rtl/>
          <w:lang w:bidi="ar-DZ"/>
        </w:rPr>
      </w:pPr>
      <w:r w:rsidRPr="008B1055">
        <w:rPr>
          <w:rFonts w:ascii="Simplified Arabic" w:hAnsi="Simplified Arabic" w:cs="Simplified Arabic" w:hint="cs"/>
          <w:b/>
          <w:bCs/>
          <w:sz w:val="32"/>
          <w:szCs w:val="32"/>
          <w:rtl/>
          <w:lang w:bidi="ar-DZ"/>
        </w:rPr>
        <w:t>أسلوب القائمة الحصرية</w:t>
      </w:r>
    </w:p>
    <w:p w14:paraId="2A4A6A57" w14:textId="77777777" w:rsidR="00D55AA5" w:rsidRPr="008B1055" w:rsidRDefault="00D55AA5" w:rsidP="004F616D">
      <w:pPr>
        <w:pStyle w:val="ListParagraph"/>
        <w:tabs>
          <w:tab w:val="left" w:pos="1575"/>
        </w:tabs>
        <w:bidi/>
        <w:spacing w:line="276" w:lineRule="auto"/>
        <w:ind w:left="521"/>
        <w:jc w:val="lowKashida"/>
        <w:rPr>
          <w:rFonts w:ascii="Simplified Arabic" w:hAnsi="Simplified Arabic" w:cs="Simplified Arabic"/>
          <w:sz w:val="32"/>
          <w:szCs w:val="32"/>
          <w:lang w:bidi="ar-DZ"/>
        </w:rPr>
      </w:pPr>
      <w:r w:rsidRPr="008B1055">
        <w:rPr>
          <w:rFonts w:ascii="Simplified Arabic" w:hAnsi="Simplified Arabic" w:cs="Simplified Arabic" w:hint="cs"/>
          <w:sz w:val="32"/>
          <w:szCs w:val="32"/>
          <w:rtl/>
          <w:lang w:bidi="ar-DZ"/>
        </w:rPr>
        <w:t>وذلك بتعداد الجرائم التي يجوز للتعاون الدولي أو المساعدات القانونية فيها استبعاد غيرها.</w:t>
      </w:r>
    </w:p>
    <w:p w14:paraId="03DE59D6" w14:textId="77777777" w:rsidR="00D55AA5" w:rsidRPr="008B1055" w:rsidRDefault="00D55AA5" w:rsidP="0078312D">
      <w:pPr>
        <w:pStyle w:val="ListParagraph"/>
        <w:numPr>
          <w:ilvl w:val="0"/>
          <w:numId w:val="6"/>
        </w:numPr>
        <w:tabs>
          <w:tab w:val="left" w:pos="1575"/>
        </w:tabs>
        <w:bidi/>
        <w:spacing w:line="276" w:lineRule="auto"/>
        <w:jc w:val="lowKashida"/>
        <w:rPr>
          <w:rFonts w:ascii="Simplified Arabic" w:hAnsi="Simplified Arabic" w:cs="Simplified Arabic"/>
          <w:b/>
          <w:bCs/>
          <w:sz w:val="32"/>
          <w:szCs w:val="32"/>
          <w:rtl/>
          <w:lang w:bidi="ar-DZ"/>
        </w:rPr>
      </w:pPr>
      <w:r w:rsidRPr="008B1055">
        <w:rPr>
          <w:rFonts w:ascii="Simplified Arabic" w:hAnsi="Simplified Arabic" w:cs="Simplified Arabic" w:hint="cs"/>
          <w:b/>
          <w:bCs/>
          <w:sz w:val="32"/>
          <w:szCs w:val="32"/>
          <w:rtl/>
          <w:lang w:bidi="ar-DZ"/>
        </w:rPr>
        <w:t xml:space="preserve">أسلوب الحد الأدنى للعقوبة: </w:t>
      </w:r>
    </w:p>
    <w:p w14:paraId="04290C23" w14:textId="77777777" w:rsidR="00D55AA5" w:rsidRPr="008B1055" w:rsidRDefault="00D55AA5" w:rsidP="004F616D">
      <w:pPr>
        <w:pStyle w:val="ListParagraph"/>
        <w:tabs>
          <w:tab w:val="left" w:pos="1575"/>
        </w:tabs>
        <w:bidi/>
        <w:spacing w:line="276" w:lineRule="auto"/>
        <w:ind w:left="521"/>
        <w:jc w:val="lowKashida"/>
        <w:rPr>
          <w:rFonts w:ascii="Simplified Arabic" w:hAnsi="Simplified Arabic" w:cs="Simplified Arabic"/>
          <w:sz w:val="32"/>
          <w:szCs w:val="32"/>
          <w:lang w:bidi="ar-DZ"/>
        </w:rPr>
      </w:pPr>
      <w:r w:rsidRPr="008B1055">
        <w:rPr>
          <w:rFonts w:ascii="Simplified Arabic" w:hAnsi="Simplified Arabic" w:cs="Simplified Arabic" w:hint="cs"/>
          <w:sz w:val="32"/>
          <w:szCs w:val="32"/>
          <w:rtl/>
          <w:lang w:bidi="ar-DZ"/>
        </w:rPr>
        <w:t>بتحديد حد أدنى للعقوبة بحيث إذا كانت الجريمة المطلوب التسليم من أجلها أقل من هذا الحد كان التسليم أو التعاون محظور</w:t>
      </w:r>
    </w:p>
    <w:p w14:paraId="35C34054" w14:textId="73388DD5" w:rsidR="00D55AA5" w:rsidRPr="008B1055" w:rsidRDefault="00D55AA5" w:rsidP="004F616D">
      <w:pPr>
        <w:pStyle w:val="Heading1"/>
        <w:bidi/>
        <w:jc w:val="center"/>
        <w:rPr>
          <w:rFonts w:ascii="Simplified Arabic" w:hAnsi="Simplified Arabic" w:cs="Simplified Arabic"/>
          <w:b/>
          <w:bCs/>
          <w:color w:val="auto"/>
          <w:sz w:val="32"/>
          <w:szCs w:val="32"/>
          <w:lang w:bidi="ar-DZ"/>
        </w:rPr>
      </w:pPr>
      <w:bookmarkStart w:id="23" w:name="_Toc199704867"/>
      <w:r w:rsidRPr="008B1055">
        <w:rPr>
          <w:rFonts w:ascii="Simplified Arabic" w:hAnsi="Simplified Arabic" w:cs="Simplified Arabic" w:hint="cs"/>
          <w:b/>
          <w:bCs/>
          <w:color w:val="auto"/>
          <w:sz w:val="32"/>
          <w:szCs w:val="32"/>
          <w:rtl/>
        </w:rPr>
        <w:t>المطلب الثالث: طرق استرداد الأموال المنهوبة</w:t>
      </w:r>
      <w:bookmarkEnd w:id="23"/>
    </w:p>
    <w:p w14:paraId="1E87B766" w14:textId="5BA62960" w:rsidR="00D55AA5" w:rsidRPr="008B1055" w:rsidRDefault="00D55AA5" w:rsidP="004F616D">
      <w:pPr>
        <w:pStyle w:val="ListParagraph"/>
        <w:tabs>
          <w:tab w:val="left" w:pos="1575"/>
        </w:tabs>
        <w:bidi/>
        <w:spacing w:line="276" w:lineRule="auto"/>
        <w:ind w:left="-199"/>
        <w:jc w:val="lowKashida"/>
        <w:rPr>
          <w:rFonts w:ascii="Simplified Arabic" w:hAnsi="Simplified Arabic" w:cs="Simplified Arabic"/>
          <w:sz w:val="32"/>
          <w:szCs w:val="32"/>
          <w:rtl/>
          <w:lang w:bidi="ar-DZ"/>
        </w:rPr>
      </w:pPr>
      <w:r w:rsidRPr="008B1055">
        <w:rPr>
          <w:rFonts w:ascii="Simplified Arabic" w:hAnsi="Simplified Arabic" w:cs="Simplified Arabic" w:hint="cs"/>
          <w:sz w:val="32"/>
          <w:szCs w:val="32"/>
          <w:rtl/>
          <w:lang w:bidi="ar-DZ"/>
        </w:rPr>
        <w:t xml:space="preserve">وسنتطرق في هذا المطلب إلى طرق استرداد الأموال المهربة التي أوجبتها اتفاقية الأمم المتحدة لمكافحة الفساد بحيث أن لكل طريق أحكامه الخاصة منها الإجراءات الجنائية الوطنية والدولية المتمثلة في الطريق الجنائي ومنها طرق بديلة لغرض استرداد الأموال أحدهما مدني والآخر استثنائي. </w:t>
      </w:r>
    </w:p>
    <w:p w14:paraId="57939893" w14:textId="77777777" w:rsidR="00D55AA5" w:rsidRPr="008B1055" w:rsidRDefault="00D55AA5" w:rsidP="004F616D">
      <w:pPr>
        <w:pStyle w:val="Heading2"/>
        <w:bidi/>
        <w:jc w:val="center"/>
        <w:rPr>
          <w:rFonts w:ascii="Simplified Arabic" w:hAnsi="Simplified Arabic" w:cs="Simplified Arabic"/>
          <w:b/>
          <w:bCs/>
          <w:color w:val="auto"/>
          <w:rtl/>
          <w:lang w:bidi="ar-DZ"/>
        </w:rPr>
      </w:pPr>
      <w:bookmarkStart w:id="24" w:name="_Toc199704868"/>
      <w:r w:rsidRPr="008B1055">
        <w:rPr>
          <w:rFonts w:ascii="Simplified Arabic" w:hAnsi="Simplified Arabic" w:cs="Simplified Arabic" w:hint="cs"/>
          <w:b/>
          <w:bCs/>
          <w:color w:val="auto"/>
          <w:rtl/>
        </w:rPr>
        <w:lastRenderedPageBreak/>
        <w:t>الفرع الأول: استرداد الأموال المنهوبة بالطريق الجنائي</w:t>
      </w:r>
      <w:bookmarkEnd w:id="24"/>
    </w:p>
    <w:p w14:paraId="5451150B" w14:textId="34A02483" w:rsidR="00D55AA5" w:rsidRPr="008B1055" w:rsidRDefault="00D67434" w:rsidP="004F616D">
      <w:pPr>
        <w:pStyle w:val="ListParagraph"/>
        <w:tabs>
          <w:tab w:val="left" w:pos="1575"/>
        </w:tabs>
        <w:bidi/>
        <w:spacing w:line="276" w:lineRule="auto"/>
        <w:ind w:left="-199"/>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D55AA5" w:rsidRPr="008B1055">
        <w:rPr>
          <w:rFonts w:ascii="Simplified Arabic" w:hAnsi="Simplified Arabic" w:cs="Simplified Arabic" w:hint="cs"/>
          <w:sz w:val="32"/>
          <w:szCs w:val="32"/>
          <w:rtl/>
          <w:lang w:bidi="ar-DZ"/>
        </w:rPr>
        <w:t>حيث أقرت اتفاقية الأمم المتحدة لمكافحة الفساد عدة مواد في الطريق الجنائي منها المادة 31 من فصل التجريم والجزاء والمواد 54و 55 من الفصل الخامس الخاص باسترداد الأموال أما مسألة اتخاذ القرارات ومباشرة الإجراءات تركت للنظام الداخلي للدول الأطراف.</w:t>
      </w:r>
    </w:p>
    <w:p w14:paraId="45A13870" w14:textId="3A119FBC" w:rsidR="00D55AA5" w:rsidRPr="008B1055" w:rsidRDefault="00D55AA5" w:rsidP="004F616D">
      <w:pPr>
        <w:pStyle w:val="ListParagraph"/>
        <w:tabs>
          <w:tab w:val="left" w:pos="1575"/>
        </w:tabs>
        <w:bidi/>
        <w:spacing w:line="276" w:lineRule="auto"/>
        <w:ind w:left="-199"/>
        <w:jc w:val="lowKashida"/>
        <w:rPr>
          <w:rFonts w:ascii="Simplified Arabic" w:hAnsi="Simplified Arabic" w:cs="Simplified Arabic"/>
          <w:b/>
          <w:bCs/>
          <w:sz w:val="32"/>
          <w:szCs w:val="32"/>
          <w:rtl/>
          <w:lang w:bidi="ar-DZ"/>
        </w:rPr>
      </w:pPr>
      <w:r w:rsidRPr="008B1055">
        <w:rPr>
          <w:rFonts w:ascii="Simplified Arabic" w:hAnsi="Simplified Arabic" w:cs="Simplified Arabic" w:hint="cs"/>
          <w:b/>
          <w:bCs/>
          <w:sz w:val="32"/>
          <w:szCs w:val="32"/>
          <w:rtl/>
          <w:lang w:bidi="ar-DZ"/>
        </w:rPr>
        <w:t>أولا: المصادرة</w:t>
      </w:r>
    </w:p>
    <w:p w14:paraId="54FEFAAD" w14:textId="514A199D" w:rsidR="00D55AA5" w:rsidRPr="008B1055" w:rsidRDefault="00D55AA5" w:rsidP="004F616D">
      <w:pPr>
        <w:pStyle w:val="ListParagraph"/>
        <w:tabs>
          <w:tab w:val="left" w:pos="1575"/>
        </w:tabs>
        <w:bidi/>
        <w:spacing w:line="276" w:lineRule="auto"/>
        <w:ind w:left="-199"/>
        <w:jc w:val="lowKashida"/>
        <w:rPr>
          <w:rFonts w:ascii="Simplified Arabic" w:hAnsi="Simplified Arabic" w:cs="Simplified Arabic"/>
          <w:sz w:val="32"/>
          <w:szCs w:val="32"/>
          <w:rtl/>
          <w:lang w:bidi="ar-DZ"/>
        </w:rPr>
      </w:pPr>
      <w:r w:rsidRPr="008B1055">
        <w:rPr>
          <w:rFonts w:ascii="Simplified Arabic" w:hAnsi="Simplified Arabic" w:cs="Simplified Arabic" w:hint="cs"/>
          <w:sz w:val="32"/>
          <w:szCs w:val="32"/>
          <w:rtl/>
          <w:lang w:bidi="ar-DZ"/>
        </w:rPr>
        <w:t>وهو أسلوب جديد ومستحدث بموجب اتفاقية مكافحة الفساد التي ترمي الى استرداد العائدات الاجرامية المهربة إلى الخارج.</w:t>
      </w:r>
      <w:r w:rsidR="00D67434" w:rsidRPr="00D67434">
        <w:rPr>
          <w:rFonts w:ascii="Simplified Arabic" w:hAnsi="Simplified Arabic" w:cs="Simplified Arabic" w:hint="cs"/>
          <w:sz w:val="32"/>
          <w:szCs w:val="32"/>
          <w:rtl/>
          <w:lang w:bidi="ar-DZ"/>
        </w:rPr>
        <w:t xml:space="preserve"> </w:t>
      </w:r>
      <w:r w:rsidR="00D67434" w:rsidRPr="008B1055">
        <w:rPr>
          <w:rFonts w:ascii="Simplified Arabic" w:hAnsi="Simplified Arabic" w:cs="Simplified Arabic" w:hint="cs"/>
          <w:sz w:val="32"/>
          <w:szCs w:val="32"/>
          <w:rtl/>
          <w:lang w:bidi="ar-DZ"/>
        </w:rPr>
        <w:t>لغرض تبادل المساعدة والتعاون الدولي ومتابعة الطلبات، وهو عنصر جوهري لتنفيذ الأحكام ذات الصلة بالاتفاقية التي اشترطتها مما ينعكس إيجابا على مكافحة الاجرام واسترداد عائداته</w:t>
      </w:r>
      <w:r w:rsidR="00D67434" w:rsidRPr="008B1055">
        <w:rPr>
          <w:rStyle w:val="FootnoteReference"/>
          <w:rFonts w:ascii="Simplified Arabic" w:hAnsi="Simplified Arabic" w:cs="Simplified Arabic" w:hint="cs"/>
          <w:sz w:val="32"/>
          <w:szCs w:val="32"/>
          <w:rtl/>
          <w:lang w:bidi="ar-DZ"/>
        </w:rPr>
        <w:footnoteReference w:id="35"/>
      </w:r>
    </w:p>
    <w:p w14:paraId="3B42BFA7" w14:textId="5129D161" w:rsidR="00D55AA5" w:rsidRPr="008B1055" w:rsidRDefault="00D55AA5" w:rsidP="004F616D">
      <w:pPr>
        <w:pStyle w:val="ListParagraph"/>
        <w:tabs>
          <w:tab w:val="left" w:pos="1575"/>
        </w:tabs>
        <w:bidi/>
        <w:spacing w:line="276" w:lineRule="auto"/>
        <w:ind w:left="-199"/>
        <w:jc w:val="lowKashida"/>
        <w:rPr>
          <w:rFonts w:ascii="Simplified Arabic" w:hAnsi="Simplified Arabic" w:cs="Simplified Arabic"/>
          <w:b/>
          <w:bCs/>
          <w:sz w:val="32"/>
          <w:szCs w:val="32"/>
          <w:rtl/>
          <w:lang w:bidi="ar-DZ"/>
        </w:rPr>
      </w:pPr>
      <w:r w:rsidRPr="008B1055">
        <w:rPr>
          <w:rFonts w:ascii="Simplified Arabic" w:hAnsi="Simplified Arabic" w:cs="Simplified Arabic" w:hint="cs"/>
          <w:b/>
          <w:bCs/>
          <w:sz w:val="32"/>
          <w:szCs w:val="32"/>
          <w:rtl/>
          <w:lang w:bidi="ar-DZ"/>
        </w:rPr>
        <w:t>ثانيا: إجراءات تقديم طلب الاسترداد وتنفيذه</w:t>
      </w:r>
    </w:p>
    <w:p w14:paraId="6CF38DCC" w14:textId="4BA10857" w:rsidR="00D55AA5" w:rsidRPr="00D67434" w:rsidRDefault="00D55AA5" w:rsidP="004F616D">
      <w:pPr>
        <w:pStyle w:val="ListParagraph"/>
        <w:tabs>
          <w:tab w:val="left" w:pos="1575"/>
        </w:tabs>
        <w:bidi/>
        <w:spacing w:line="276" w:lineRule="auto"/>
        <w:ind w:left="-199"/>
        <w:jc w:val="lowKashida"/>
        <w:rPr>
          <w:rFonts w:ascii="Simplified Arabic" w:hAnsi="Simplified Arabic" w:cs="Simplified Arabic"/>
          <w:sz w:val="32"/>
          <w:szCs w:val="32"/>
          <w:rtl/>
          <w:lang w:bidi="ar-DZ"/>
        </w:rPr>
      </w:pPr>
      <w:r w:rsidRPr="008B1055">
        <w:rPr>
          <w:rFonts w:ascii="Simplified Arabic" w:hAnsi="Simplified Arabic" w:cs="Simplified Arabic" w:hint="cs"/>
          <w:sz w:val="32"/>
          <w:szCs w:val="32"/>
          <w:rtl/>
          <w:lang w:bidi="ar-DZ"/>
        </w:rPr>
        <w:t>إجراءات تقديم طلب الاسترداد وتنفيذه، بينته اتفاقية الأمم المتحدة لمكافحة الفساد وأوضحت الاليات</w:t>
      </w:r>
      <w:r w:rsidRPr="008B1055">
        <w:rPr>
          <w:rFonts w:ascii="Simplified Arabic" w:hAnsi="Simplified Arabic" w:cs="Simplified Arabic" w:hint="cs"/>
          <w:b/>
          <w:bCs/>
          <w:sz w:val="32"/>
          <w:szCs w:val="32"/>
          <w:rtl/>
          <w:lang w:bidi="ar-DZ"/>
        </w:rPr>
        <w:t xml:space="preserve"> </w:t>
      </w:r>
      <w:r w:rsidRPr="008B1055">
        <w:rPr>
          <w:rFonts w:ascii="Simplified Arabic" w:hAnsi="Simplified Arabic" w:cs="Simplified Arabic" w:hint="cs"/>
          <w:sz w:val="32"/>
          <w:szCs w:val="32"/>
          <w:rtl/>
          <w:lang w:bidi="ar-DZ"/>
        </w:rPr>
        <w:t>التي بموجبها تتم عملية التعاون الدولي والمساعدة القانونية بين الدول الأطراف في مجال استرداد الأموال</w:t>
      </w:r>
      <w:r w:rsidR="00D67434">
        <w:rPr>
          <w:rFonts w:ascii="Simplified Arabic" w:hAnsi="Simplified Arabic" w:cs="Simplified Arabic" w:hint="cs"/>
          <w:sz w:val="32"/>
          <w:szCs w:val="32"/>
          <w:rtl/>
          <w:lang w:bidi="ar-DZ"/>
        </w:rPr>
        <w:t>.</w:t>
      </w:r>
    </w:p>
    <w:p w14:paraId="5693AFBD" w14:textId="77777777" w:rsidR="00D55AA5" w:rsidRPr="008B1055" w:rsidRDefault="00D55AA5" w:rsidP="0078312D">
      <w:pPr>
        <w:pStyle w:val="ListParagraph"/>
        <w:numPr>
          <w:ilvl w:val="0"/>
          <w:numId w:val="19"/>
        </w:numPr>
        <w:tabs>
          <w:tab w:val="left" w:pos="1575"/>
        </w:tabs>
        <w:bidi/>
        <w:spacing w:line="276" w:lineRule="auto"/>
        <w:jc w:val="lowKashida"/>
        <w:rPr>
          <w:rFonts w:ascii="Simplified Arabic" w:hAnsi="Simplified Arabic" w:cs="Simplified Arabic"/>
          <w:b/>
          <w:bCs/>
          <w:sz w:val="32"/>
          <w:szCs w:val="32"/>
          <w:rtl/>
          <w:lang w:bidi="ar-DZ"/>
        </w:rPr>
      </w:pPr>
      <w:r w:rsidRPr="008B1055">
        <w:rPr>
          <w:rFonts w:ascii="Simplified Arabic" w:hAnsi="Simplified Arabic" w:cs="Simplified Arabic" w:hint="cs"/>
          <w:b/>
          <w:bCs/>
          <w:sz w:val="32"/>
          <w:szCs w:val="32"/>
          <w:rtl/>
          <w:lang w:bidi="ar-DZ"/>
        </w:rPr>
        <w:t xml:space="preserve">صياغة تقديم الطلب: </w:t>
      </w:r>
    </w:p>
    <w:p w14:paraId="7AC9BD66" w14:textId="77777777" w:rsidR="00D55AA5" w:rsidRPr="008B1055" w:rsidRDefault="00D55AA5" w:rsidP="004F616D">
      <w:pPr>
        <w:pStyle w:val="ListParagraph"/>
        <w:tabs>
          <w:tab w:val="left" w:pos="1575"/>
        </w:tabs>
        <w:bidi/>
        <w:spacing w:line="276" w:lineRule="auto"/>
        <w:ind w:left="-199"/>
        <w:jc w:val="lowKashida"/>
        <w:rPr>
          <w:rFonts w:ascii="Simplified Arabic" w:hAnsi="Simplified Arabic" w:cs="Simplified Arabic"/>
          <w:sz w:val="32"/>
          <w:szCs w:val="32"/>
          <w:lang w:bidi="ar-DZ"/>
        </w:rPr>
      </w:pPr>
      <w:r w:rsidRPr="008B1055">
        <w:rPr>
          <w:rFonts w:ascii="Simplified Arabic" w:hAnsi="Simplified Arabic" w:cs="Simplified Arabic" w:hint="cs"/>
          <w:sz w:val="32"/>
          <w:szCs w:val="32"/>
          <w:rtl/>
          <w:lang w:bidi="ar-DZ"/>
        </w:rPr>
        <w:t>يجب أن يصاغ طلب الاسترداد بطريقة واضحة مع وجوب تضمن هذا الطلب معلومات كافية لإتاحة المجال للدولة متلقية الطلب التصرف بشأنه لتفادي كل الصعوبات التي من شأنها عرقة عملية الاسترداد وهو ما تضمنته الاتفاقية، حيث تضمنت نصوص الاتفاقية أدق التفاصيل التي من يستوجب أن يتضمنها طلب المساعدة القانونية في مجال استرداد الأموال</w:t>
      </w:r>
      <w:r w:rsidRPr="004F616D">
        <w:rPr>
          <w:rFonts w:ascii="Simplified Arabic" w:hAnsi="Simplified Arabic" w:cs="Simplified Arabic"/>
          <w:sz w:val="32"/>
          <w:szCs w:val="32"/>
          <w:vertAlign w:val="superscript"/>
          <w:rtl/>
        </w:rPr>
        <w:footnoteReference w:id="36"/>
      </w:r>
      <w:r w:rsidRPr="004F616D">
        <w:rPr>
          <w:rFonts w:ascii="Simplified Arabic" w:hAnsi="Simplified Arabic" w:cs="Simplified Arabic" w:hint="cs"/>
          <w:sz w:val="36"/>
          <w:szCs w:val="36"/>
          <w:rtl/>
          <w:lang w:bidi="ar-DZ"/>
        </w:rPr>
        <w:t xml:space="preserve"> </w:t>
      </w:r>
    </w:p>
    <w:p w14:paraId="2873E6CB" w14:textId="77777777" w:rsidR="00D55AA5" w:rsidRPr="008B1055" w:rsidRDefault="00D55AA5" w:rsidP="0078312D">
      <w:pPr>
        <w:pStyle w:val="ListParagraph"/>
        <w:keepNext/>
        <w:keepLines/>
        <w:numPr>
          <w:ilvl w:val="0"/>
          <w:numId w:val="19"/>
        </w:numPr>
        <w:tabs>
          <w:tab w:val="left" w:pos="1575"/>
        </w:tabs>
        <w:bidi/>
        <w:spacing w:line="276" w:lineRule="auto"/>
        <w:ind w:left="516" w:hanging="357"/>
        <w:jc w:val="lowKashida"/>
        <w:rPr>
          <w:rFonts w:ascii="Simplified Arabic" w:hAnsi="Simplified Arabic" w:cs="Simplified Arabic"/>
          <w:b/>
          <w:bCs/>
          <w:sz w:val="32"/>
          <w:szCs w:val="32"/>
          <w:rtl/>
          <w:lang w:bidi="ar-DZ"/>
        </w:rPr>
      </w:pPr>
      <w:r w:rsidRPr="008B1055">
        <w:rPr>
          <w:rFonts w:ascii="Simplified Arabic" w:hAnsi="Simplified Arabic" w:cs="Simplified Arabic" w:hint="cs"/>
          <w:b/>
          <w:bCs/>
          <w:sz w:val="32"/>
          <w:szCs w:val="32"/>
          <w:rtl/>
          <w:lang w:bidi="ar-DZ"/>
        </w:rPr>
        <w:lastRenderedPageBreak/>
        <w:t>التحقق من الطلب وتنفيذه:</w:t>
      </w:r>
    </w:p>
    <w:p w14:paraId="0169D397" w14:textId="77777777" w:rsidR="00D55AA5" w:rsidRPr="008B1055" w:rsidRDefault="00D55AA5" w:rsidP="004F616D">
      <w:pPr>
        <w:pStyle w:val="ListParagraph"/>
        <w:tabs>
          <w:tab w:val="left" w:pos="1575"/>
        </w:tabs>
        <w:bidi/>
        <w:spacing w:line="276" w:lineRule="auto"/>
        <w:ind w:left="-199"/>
        <w:jc w:val="lowKashida"/>
        <w:rPr>
          <w:rFonts w:ascii="Simplified Arabic" w:hAnsi="Simplified Arabic" w:cs="Simplified Arabic"/>
          <w:sz w:val="32"/>
          <w:szCs w:val="32"/>
          <w:rtl/>
          <w:lang w:bidi="ar-DZ"/>
        </w:rPr>
      </w:pPr>
      <w:r w:rsidRPr="008B1055">
        <w:rPr>
          <w:rFonts w:ascii="Simplified Arabic" w:hAnsi="Simplified Arabic" w:cs="Simplified Arabic" w:hint="cs"/>
          <w:sz w:val="32"/>
          <w:szCs w:val="32"/>
          <w:rtl/>
          <w:lang w:bidi="ar-DZ"/>
        </w:rPr>
        <w:t>حين يتم استلام الطلب من طرف الدولة متلقية الطلب تقوم بما بلي:</w:t>
      </w:r>
    </w:p>
    <w:p w14:paraId="53E6F32A" w14:textId="77777777" w:rsidR="00D55AA5" w:rsidRPr="008B1055" w:rsidRDefault="00D55AA5" w:rsidP="0078312D">
      <w:pPr>
        <w:pStyle w:val="ListParagraph"/>
        <w:numPr>
          <w:ilvl w:val="0"/>
          <w:numId w:val="20"/>
        </w:numPr>
        <w:tabs>
          <w:tab w:val="left" w:pos="1575"/>
        </w:tabs>
        <w:bidi/>
        <w:spacing w:line="276" w:lineRule="auto"/>
        <w:jc w:val="lowKashida"/>
        <w:rPr>
          <w:rFonts w:ascii="Simplified Arabic" w:hAnsi="Simplified Arabic" w:cs="Simplified Arabic"/>
          <w:sz w:val="32"/>
          <w:szCs w:val="32"/>
          <w:rtl/>
          <w:lang w:bidi="ar-DZ"/>
        </w:rPr>
      </w:pPr>
      <w:r w:rsidRPr="008B1055">
        <w:rPr>
          <w:rFonts w:ascii="Simplified Arabic" w:hAnsi="Simplified Arabic" w:cs="Simplified Arabic" w:hint="cs"/>
          <w:sz w:val="32"/>
          <w:szCs w:val="32"/>
          <w:rtl/>
          <w:lang w:bidi="ar-DZ"/>
        </w:rPr>
        <w:t>التأكد من استيفاء طلب استرداد الأموال كل الشروط الشكلية والموضوعية التي تشترطها الدولة متلقية الطلب حسب قوانينها الداخلية.</w:t>
      </w:r>
    </w:p>
    <w:p w14:paraId="5E0B6BA6" w14:textId="77777777" w:rsidR="00D55AA5" w:rsidRPr="008B1055" w:rsidRDefault="00D55AA5" w:rsidP="0078312D">
      <w:pPr>
        <w:pStyle w:val="ListParagraph"/>
        <w:numPr>
          <w:ilvl w:val="0"/>
          <w:numId w:val="20"/>
        </w:numPr>
        <w:tabs>
          <w:tab w:val="left" w:pos="1575"/>
        </w:tabs>
        <w:bidi/>
        <w:spacing w:line="276" w:lineRule="auto"/>
        <w:jc w:val="lowKashida"/>
        <w:rPr>
          <w:rFonts w:ascii="Simplified Arabic" w:hAnsi="Simplified Arabic" w:cs="Simplified Arabic"/>
          <w:sz w:val="32"/>
          <w:szCs w:val="32"/>
          <w:lang w:bidi="ar-DZ"/>
        </w:rPr>
      </w:pPr>
      <w:r w:rsidRPr="008B1055">
        <w:rPr>
          <w:rFonts w:ascii="Simplified Arabic" w:hAnsi="Simplified Arabic" w:cs="Simplified Arabic" w:hint="cs"/>
          <w:sz w:val="32"/>
          <w:szCs w:val="32"/>
          <w:rtl/>
          <w:lang w:bidi="ar-DZ"/>
        </w:rPr>
        <w:t>التأكد من البيانات الخاصة والعامة التي يجب أن تتوفر في الطلب المحددة في المواد: 46 فقرة 15 و55 فقرة: 03 من الاتفاقية.</w:t>
      </w:r>
    </w:p>
    <w:p w14:paraId="772D98FE" w14:textId="77777777" w:rsidR="00D55AA5" w:rsidRPr="008B1055" w:rsidRDefault="00D55AA5" w:rsidP="0078312D">
      <w:pPr>
        <w:pStyle w:val="ListParagraph"/>
        <w:numPr>
          <w:ilvl w:val="0"/>
          <w:numId w:val="20"/>
        </w:numPr>
        <w:tabs>
          <w:tab w:val="left" w:pos="1575"/>
        </w:tabs>
        <w:bidi/>
        <w:spacing w:line="276" w:lineRule="auto"/>
        <w:jc w:val="lowKashida"/>
        <w:rPr>
          <w:rFonts w:ascii="Simplified Arabic" w:hAnsi="Simplified Arabic" w:cs="Simplified Arabic"/>
          <w:sz w:val="32"/>
          <w:szCs w:val="32"/>
          <w:lang w:bidi="ar-DZ"/>
        </w:rPr>
      </w:pPr>
      <w:r w:rsidRPr="008B1055">
        <w:rPr>
          <w:rFonts w:ascii="Simplified Arabic" w:hAnsi="Simplified Arabic" w:cs="Simplified Arabic" w:hint="cs"/>
          <w:sz w:val="32"/>
          <w:szCs w:val="32"/>
          <w:rtl/>
          <w:lang w:bidi="ar-DZ"/>
        </w:rPr>
        <w:t>التأكد من الأدلة التي تبرر طلب المصادرة بحيث تقوم الدولة متلقية الطلب من التأكد من الأدلة التي تبرر المصادرة.</w:t>
      </w:r>
      <w:r w:rsidRPr="008B1055">
        <w:rPr>
          <w:rStyle w:val="FootnoteReference"/>
          <w:rFonts w:ascii="Simplified Arabic" w:hAnsi="Simplified Arabic" w:cs="Simplified Arabic" w:hint="cs"/>
          <w:sz w:val="32"/>
          <w:szCs w:val="32"/>
          <w:rtl/>
          <w:lang w:bidi="ar-DZ"/>
        </w:rPr>
        <w:footnoteReference w:id="37"/>
      </w:r>
    </w:p>
    <w:p w14:paraId="2B533260" w14:textId="35D2D12C" w:rsidR="00D55AA5" w:rsidRPr="008B1055" w:rsidRDefault="00D55AA5" w:rsidP="004F616D">
      <w:pPr>
        <w:pStyle w:val="Heading2"/>
        <w:bidi/>
        <w:jc w:val="center"/>
        <w:rPr>
          <w:rFonts w:ascii="Simplified Arabic" w:hAnsi="Simplified Arabic" w:cs="Simplified Arabic"/>
          <w:b/>
          <w:bCs/>
          <w:color w:val="auto"/>
          <w:rtl/>
          <w:lang w:bidi="ar-DZ"/>
        </w:rPr>
      </w:pPr>
      <w:bookmarkStart w:id="25" w:name="_Toc199704869"/>
      <w:r w:rsidRPr="008B1055">
        <w:rPr>
          <w:rFonts w:ascii="Simplified Arabic" w:hAnsi="Simplified Arabic" w:cs="Simplified Arabic" w:hint="cs"/>
          <w:b/>
          <w:bCs/>
          <w:color w:val="auto"/>
          <w:rtl/>
        </w:rPr>
        <w:t>الفرع الثاني: الطرق البديلة لاسترداد الأموال</w:t>
      </w:r>
      <w:bookmarkEnd w:id="25"/>
    </w:p>
    <w:p w14:paraId="31C04825" w14:textId="73AF57A1" w:rsidR="00D55AA5" w:rsidRPr="008B1055" w:rsidRDefault="00D55AA5" w:rsidP="004F616D">
      <w:pPr>
        <w:bidi/>
        <w:spacing w:line="276" w:lineRule="auto"/>
        <w:ind w:left="-199"/>
        <w:jc w:val="lowKashida"/>
        <w:rPr>
          <w:rFonts w:ascii="Simplified Arabic" w:hAnsi="Simplified Arabic" w:cs="Simplified Arabic"/>
          <w:sz w:val="32"/>
          <w:szCs w:val="32"/>
          <w:rtl/>
          <w:lang w:bidi="ar-DZ"/>
        </w:rPr>
      </w:pPr>
      <w:r w:rsidRPr="008B1055">
        <w:rPr>
          <w:rFonts w:ascii="Simplified Arabic" w:hAnsi="Simplified Arabic" w:cs="Simplified Arabic" w:hint="cs"/>
          <w:sz w:val="32"/>
          <w:szCs w:val="32"/>
          <w:rtl/>
          <w:lang w:bidi="ar-DZ"/>
        </w:rPr>
        <w:t>في أحيان كثيرة لا تستطيع الدول الحصول على المستعدات القانونية لاسترداد الأموال بواسطة الطريق الجنائي لأسباب عديدة مما يجعل الدول طالبة الاسترداد سلوك طرق أخرى لاسترداد الأموال وهي الخيارات والحلول التي جاءت بها اتفاقية الأمم المتحدة لمكافحة الفساد وهو إن دل على شيء فإنما يدل على الحرص الشديد على منع مرتكبي جرائم الفساد من التمتع بتلك العائدات غير الشرعية، وفتح المجال أمام خيارات جديدة أمام الدول الأطراف في الاتفاقية في حال فشل استرداد الأموال بالطرق الجنائية.</w:t>
      </w:r>
    </w:p>
    <w:p w14:paraId="1A636273" w14:textId="28C1A2BE" w:rsidR="00D55AA5" w:rsidRPr="008B1055" w:rsidRDefault="00D55AA5" w:rsidP="004F616D">
      <w:pPr>
        <w:keepNext/>
        <w:keepLines/>
        <w:bidi/>
        <w:spacing w:after="0" w:line="276" w:lineRule="auto"/>
        <w:ind w:left="-198"/>
        <w:jc w:val="lowKashida"/>
        <w:rPr>
          <w:rFonts w:ascii="Simplified Arabic" w:hAnsi="Simplified Arabic" w:cs="Simplified Arabic"/>
          <w:b/>
          <w:bCs/>
          <w:sz w:val="32"/>
          <w:szCs w:val="32"/>
          <w:rtl/>
          <w:lang w:bidi="ar-DZ"/>
        </w:rPr>
      </w:pPr>
      <w:r w:rsidRPr="008B1055">
        <w:rPr>
          <w:rFonts w:ascii="Simplified Arabic" w:hAnsi="Simplified Arabic" w:cs="Simplified Arabic" w:hint="cs"/>
          <w:b/>
          <w:bCs/>
          <w:sz w:val="32"/>
          <w:szCs w:val="32"/>
          <w:rtl/>
          <w:lang w:bidi="ar-DZ"/>
        </w:rPr>
        <w:t>أولا: الطر</w:t>
      </w:r>
      <w:r w:rsidR="00376ECD" w:rsidRPr="008B1055">
        <w:rPr>
          <w:rFonts w:ascii="Simplified Arabic" w:hAnsi="Simplified Arabic" w:cs="Simplified Arabic" w:hint="cs"/>
          <w:b/>
          <w:bCs/>
          <w:sz w:val="32"/>
          <w:szCs w:val="32"/>
          <w:rtl/>
          <w:lang w:bidi="ar-DZ"/>
        </w:rPr>
        <w:t>ي</w:t>
      </w:r>
      <w:r w:rsidRPr="008B1055">
        <w:rPr>
          <w:rFonts w:ascii="Simplified Arabic" w:hAnsi="Simplified Arabic" w:cs="Simplified Arabic" w:hint="cs"/>
          <w:b/>
          <w:bCs/>
          <w:sz w:val="32"/>
          <w:szCs w:val="32"/>
          <w:rtl/>
          <w:lang w:bidi="ar-DZ"/>
        </w:rPr>
        <w:t>ق المدني</w:t>
      </w:r>
    </w:p>
    <w:p w14:paraId="71C48C8C" w14:textId="43BF2D39" w:rsidR="00D55AA5" w:rsidRPr="008B1055" w:rsidRDefault="0096061E" w:rsidP="004F616D">
      <w:pPr>
        <w:bidi/>
        <w:spacing w:after="0" w:line="276" w:lineRule="auto"/>
        <w:ind w:left="-199"/>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D55AA5" w:rsidRPr="008B1055">
        <w:rPr>
          <w:rFonts w:ascii="Simplified Arabic" w:hAnsi="Simplified Arabic" w:cs="Simplified Arabic" w:hint="cs"/>
          <w:sz w:val="32"/>
          <w:szCs w:val="32"/>
          <w:rtl/>
          <w:lang w:bidi="ar-DZ"/>
        </w:rPr>
        <w:t>حيث ان الطريق المدني يتمثل في أنه بإمكانية أي دولة طرفا في الاتفاقية رفع دعوى مدنية أمام المحاكم المدنية في الدول المهرب إليها الأموال المتحصلة من جرائم الفساد بهدف تعقبها وتثبيت ملكيتها</w:t>
      </w:r>
      <w:r w:rsidR="00D46075">
        <w:rPr>
          <w:rFonts w:ascii="Simplified Arabic" w:hAnsi="Simplified Arabic" w:cs="Simplified Arabic" w:hint="cs"/>
          <w:sz w:val="32"/>
          <w:szCs w:val="32"/>
          <w:rtl/>
          <w:lang w:bidi="ar-DZ"/>
        </w:rPr>
        <w:t>.</w:t>
      </w:r>
    </w:p>
    <w:p w14:paraId="1C50CE99" w14:textId="77777777" w:rsidR="00D55AA5" w:rsidRPr="008B1055" w:rsidRDefault="00D55AA5" w:rsidP="0078312D">
      <w:pPr>
        <w:pStyle w:val="ListParagraph"/>
        <w:numPr>
          <w:ilvl w:val="0"/>
          <w:numId w:val="7"/>
        </w:numPr>
        <w:bidi/>
        <w:spacing w:line="276" w:lineRule="auto"/>
        <w:ind w:left="84"/>
        <w:jc w:val="lowKashida"/>
        <w:rPr>
          <w:rFonts w:ascii="Simplified Arabic" w:hAnsi="Simplified Arabic" w:cs="Simplified Arabic"/>
          <w:b/>
          <w:bCs/>
          <w:sz w:val="32"/>
          <w:szCs w:val="32"/>
          <w:rtl/>
          <w:lang w:bidi="ar-DZ"/>
        </w:rPr>
      </w:pPr>
      <w:r w:rsidRPr="008B1055">
        <w:rPr>
          <w:rFonts w:ascii="Simplified Arabic" w:hAnsi="Simplified Arabic" w:cs="Simplified Arabic" w:hint="cs"/>
          <w:b/>
          <w:bCs/>
          <w:sz w:val="32"/>
          <w:szCs w:val="32"/>
          <w:rtl/>
          <w:lang w:bidi="ar-DZ"/>
        </w:rPr>
        <w:t>تدابير الاسترداد المباشر:</w:t>
      </w:r>
    </w:p>
    <w:p w14:paraId="6312813F" w14:textId="77777777" w:rsidR="00D55AA5" w:rsidRPr="008B1055" w:rsidRDefault="00D55AA5" w:rsidP="004F616D">
      <w:pPr>
        <w:pStyle w:val="ListParagraph"/>
        <w:bidi/>
        <w:spacing w:line="276" w:lineRule="auto"/>
        <w:ind w:left="84"/>
        <w:jc w:val="lowKashida"/>
        <w:rPr>
          <w:rFonts w:ascii="Simplified Arabic" w:hAnsi="Simplified Arabic" w:cs="Simplified Arabic"/>
          <w:sz w:val="32"/>
          <w:szCs w:val="32"/>
          <w:lang w:bidi="ar-DZ"/>
        </w:rPr>
      </w:pPr>
      <w:r w:rsidRPr="008B1055">
        <w:rPr>
          <w:rFonts w:ascii="Simplified Arabic" w:hAnsi="Simplified Arabic" w:cs="Simplified Arabic" w:hint="cs"/>
          <w:sz w:val="32"/>
          <w:szCs w:val="32"/>
          <w:rtl/>
          <w:lang w:bidi="ar-DZ"/>
        </w:rPr>
        <w:lastRenderedPageBreak/>
        <w:t>وهي ثلاثة مقتضيات تضمنتها اتفاقية الأمم المتحدة لمكافحة الفساد تتعلق بالاسترداد المباشر للأموال وتتمثل هذه التدابير في:</w:t>
      </w:r>
    </w:p>
    <w:p w14:paraId="57F53A88" w14:textId="77777777" w:rsidR="00D55AA5" w:rsidRPr="008B1055" w:rsidRDefault="00D55AA5" w:rsidP="0078312D">
      <w:pPr>
        <w:pStyle w:val="ListParagraph"/>
        <w:numPr>
          <w:ilvl w:val="0"/>
          <w:numId w:val="14"/>
        </w:numPr>
        <w:bidi/>
        <w:spacing w:line="276" w:lineRule="auto"/>
        <w:jc w:val="lowKashida"/>
        <w:rPr>
          <w:rFonts w:ascii="Simplified Arabic" w:hAnsi="Simplified Arabic" w:cs="Simplified Arabic"/>
          <w:sz w:val="32"/>
          <w:szCs w:val="32"/>
          <w:rtl/>
          <w:lang w:bidi="ar-DZ"/>
        </w:rPr>
      </w:pPr>
      <w:r w:rsidRPr="008B1055">
        <w:rPr>
          <w:rFonts w:ascii="Simplified Arabic" w:hAnsi="Simplified Arabic" w:cs="Simplified Arabic" w:hint="cs"/>
          <w:sz w:val="32"/>
          <w:szCs w:val="32"/>
          <w:rtl/>
          <w:lang w:bidi="ar-DZ"/>
        </w:rPr>
        <w:t>جاء في المادة 53 (فقرة أ) من اتفاقية الأمم المتحدة لمكافحة الفساد أنه يجب على كل دولة اتخاذ ما يلزم من تدابير تسمح لأي دولة طرف إمكانية رفع دعوى مدنية أمام محاكمها من أجل تثبيت ملكية تلك الممتلكات محل المطالبة.</w:t>
      </w:r>
    </w:p>
    <w:p w14:paraId="75D35BC7" w14:textId="77777777" w:rsidR="00D55AA5" w:rsidRPr="008B1055" w:rsidRDefault="00D55AA5" w:rsidP="0078312D">
      <w:pPr>
        <w:pStyle w:val="ListParagraph"/>
        <w:numPr>
          <w:ilvl w:val="0"/>
          <w:numId w:val="14"/>
        </w:numPr>
        <w:bidi/>
        <w:spacing w:line="276" w:lineRule="auto"/>
        <w:jc w:val="lowKashida"/>
        <w:rPr>
          <w:rFonts w:ascii="Simplified Arabic" w:hAnsi="Simplified Arabic" w:cs="Simplified Arabic"/>
          <w:sz w:val="32"/>
          <w:szCs w:val="32"/>
          <w:lang w:bidi="ar-DZ"/>
        </w:rPr>
      </w:pPr>
      <w:r w:rsidRPr="008B1055">
        <w:rPr>
          <w:rFonts w:ascii="Simplified Arabic" w:hAnsi="Simplified Arabic" w:cs="Simplified Arabic" w:hint="cs"/>
          <w:sz w:val="32"/>
          <w:szCs w:val="32"/>
          <w:rtl/>
          <w:lang w:bidi="ar-DZ"/>
        </w:rPr>
        <w:t>كما جاء في المادة: 53 (فقرة ب) من اتفاقية الأمم المتحدة لمكافحة الفساد من انه الواجب على دولة طرفا في الاتفاقية اتخاذ ما يجب من تدابير تأذن من خلالها لمحاكمها بأن تصدر أمرا لمن ارتكب أفعالا مجرمة وفقا للاتفاقية بأن يدفع تعويضا عن أي خسارة أو ضرر إلى دولة أخرى لحقها الأذى جراء تلك الجرائم.</w:t>
      </w:r>
    </w:p>
    <w:p w14:paraId="4874E278" w14:textId="77777777" w:rsidR="00D55AA5" w:rsidRPr="008B1055" w:rsidRDefault="00D55AA5" w:rsidP="0078312D">
      <w:pPr>
        <w:pStyle w:val="ListParagraph"/>
        <w:numPr>
          <w:ilvl w:val="0"/>
          <w:numId w:val="14"/>
        </w:numPr>
        <w:bidi/>
        <w:spacing w:line="276" w:lineRule="auto"/>
        <w:jc w:val="lowKashida"/>
        <w:rPr>
          <w:rFonts w:ascii="Simplified Arabic" w:hAnsi="Simplified Arabic" w:cs="Simplified Arabic"/>
          <w:sz w:val="32"/>
          <w:szCs w:val="32"/>
          <w:lang w:bidi="ar-DZ"/>
        </w:rPr>
      </w:pPr>
      <w:r w:rsidRPr="008B1055">
        <w:rPr>
          <w:rFonts w:ascii="Simplified Arabic" w:hAnsi="Simplified Arabic" w:cs="Simplified Arabic" w:hint="cs"/>
          <w:sz w:val="32"/>
          <w:szCs w:val="32"/>
          <w:rtl/>
          <w:lang w:bidi="ar-DZ"/>
        </w:rPr>
        <w:t>طبقا لهذا وجب على كل الدول الأطراف السماح لبعضها البعض برفع دعاوى مدنية أمام محاكمها من أجل المطالبة بالتعويضات اللازمة.</w:t>
      </w:r>
    </w:p>
    <w:p w14:paraId="4720F521" w14:textId="77777777" w:rsidR="00D55AA5" w:rsidRPr="008B1055" w:rsidRDefault="00D55AA5" w:rsidP="0078312D">
      <w:pPr>
        <w:pStyle w:val="ListParagraph"/>
        <w:numPr>
          <w:ilvl w:val="0"/>
          <w:numId w:val="14"/>
        </w:numPr>
        <w:bidi/>
        <w:spacing w:after="0" w:line="276" w:lineRule="auto"/>
        <w:jc w:val="lowKashida"/>
        <w:rPr>
          <w:rFonts w:ascii="Simplified Arabic" w:hAnsi="Simplified Arabic" w:cs="Simplified Arabic"/>
          <w:sz w:val="32"/>
          <w:szCs w:val="32"/>
          <w:rtl/>
          <w:lang w:bidi="ar-DZ"/>
        </w:rPr>
      </w:pPr>
      <w:r w:rsidRPr="008B1055">
        <w:rPr>
          <w:rFonts w:ascii="Simplified Arabic" w:hAnsi="Simplified Arabic" w:cs="Simplified Arabic" w:hint="cs"/>
          <w:sz w:val="32"/>
          <w:szCs w:val="32"/>
          <w:rtl/>
          <w:lang w:bidi="ar-DZ"/>
        </w:rPr>
        <w:t xml:space="preserve">جاء في المادة 53 (فقرة ج) أنه يجب على الدول الأطراف اتخاذ ما يلزم من تدابير تأذن من خلالها لمحاكمها او لسلطاتها المختصة عندما يتعين اتخاذ قرار بشأن المصادرة بحيث يتم إقرار ذلك من طرف الدولة المستقبلة للأموال المكتسبة بأحد أفعال الفساد المجرمة وفقا للاتفاقية كونها مالكة شرعية لها. </w:t>
      </w:r>
    </w:p>
    <w:p w14:paraId="5668BD2B" w14:textId="77777777" w:rsidR="00D55AA5" w:rsidRPr="008B1055" w:rsidRDefault="00D55AA5" w:rsidP="0078312D">
      <w:pPr>
        <w:pStyle w:val="ListParagraph"/>
        <w:numPr>
          <w:ilvl w:val="0"/>
          <w:numId w:val="7"/>
        </w:numPr>
        <w:bidi/>
        <w:spacing w:after="0" w:line="276" w:lineRule="auto"/>
        <w:ind w:left="84"/>
        <w:jc w:val="lowKashida"/>
        <w:rPr>
          <w:rFonts w:ascii="Simplified Arabic" w:hAnsi="Simplified Arabic" w:cs="Simplified Arabic"/>
          <w:b/>
          <w:bCs/>
          <w:sz w:val="32"/>
          <w:szCs w:val="32"/>
          <w:lang w:bidi="ar-DZ"/>
        </w:rPr>
      </w:pPr>
      <w:r w:rsidRPr="008B1055">
        <w:rPr>
          <w:rFonts w:ascii="Simplified Arabic" w:hAnsi="Simplified Arabic" w:cs="Simplified Arabic" w:hint="cs"/>
          <w:b/>
          <w:bCs/>
          <w:sz w:val="32"/>
          <w:szCs w:val="32"/>
          <w:rtl/>
          <w:lang w:bidi="ar-DZ"/>
        </w:rPr>
        <w:t>نماذج من دعاوى الاسترداد:</w:t>
      </w:r>
    </w:p>
    <w:p w14:paraId="0B2DEDB8" w14:textId="77777777" w:rsidR="00D55AA5" w:rsidRPr="008B1055" w:rsidRDefault="00D55AA5" w:rsidP="004F616D">
      <w:pPr>
        <w:pStyle w:val="ListParagraph"/>
        <w:bidi/>
        <w:spacing w:after="0" w:line="276" w:lineRule="auto"/>
        <w:ind w:left="84"/>
        <w:jc w:val="lowKashida"/>
        <w:rPr>
          <w:rFonts w:ascii="Simplified Arabic" w:hAnsi="Simplified Arabic" w:cs="Simplified Arabic"/>
          <w:sz w:val="32"/>
          <w:szCs w:val="32"/>
          <w:lang w:bidi="ar-DZ"/>
        </w:rPr>
      </w:pPr>
      <w:r w:rsidRPr="008B1055">
        <w:rPr>
          <w:rFonts w:ascii="Simplified Arabic" w:hAnsi="Simplified Arabic" w:cs="Simplified Arabic" w:hint="cs"/>
          <w:sz w:val="32"/>
          <w:szCs w:val="32"/>
          <w:rtl/>
          <w:lang w:bidi="ar-DZ"/>
        </w:rPr>
        <w:t>نتطرق إلى ثلاثة من بين النماذج المستعملة في دعاوى الاسترداد المباشر.</w:t>
      </w:r>
    </w:p>
    <w:p w14:paraId="7C05702D" w14:textId="77777777" w:rsidR="00D55AA5" w:rsidRPr="008B1055" w:rsidRDefault="00D55AA5" w:rsidP="0078312D">
      <w:pPr>
        <w:pStyle w:val="ListParagraph"/>
        <w:keepNext/>
        <w:keepLines/>
        <w:numPr>
          <w:ilvl w:val="0"/>
          <w:numId w:val="15"/>
        </w:numPr>
        <w:bidi/>
        <w:spacing w:after="0" w:line="276" w:lineRule="auto"/>
        <w:ind w:left="442" w:hanging="357"/>
        <w:jc w:val="lowKashida"/>
        <w:rPr>
          <w:rFonts w:ascii="Simplified Arabic" w:hAnsi="Simplified Arabic" w:cs="Simplified Arabic"/>
          <w:b/>
          <w:bCs/>
          <w:sz w:val="32"/>
          <w:szCs w:val="32"/>
          <w:rtl/>
          <w:lang w:bidi="ar-DZ"/>
        </w:rPr>
      </w:pPr>
      <w:r w:rsidRPr="008B1055">
        <w:rPr>
          <w:rFonts w:ascii="Simplified Arabic" w:hAnsi="Simplified Arabic" w:cs="Simplified Arabic" w:hint="cs"/>
          <w:b/>
          <w:bCs/>
          <w:sz w:val="32"/>
          <w:szCs w:val="32"/>
          <w:rtl/>
          <w:lang w:bidi="ar-DZ"/>
        </w:rPr>
        <w:t xml:space="preserve">دعوى المطالبة بالملكية: </w:t>
      </w:r>
    </w:p>
    <w:p w14:paraId="77AD615C" w14:textId="77777777" w:rsidR="00D55AA5" w:rsidRPr="004F616D" w:rsidRDefault="00D55AA5" w:rsidP="004F616D">
      <w:pPr>
        <w:bidi/>
        <w:spacing w:line="276" w:lineRule="auto"/>
        <w:ind w:left="84"/>
        <w:jc w:val="lowKashida"/>
        <w:rPr>
          <w:rFonts w:ascii="Simplified Arabic" w:hAnsi="Simplified Arabic" w:cs="Simplified Arabic"/>
          <w:sz w:val="32"/>
          <w:szCs w:val="32"/>
          <w:lang w:bidi="ar-DZ"/>
        </w:rPr>
      </w:pPr>
      <w:r w:rsidRPr="004F616D">
        <w:rPr>
          <w:rFonts w:ascii="Simplified Arabic" w:hAnsi="Simplified Arabic" w:cs="Simplified Arabic" w:hint="cs"/>
          <w:sz w:val="32"/>
          <w:szCs w:val="32"/>
          <w:rtl/>
          <w:lang w:bidi="ar-DZ"/>
        </w:rPr>
        <w:t xml:space="preserve">تأسيسا على المادة: 53 (فقرة أ) من اتفاقية الأمم المتحدة لمكافحة الفساد: يمكن للدولة الطالبة التي تسعى إلى رد حقها في الاسترداد المطالبة بالأموال المهربة باعتبارها المالك الشرعي والحقيقي عن طريق إقامة دعوى مدنية أمام محاكم الدولة التي توجد فيها تلك </w:t>
      </w:r>
      <w:r w:rsidRPr="004F616D">
        <w:rPr>
          <w:rFonts w:ascii="Simplified Arabic" w:hAnsi="Simplified Arabic" w:cs="Simplified Arabic" w:hint="cs"/>
          <w:sz w:val="32"/>
          <w:szCs w:val="32"/>
          <w:rtl/>
          <w:lang w:bidi="ar-DZ"/>
        </w:rPr>
        <w:lastRenderedPageBreak/>
        <w:t>الأموال تطالب فيها تثبيت حق بممتلكات اكتسبت بواسطة ارتكاب فعل مجرم وفقا لاتفاقية الأمم المتحدة لمكافحة الفساد.</w:t>
      </w:r>
      <w:r w:rsidRPr="008B1055">
        <w:rPr>
          <w:rStyle w:val="FootnoteReference"/>
          <w:rFonts w:ascii="Simplified Arabic" w:hAnsi="Simplified Arabic" w:cs="Simplified Arabic" w:hint="cs"/>
          <w:sz w:val="32"/>
          <w:szCs w:val="32"/>
          <w:rtl/>
          <w:lang w:bidi="ar-DZ"/>
        </w:rPr>
        <w:footnoteReference w:id="38"/>
      </w:r>
    </w:p>
    <w:p w14:paraId="517CFFBB" w14:textId="77777777" w:rsidR="00D55AA5" w:rsidRPr="008B1055" w:rsidRDefault="00D55AA5" w:rsidP="0078312D">
      <w:pPr>
        <w:pStyle w:val="ListParagraph"/>
        <w:numPr>
          <w:ilvl w:val="0"/>
          <w:numId w:val="15"/>
        </w:numPr>
        <w:bidi/>
        <w:spacing w:after="0" w:line="276" w:lineRule="auto"/>
        <w:jc w:val="lowKashida"/>
        <w:rPr>
          <w:rFonts w:ascii="Simplified Arabic" w:hAnsi="Simplified Arabic" w:cs="Simplified Arabic"/>
          <w:b/>
          <w:bCs/>
          <w:sz w:val="32"/>
          <w:szCs w:val="32"/>
          <w:lang w:bidi="ar-DZ"/>
        </w:rPr>
      </w:pPr>
      <w:r w:rsidRPr="008B1055">
        <w:rPr>
          <w:rFonts w:ascii="Simplified Arabic" w:hAnsi="Simplified Arabic" w:cs="Simplified Arabic" w:hint="cs"/>
          <w:b/>
          <w:bCs/>
          <w:sz w:val="32"/>
          <w:szCs w:val="32"/>
          <w:rtl/>
          <w:lang w:bidi="ar-DZ"/>
        </w:rPr>
        <w:t xml:space="preserve">دعوى الاخلال المدني: </w:t>
      </w:r>
    </w:p>
    <w:p w14:paraId="436B85C5" w14:textId="77777777" w:rsidR="00D55AA5" w:rsidRPr="004F616D" w:rsidRDefault="00D55AA5" w:rsidP="004F616D">
      <w:pPr>
        <w:bidi/>
        <w:spacing w:line="276" w:lineRule="auto"/>
        <w:ind w:left="84"/>
        <w:jc w:val="lowKashida"/>
        <w:rPr>
          <w:rFonts w:ascii="Simplified Arabic" w:hAnsi="Simplified Arabic" w:cs="Simplified Arabic"/>
          <w:sz w:val="32"/>
          <w:szCs w:val="32"/>
          <w:lang w:bidi="ar-DZ"/>
        </w:rPr>
      </w:pPr>
      <w:r w:rsidRPr="004F616D">
        <w:rPr>
          <w:rFonts w:ascii="Simplified Arabic" w:hAnsi="Simplified Arabic" w:cs="Simplified Arabic" w:hint="cs"/>
          <w:sz w:val="32"/>
          <w:szCs w:val="32"/>
          <w:rtl/>
          <w:lang w:bidi="ar-DZ"/>
        </w:rPr>
        <w:t>ترفع هذه الدعوى للمطالبة بتعويض المدعي عما تكبده من خسارة وما أصابه أضرار نتيجة ارتكاب المدعي عليه أحد أفعال الفساد والإخلال بواجباته على أن يثبت المدعي بأنه تكبد خسارة أو لحقته أضرار تستحق التعويض نتيجة إخلال المدعي عليه بواجباته وان هناك علاقة سببية بين فعل الفساد والضرر الواقع.</w:t>
      </w:r>
      <w:r w:rsidRPr="008B1055">
        <w:rPr>
          <w:rStyle w:val="FootnoteReference"/>
          <w:rFonts w:ascii="Simplified Arabic" w:hAnsi="Simplified Arabic" w:cs="Simplified Arabic" w:hint="cs"/>
          <w:sz w:val="32"/>
          <w:szCs w:val="32"/>
          <w:rtl/>
          <w:lang w:bidi="ar-DZ"/>
        </w:rPr>
        <w:footnoteReference w:id="39"/>
      </w:r>
    </w:p>
    <w:p w14:paraId="0EF7B26F" w14:textId="77777777" w:rsidR="00D55AA5" w:rsidRPr="008B1055" w:rsidRDefault="00D55AA5" w:rsidP="0078312D">
      <w:pPr>
        <w:pStyle w:val="ListParagraph"/>
        <w:numPr>
          <w:ilvl w:val="0"/>
          <w:numId w:val="15"/>
        </w:numPr>
        <w:bidi/>
        <w:spacing w:after="0" w:line="276" w:lineRule="auto"/>
        <w:jc w:val="lowKashida"/>
        <w:rPr>
          <w:rFonts w:ascii="Simplified Arabic" w:hAnsi="Simplified Arabic" w:cs="Simplified Arabic"/>
          <w:b/>
          <w:bCs/>
          <w:sz w:val="32"/>
          <w:szCs w:val="32"/>
          <w:lang w:bidi="ar-DZ"/>
        </w:rPr>
      </w:pPr>
      <w:r w:rsidRPr="008B1055">
        <w:rPr>
          <w:rFonts w:ascii="Simplified Arabic" w:hAnsi="Simplified Arabic" w:cs="Simplified Arabic" w:hint="cs"/>
          <w:b/>
          <w:bCs/>
          <w:sz w:val="32"/>
          <w:szCs w:val="32"/>
          <w:rtl/>
          <w:lang w:bidi="ar-DZ"/>
        </w:rPr>
        <w:t xml:space="preserve">الدعاوى المبنية على بطلان العقد أو الإخلال به: </w:t>
      </w:r>
    </w:p>
    <w:p w14:paraId="4F84F3F6" w14:textId="77777777" w:rsidR="00D55AA5" w:rsidRPr="008B1055" w:rsidRDefault="00D55AA5" w:rsidP="004F616D">
      <w:pPr>
        <w:bidi/>
        <w:spacing w:after="0" w:line="276" w:lineRule="auto"/>
        <w:ind w:left="-2"/>
        <w:jc w:val="lowKashida"/>
        <w:rPr>
          <w:rFonts w:ascii="Simplified Arabic" w:hAnsi="Simplified Arabic" w:cs="Simplified Arabic"/>
          <w:sz w:val="32"/>
          <w:szCs w:val="32"/>
          <w:rtl/>
        </w:rPr>
      </w:pPr>
      <w:r w:rsidRPr="008B1055">
        <w:rPr>
          <w:rFonts w:ascii="Simplified Arabic" w:hAnsi="Simplified Arabic" w:cs="Simplified Arabic" w:hint="cs"/>
          <w:sz w:val="32"/>
          <w:szCs w:val="32"/>
          <w:rtl/>
        </w:rPr>
        <w:t>يقصد بها الدعوى التي ترفع أمام المحاكم للمطالبة ببطلان العقد والحكم بالتعويض نتيجة بطلان العقد أو الإخلال به بسبب فساد حكومي وبطرق غير قانونية مما يجعله باطلا أو غير قابل للتنفيذ.</w:t>
      </w:r>
    </w:p>
    <w:p w14:paraId="3A900194" w14:textId="70C9AAE1" w:rsidR="00D55AA5" w:rsidRPr="008B1055" w:rsidRDefault="00D55AA5" w:rsidP="004F616D">
      <w:pPr>
        <w:bidi/>
        <w:spacing w:line="276" w:lineRule="auto"/>
        <w:ind w:left="-199"/>
        <w:jc w:val="lowKashida"/>
        <w:rPr>
          <w:rFonts w:ascii="Simplified Arabic" w:hAnsi="Simplified Arabic" w:cs="Simplified Arabic"/>
          <w:b/>
          <w:bCs/>
          <w:sz w:val="32"/>
          <w:szCs w:val="32"/>
          <w:rtl/>
        </w:rPr>
      </w:pPr>
      <w:r w:rsidRPr="008B1055">
        <w:rPr>
          <w:rFonts w:ascii="Simplified Arabic" w:hAnsi="Simplified Arabic" w:cs="Simplified Arabic" w:hint="cs"/>
          <w:b/>
          <w:bCs/>
          <w:sz w:val="32"/>
          <w:szCs w:val="32"/>
          <w:rtl/>
        </w:rPr>
        <w:t>ثانيا. المصادرة دون الاستناد إلى حكم الإدانة (طريق استثنائي)</w:t>
      </w:r>
    </w:p>
    <w:p w14:paraId="60AF0494" w14:textId="77777777" w:rsidR="00975D92" w:rsidRDefault="00D55AA5" w:rsidP="00975D92">
      <w:pPr>
        <w:bidi/>
        <w:spacing w:line="276" w:lineRule="auto"/>
        <w:ind w:left="-199"/>
        <w:jc w:val="lowKashida"/>
        <w:rPr>
          <w:rFonts w:ascii="Simplified Arabic" w:hAnsi="Simplified Arabic" w:cs="Simplified Arabic"/>
          <w:sz w:val="32"/>
          <w:szCs w:val="32"/>
          <w:rtl/>
        </w:rPr>
      </w:pPr>
      <w:r w:rsidRPr="008B1055">
        <w:rPr>
          <w:rFonts w:ascii="Simplified Arabic" w:hAnsi="Simplified Arabic" w:cs="Simplified Arabic" w:hint="cs"/>
          <w:sz w:val="32"/>
          <w:szCs w:val="32"/>
          <w:rtl/>
        </w:rPr>
        <w:t>الحكم بالمصادرة دون شرط هي آلية قانونية تهدف إلى تعقب الأصول وتقييدها ثم مصادرتها دون اللجوء إلى حكم الإدانة واللجوء إلى الإجراءات الجنائية بحق مرتكب الجريمة ومخالفته القواعد القانونية التقليدية مما يعكس التطور التشريعي الحاصل في تنظيم إجراءات مكافحة الفساد واسترداد عائداته.</w:t>
      </w:r>
      <w:r w:rsidRPr="008B1055">
        <w:rPr>
          <w:rStyle w:val="FootnoteReference"/>
          <w:rFonts w:ascii="Simplified Arabic" w:hAnsi="Simplified Arabic" w:cs="Simplified Arabic" w:hint="cs"/>
          <w:sz w:val="32"/>
          <w:szCs w:val="32"/>
          <w:rtl/>
        </w:rPr>
        <w:footnoteReference w:id="40"/>
      </w:r>
    </w:p>
    <w:p w14:paraId="26BE98D5" w14:textId="77777777" w:rsidR="00975D92" w:rsidRDefault="004F616D" w:rsidP="00975D92">
      <w:pPr>
        <w:bidi/>
        <w:spacing w:line="276" w:lineRule="auto"/>
        <w:ind w:left="-199"/>
        <w:jc w:val="lowKashida"/>
        <w:rPr>
          <w:rFonts w:ascii="Simplified Arabic" w:hAnsi="Simplified Arabic" w:cs="Simplified Arabic"/>
          <w:sz w:val="32"/>
          <w:szCs w:val="32"/>
          <w:rtl/>
        </w:rPr>
      </w:pPr>
      <w:r>
        <w:rPr>
          <w:rFonts w:ascii="Simplified Arabic" w:hAnsi="Simplified Arabic" w:cs="Simplified Arabic" w:hint="cs"/>
          <w:sz w:val="32"/>
          <w:szCs w:val="32"/>
          <w:rtl/>
        </w:rPr>
        <w:t>و</w:t>
      </w:r>
      <w:r w:rsidR="00D55AA5" w:rsidRPr="008B1055">
        <w:rPr>
          <w:rFonts w:ascii="Simplified Arabic" w:hAnsi="Simplified Arabic" w:cs="Simplified Arabic" w:hint="cs"/>
          <w:sz w:val="32"/>
          <w:szCs w:val="32"/>
          <w:rtl/>
        </w:rPr>
        <w:t xml:space="preserve">تعتبر المصادرة دون الاستناد إلى حكم إجراء قانوني موجه ضد الممتلكات دون الأشخاص استنادا إلى أدلة قانونية تسمح بمصادرة الممتلكات دون إدانة جنائية خاصة في الحالات </w:t>
      </w:r>
      <w:r w:rsidR="00D55AA5" w:rsidRPr="008B1055">
        <w:rPr>
          <w:rFonts w:ascii="Simplified Arabic" w:hAnsi="Simplified Arabic" w:cs="Simplified Arabic" w:hint="cs"/>
          <w:sz w:val="32"/>
          <w:szCs w:val="32"/>
          <w:rtl/>
        </w:rPr>
        <w:lastRenderedPageBreak/>
        <w:t xml:space="preserve">التي لا يمكن فيها متابعة الجاني بسبب الفرار أو الغياب أو الوفاة أو أسباب أخرى مناسبة وهو ما جاءت به المادة: 55 من اتفاقية الأمم المتحدة لمكافحة الفساد </w:t>
      </w:r>
      <w:r w:rsidR="00D55AA5" w:rsidRPr="008B1055">
        <w:rPr>
          <w:rFonts w:ascii="Simplified Arabic" w:hAnsi="Simplified Arabic" w:cs="Simplified Arabic" w:hint="cs"/>
          <w:sz w:val="32"/>
          <w:szCs w:val="32"/>
          <w:rtl/>
          <w:lang w:bidi="ar-DZ"/>
        </w:rPr>
        <w:t>الدولي.</w:t>
      </w:r>
    </w:p>
    <w:p w14:paraId="4A58FADC" w14:textId="46E3A85B" w:rsidR="00D55AA5" w:rsidRPr="008B1055" w:rsidRDefault="00D55AA5" w:rsidP="00975D92">
      <w:pPr>
        <w:bidi/>
        <w:spacing w:line="276" w:lineRule="auto"/>
        <w:ind w:left="-199"/>
        <w:jc w:val="lowKashida"/>
        <w:rPr>
          <w:rFonts w:ascii="Simplified Arabic" w:hAnsi="Simplified Arabic" w:cs="Simplified Arabic"/>
          <w:sz w:val="32"/>
          <w:szCs w:val="32"/>
          <w:rtl/>
        </w:rPr>
        <w:sectPr w:rsidR="00D55AA5" w:rsidRPr="008B1055" w:rsidSect="00C64950">
          <w:footnotePr>
            <w:numRestart w:val="eachPage"/>
          </w:footnotePr>
          <w:pgSz w:w="11906" w:h="16838"/>
          <w:pgMar w:top="1418" w:right="1701" w:bottom="1418" w:left="1418" w:header="709" w:footer="709" w:gutter="0"/>
          <w:cols w:space="720"/>
        </w:sectPr>
      </w:pPr>
      <w:r w:rsidRPr="008B1055">
        <w:rPr>
          <w:rFonts w:ascii="Simplified Arabic" w:hAnsi="Simplified Arabic" w:cs="Simplified Arabic" w:hint="cs"/>
          <w:sz w:val="32"/>
          <w:szCs w:val="32"/>
          <w:rtl/>
          <w:lang w:bidi="ar-DZ"/>
        </w:rPr>
        <w:t xml:space="preserve">وهو ما سار عليه المشرع الجزائري حسب ما ورد في المادة: 63 من قانون الوقاية من الفساد ومكافحته، حيث أجاز المشرع الجزائري للجهات القضائية أن تأمر بمصادرة الممتلكات ذات المنشأ الأجنبي المتأتية من إحدى جرائم الفساد الواردة في القانون حتى في حالة انعدام الإدانة.  </w:t>
      </w:r>
      <w:r w:rsidR="00552477" w:rsidRPr="008B1055">
        <w:rPr>
          <w:rFonts w:ascii="Simplified Arabic" w:hAnsi="Simplified Arabic" w:cs="Simplified Arabic" w:hint="cs"/>
          <w:sz w:val="32"/>
          <w:szCs w:val="32"/>
          <w:rtl/>
          <w:lang w:bidi="ar-DZ"/>
        </w:rPr>
        <w:t xml:space="preserve"> </w:t>
      </w:r>
    </w:p>
    <w:p w14:paraId="42654238" w14:textId="68FE22A3" w:rsidR="007D6F91" w:rsidRPr="008B1055" w:rsidRDefault="004F616D" w:rsidP="004F616D">
      <w:pPr>
        <w:bidi/>
        <w:spacing w:after="0"/>
        <w:jc w:val="center"/>
        <w:rPr>
          <w:rFonts w:ascii="Simplified Arabic" w:hAnsi="Simplified Arabic" w:cs="Simplified Arabic"/>
          <w:sz w:val="32"/>
          <w:szCs w:val="32"/>
          <w:rtl/>
        </w:rPr>
      </w:pPr>
      <w:r>
        <w:rPr>
          <w:rFonts w:ascii="Simplified Arabic" w:hAnsi="Simplified Arabic" w:cs="Simplified Arabic" w:hint="cs"/>
          <w:b/>
          <w:bCs/>
          <w:sz w:val="32"/>
          <w:szCs w:val="32"/>
          <w:rtl/>
        </w:rPr>
        <w:lastRenderedPageBreak/>
        <w:t>خلاصة</w:t>
      </w:r>
      <w:r w:rsidR="007D6F91" w:rsidRPr="008B1055">
        <w:rPr>
          <w:rFonts w:ascii="Simplified Arabic" w:hAnsi="Simplified Arabic" w:cs="Simplified Arabic" w:hint="cs"/>
          <w:b/>
          <w:bCs/>
          <w:sz w:val="32"/>
          <w:szCs w:val="32"/>
          <w:rtl/>
        </w:rPr>
        <w:t xml:space="preserve"> الفصل الأول</w:t>
      </w:r>
    </w:p>
    <w:p w14:paraId="0C54D049" w14:textId="3DEA4EC1" w:rsidR="007D6F91" w:rsidRPr="008B1055" w:rsidRDefault="00F82FDB" w:rsidP="00F82FDB">
      <w:pPr>
        <w:bidi/>
        <w:spacing w:after="0"/>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552477" w:rsidRPr="008B1055">
        <w:rPr>
          <w:rFonts w:ascii="Simplified Arabic" w:hAnsi="Simplified Arabic" w:cs="Simplified Arabic" w:hint="cs"/>
          <w:sz w:val="32"/>
          <w:szCs w:val="32"/>
          <w:rtl/>
        </w:rPr>
        <w:t>في هذا الفصل تم التطرق إلى ماهية استرداد الأموال المهربة الذي يعد صورة من صور التعاون القانوني المتبادل بين الدول خاصة الاطراف في الاتفاقية و الذي يهدف إلى تعقب الأموال المتحصلة من جرائم الفساد المالي و المهربة خارج الدولة ب</w:t>
      </w:r>
      <w:r w:rsidR="001615B1">
        <w:rPr>
          <w:rFonts w:ascii="Simplified Arabic" w:hAnsi="Simplified Arabic" w:cs="Simplified Arabic" w:hint="cs"/>
          <w:sz w:val="32"/>
          <w:szCs w:val="32"/>
          <w:rtl/>
        </w:rPr>
        <w:t>ه</w:t>
      </w:r>
      <w:r w:rsidR="00552477" w:rsidRPr="008B1055">
        <w:rPr>
          <w:rFonts w:ascii="Simplified Arabic" w:hAnsi="Simplified Arabic" w:cs="Simplified Arabic" w:hint="cs"/>
          <w:sz w:val="32"/>
          <w:szCs w:val="32"/>
          <w:rtl/>
        </w:rPr>
        <w:t xml:space="preserve">دف مصادرتها وإعادتها </w:t>
      </w:r>
      <w:r w:rsidR="00552477" w:rsidRPr="004F616D">
        <w:rPr>
          <w:rFonts w:ascii="Simplified Arabic" w:hAnsi="Simplified Arabic" w:cs="Simplified Arabic" w:hint="cs"/>
          <w:sz w:val="32"/>
          <w:szCs w:val="32"/>
          <w:rtl/>
        </w:rPr>
        <w:t>غلى دولى الأ</w:t>
      </w:r>
      <w:r w:rsidR="001615B1" w:rsidRPr="004F616D">
        <w:rPr>
          <w:rFonts w:ascii="Simplified Arabic" w:hAnsi="Simplified Arabic" w:cs="Simplified Arabic" w:hint="cs"/>
          <w:sz w:val="32"/>
          <w:szCs w:val="32"/>
          <w:rtl/>
        </w:rPr>
        <w:t>صل</w:t>
      </w:r>
      <w:r w:rsidR="001615B1">
        <w:rPr>
          <w:rFonts w:ascii="Simplified Arabic" w:hAnsi="Simplified Arabic" w:cs="Simplified Arabic" w:hint="cs"/>
          <w:sz w:val="32"/>
          <w:szCs w:val="32"/>
          <w:rtl/>
        </w:rPr>
        <w:t xml:space="preserve">، باعتباره </w:t>
      </w:r>
      <w:r w:rsidR="00552477" w:rsidRPr="008B1055">
        <w:rPr>
          <w:rFonts w:ascii="Simplified Arabic" w:hAnsi="Simplified Arabic" w:cs="Simplified Arabic" w:hint="cs"/>
          <w:sz w:val="32"/>
          <w:szCs w:val="32"/>
          <w:rtl/>
        </w:rPr>
        <w:t>من أهم الآليات القانونية لمكافحة الفساد حيث هو من أكثر الوسائل فاعلية لردع المجرمين ومكافحة جريمة غسل الأموال وهو ما دفع الدول والمنظمات إلى مكافحتها</w:t>
      </w:r>
      <w:r w:rsidR="00EB2F61" w:rsidRPr="008B1055">
        <w:rPr>
          <w:rFonts w:ascii="Simplified Arabic" w:hAnsi="Simplified Arabic" w:cs="Simplified Arabic" w:hint="cs"/>
          <w:sz w:val="32"/>
          <w:szCs w:val="32"/>
          <w:rtl/>
        </w:rPr>
        <w:t xml:space="preserve"> بالاتفاقيات والمساعدات و</w:t>
      </w:r>
      <w:r w:rsidR="00975D92">
        <w:rPr>
          <w:rFonts w:ascii="Simplified Arabic" w:hAnsi="Simplified Arabic" w:cs="Simplified Arabic" w:hint="cs"/>
          <w:sz w:val="32"/>
          <w:szCs w:val="32"/>
          <w:rtl/>
        </w:rPr>
        <w:t>أ</w:t>
      </w:r>
      <w:r w:rsidR="00EB2F61" w:rsidRPr="008B1055">
        <w:rPr>
          <w:rFonts w:ascii="Simplified Arabic" w:hAnsi="Simplified Arabic" w:cs="Simplified Arabic" w:hint="cs"/>
          <w:sz w:val="32"/>
          <w:szCs w:val="32"/>
          <w:rtl/>
        </w:rPr>
        <w:t>همها اتفاقية الامم المتحدة لعام 2003 لمكافحة الفساد التي اعتمدت على آليات لاسترداد هذه الأموال المهربة منها: التع</w:t>
      </w:r>
      <w:r>
        <w:rPr>
          <w:rFonts w:ascii="Simplified Arabic" w:hAnsi="Simplified Arabic" w:cs="Simplified Arabic" w:hint="cs"/>
          <w:sz w:val="32"/>
          <w:szCs w:val="32"/>
          <w:rtl/>
        </w:rPr>
        <w:t>اون الدولي و تبادل المعلومات و</w:t>
      </w:r>
      <w:r w:rsidR="00EB2F61" w:rsidRPr="008B1055">
        <w:rPr>
          <w:rFonts w:ascii="Simplified Arabic" w:hAnsi="Simplified Arabic" w:cs="Simplified Arabic" w:hint="cs"/>
          <w:sz w:val="32"/>
          <w:szCs w:val="32"/>
          <w:rtl/>
        </w:rPr>
        <w:t xml:space="preserve">تجميد ومصادرة الأصول وتسليم المجرمين وإنشاء وحدات استخبارات مالية واستحداث تدابير منع غسل الأموال مع الزام الدول بوضع آلية مراجعة تقييم التقدم الذي تحرزه الدول </w:t>
      </w:r>
      <w:r w:rsidR="002702C4" w:rsidRPr="008B1055">
        <w:rPr>
          <w:rFonts w:ascii="Simplified Arabic" w:hAnsi="Simplified Arabic" w:cs="Simplified Arabic" w:hint="cs"/>
          <w:sz w:val="32"/>
          <w:szCs w:val="32"/>
          <w:rtl/>
        </w:rPr>
        <w:t>في تنفيذ أحكام المعاهدة.</w:t>
      </w:r>
    </w:p>
    <w:p w14:paraId="5D1C5612" w14:textId="039260BD" w:rsidR="007D6F91" w:rsidRPr="008B1055" w:rsidRDefault="007D6F91" w:rsidP="00F82FDB">
      <w:pPr>
        <w:bidi/>
        <w:spacing w:after="0"/>
        <w:jc w:val="both"/>
        <w:rPr>
          <w:rFonts w:ascii="Simplified Arabic" w:hAnsi="Simplified Arabic" w:cs="Simplified Arabic"/>
          <w:sz w:val="32"/>
          <w:szCs w:val="32"/>
          <w:rtl/>
        </w:rPr>
        <w:sectPr w:rsidR="007D6F91" w:rsidRPr="008B1055" w:rsidSect="00C64950">
          <w:footnotePr>
            <w:numRestart w:val="eachPage"/>
          </w:footnotePr>
          <w:pgSz w:w="11906" w:h="16838"/>
          <w:pgMar w:top="1418" w:right="1701" w:bottom="1418" w:left="1418" w:header="709" w:footer="709" w:gutter="0"/>
          <w:cols w:space="720"/>
        </w:sectPr>
      </w:pPr>
    </w:p>
    <w:p w14:paraId="529CB25F" w14:textId="77777777" w:rsidR="00D55AA5" w:rsidRPr="008B1055" w:rsidRDefault="00D55AA5" w:rsidP="00322748">
      <w:pPr>
        <w:bidi/>
        <w:spacing w:line="276" w:lineRule="auto"/>
        <w:ind w:left="-199" w:right="-709"/>
        <w:rPr>
          <w:rFonts w:ascii="Simplified Arabic" w:hAnsi="Simplified Arabic" w:cs="Simplified Arabic"/>
          <w:sz w:val="32"/>
          <w:szCs w:val="32"/>
          <w:rtl/>
          <w:lang w:bidi="ar-DZ"/>
        </w:rPr>
      </w:pPr>
    </w:p>
    <w:p w14:paraId="5811BB70" w14:textId="26F3EEC0" w:rsidR="00D55AA5" w:rsidRPr="008B1055" w:rsidRDefault="00D55AA5" w:rsidP="00322748">
      <w:pPr>
        <w:bidi/>
        <w:rPr>
          <w:rFonts w:ascii="Simplified Arabic" w:hAnsi="Simplified Arabic" w:cs="Simplified Arabic"/>
          <w:sz w:val="32"/>
          <w:szCs w:val="32"/>
          <w:rtl/>
          <w:lang w:bidi="ar-DZ"/>
        </w:rPr>
      </w:pPr>
    </w:p>
    <w:p w14:paraId="3B509426" w14:textId="77777777" w:rsidR="00D55AA5" w:rsidRPr="008B1055" w:rsidRDefault="00D55AA5" w:rsidP="00322748">
      <w:pPr>
        <w:bidi/>
        <w:rPr>
          <w:rFonts w:ascii="Simplified Arabic" w:hAnsi="Simplified Arabic" w:cs="Simplified Arabic"/>
          <w:sz w:val="32"/>
          <w:szCs w:val="32"/>
          <w:rtl/>
          <w:lang w:bidi="ar-DZ"/>
        </w:rPr>
      </w:pPr>
    </w:p>
    <w:p w14:paraId="1D505531" w14:textId="77777777" w:rsidR="00D55AA5" w:rsidRPr="008B1055" w:rsidRDefault="00D55AA5" w:rsidP="00322748">
      <w:pPr>
        <w:bidi/>
        <w:rPr>
          <w:rFonts w:ascii="Simplified Arabic" w:hAnsi="Simplified Arabic" w:cs="Simplified Arabic"/>
          <w:sz w:val="32"/>
          <w:szCs w:val="32"/>
          <w:rtl/>
          <w:lang w:bidi="ar-DZ"/>
        </w:rPr>
      </w:pPr>
    </w:p>
    <w:p w14:paraId="470C50B4" w14:textId="65136F31" w:rsidR="004F2EB9" w:rsidRPr="00BB43A2" w:rsidRDefault="001615B1" w:rsidP="004F616D">
      <w:pPr>
        <w:pStyle w:val="Heading1"/>
        <w:bidi/>
        <w:jc w:val="center"/>
        <w:rPr>
          <w:rFonts w:ascii="Simplified Arabic" w:hAnsi="Simplified Arabic" w:cs="Simplified Arabic"/>
          <w:b/>
          <w:bCs/>
          <w:color w:val="auto"/>
          <w:sz w:val="36"/>
          <w:szCs w:val="36"/>
          <w:lang w:val="en-US"/>
        </w:rPr>
      </w:pPr>
      <w:r w:rsidRPr="00AF69BD">
        <w:rPr>
          <w:rFonts w:ascii="Simplified Arabic" w:hAnsi="Simplified Arabic" w:cs="Simplified Arabic" w:hint="cs"/>
          <w:b/>
          <w:bCs/>
          <w:color w:val="auto"/>
          <w:sz w:val="36"/>
          <w:szCs w:val="36"/>
          <w:rtl/>
          <w:lang w:val="en-US"/>
        </w:rPr>
        <w:t xml:space="preserve">الفصل </w:t>
      </w:r>
      <w:r>
        <w:rPr>
          <w:rFonts w:ascii="Simplified Arabic" w:hAnsi="Simplified Arabic" w:cs="Simplified Arabic" w:hint="cs"/>
          <w:b/>
          <w:bCs/>
          <w:color w:val="auto"/>
          <w:sz w:val="36"/>
          <w:szCs w:val="36"/>
          <w:rtl/>
          <w:lang w:val="en-US"/>
        </w:rPr>
        <w:t>الثاني</w:t>
      </w:r>
      <w:r w:rsidR="004F616D">
        <w:rPr>
          <w:rFonts w:ascii="Simplified Arabic" w:hAnsi="Simplified Arabic" w:cs="Simplified Arabic" w:hint="cs"/>
          <w:b/>
          <w:bCs/>
          <w:color w:val="auto"/>
          <w:sz w:val="36"/>
          <w:szCs w:val="36"/>
          <w:rtl/>
          <w:lang w:val="en-US"/>
        </w:rPr>
        <w:t xml:space="preserve">: </w:t>
      </w:r>
      <w:r w:rsidR="004F2EB9" w:rsidRPr="00AF69BD">
        <w:rPr>
          <w:rFonts w:ascii="Simplified Arabic" w:hAnsi="Simplified Arabic" w:cs="Simplified Arabic" w:hint="cs"/>
          <w:b/>
          <w:bCs/>
          <w:color w:val="auto"/>
          <w:sz w:val="36"/>
          <w:szCs w:val="36"/>
          <w:rtl/>
          <w:lang w:val="en-US"/>
        </w:rPr>
        <w:t xml:space="preserve">التجربة الجزائرية في استرداد الأموال المهربة </w:t>
      </w:r>
      <w:r>
        <w:rPr>
          <w:rFonts w:ascii="Simplified Arabic" w:hAnsi="Simplified Arabic" w:cs="Simplified Arabic" w:hint="cs"/>
          <w:b/>
          <w:bCs/>
          <w:color w:val="auto"/>
          <w:sz w:val="36"/>
          <w:szCs w:val="36"/>
          <w:rtl/>
          <w:lang w:val="en-US"/>
        </w:rPr>
        <w:t>(</w:t>
      </w:r>
      <w:r w:rsidR="004F2EB9" w:rsidRPr="00AF69BD">
        <w:rPr>
          <w:rFonts w:ascii="Simplified Arabic" w:hAnsi="Simplified Arabic" w:cs="Simplified Arabic" w:hint="cs"/>
          <w:b/>
          <w:bCs/>
          <w:color w:val="auto"/>
          <w:sz w:val="36"/>
          <w:szCs w:val="36"/>
          <w:rtl/>
          <w:lang w:val="en-US"/>
        </w:rPr>
        <w:t xml:space="preserve">العوائق </w:t>
      </w:r>
      <w:r w:rsidR="007B74D2" w:rsidRPr="00AF69BD">
        <w:rPr>
          <w:rFonts w:ascii="Simplified Arabic" w:hAnsi="Simplified Arabic" w:cs="Simplified Arabic" w:hint="cs"/>
          <w:b/>
          <w:bCs/>
          <w:color w:val="auto"/>
          <w:sz w:val="36"/>
          <w:szCs w:val="36"/>
          <w:rtl/>
          <w:lang w:val="en-US"/>
        </w:rPr>
        <w:t>والحلول</w:t>
      </w:r>
      <w:r w:rsidR="004F2EB9" w:rsidRPr="00AF69BD">
        <w:rPr>
          <w:rFonts w:ascii="Simplified Arabic" w:hAnsi="Simplified Arabic" w:cs="Simplified Arabic" w:hint="cs"/>
          <w:b/>
          <w:bCs/>
          <w:color w:val="auto"/>
          <w:sz w:val="36"/>
          <w:szCs w:val="36"/>
          <w:rtl/>
          <w:lang w:val="en-US"/>
        </w:rPr>
        <w:t>) وفقا لقانون مكافحة الفساد</w:t>
      </w:r>
    </w:p>
    <w:p w14:paraId="798B7B80" w14:textId="77777777" w:rsidR="004F616D" w:rsidRDefault="004F616D" w:rsidP="001615B1">
      <w:pPr>
        <w:bidi/>
        <w:spacing w:after="0"/>
        <w:jc w:val="both"/>
        <w:rPr>
          <w:rFonts w:ascii="Simplified Arabic" w:hAnsi="Simplified Arabic" w:cs="Simplified Arabic"/>
          <w:b/>
          <w:bCs/>
          <w:sz w:val="36"/>
          <w:szCs w:val="36"/>
          <w:rtl/>
        </w:rPr>
      </w:pPr>
    </w:p>
    <w:p w14:paraId="3E80F5F6" w14:textId="359D95E0" w:rsidR="004F2EB9" w:rsidRPr="00AF69BD" w:rsidRDefault="004F2EB9" w:rsidP="004F616D">
      <w:pPr>
        <w:bidi/>
        <w:spacing w:after="0"/>
        <w:jc w:val="both"/>
        <w:rPr>
          <w:rFonts w:ascii="Simplified Arabic" w:hAnsi="Simplified Arabic" w:cs="Simplified Arabic"/>
          <w:b/>
          <w:bCs/>
          <w:sz w:val="36"/>
          <w:szCs w:val="36"/>
          <w:rtl/>
        </w:rPr>
      </w:pPr>
      <w:r w:rsidRPr="00AF69BD">
        <w:rPr>
          <w:rFonts w:ascii="Simplified Arabic" w:hAnsi="Simplified Arabic" w:cs="Simplified Arabic" w:hint="cs"/>
          <w:b/>
          <w:bCs/>
          <w:sz w:val="36"/>
          <w:szCs w:val="36"/>
          <w:rtl/>
        </w:rPr>
        <w:t xml:space="preserve">المبحث الأول: </w:t>
      </w:r>
      <w:r w:rsidR="00D069EA" w:rsidRPr="00AF69BD">
        <w:rPr>
          <w:rFonts w:ascii="Simplified Arabic" w:hAnsi="Simplified Arabic" w:cs="Simplified Arabic" w:hint="cs"/>
          <w:b/>
          <w:bCs/>
          <w:sz w:val="36"/>
          <w:szCs w:val="36"/>
          <w:rtl/>
        </w:rPr>
        <w:t>الجهود الجزائرية في استرداد الأموال</w:t>
      </w:r>
    </w:p>
    <w:p w14:paraId="7468BFC5" w14:textId="6D8B6EA2" w:rsidR="004F2EB9" w:rsidRPr="00AF69BD" w:rsidRDefault="004F2EB9" w:rsidP="001615B1">
      <w:pPr>
        <w:bidi/>
        <w:spacing w:after="0"/>
        <w:jc w:val="both"/>
        <w:rPr>
          <w:rFonts w:ascii="Simplified Arabic" w:hAnsi="Simplified Arabic" w:cs="Simplified Arabic"/>
          <w:b/>
          <w:bCs/>
          <w:sz w:val="36"/>
          <w:szCs w:val="36"/>
          <w:rtl/>
        </w:rPr>
      </w:pPr>
      <w:r w:rsidRPr="00AF69BD">
        <w:rPr>
          <w:rFonts w:ascii="Simplified Arabic" w:hAnsi="Simplified Arabic" w:cs="Simplified Arabic" w:hint="cs"/>
          <w:b/>
          <w:bCs/>
          <w:sz w:val="36"/>
          <w:szCs w:val="36"/>
          <w:rtl/>
        </w:rPr>
        <w:t xml:space="preserve">المبحث </w:t>
      </w:r>
      <w:r w:rsidR="001615B1" w:rsidRPr="00AF69BD">
        <w:rPr>
          <w:rFonts w:ascii="Simplified Arabic" w:hAnsi="Simplified Arabic" w:cs="Simplified Arabic" w:hint="cs"/>
          <w:b/>
          <w:bCs/>
          <w:sz w:val="36"/>
          <w:szCs w:val="36"/>
          <w:rtl/>
        </w:rPr>
        <w:t>الثاني: العوائق</w:t>
      </w:r>
      <w:r w:rsidR="00D069EA" w:rsidRPr="00AF69BD">
        <w:rPr>
          <w:rFonts w:ascii="Simplified Arabic" w:hAnsi="Simplified Arabic" w:cs="Simplified Arabic" w:hint="cs"/>
          <w:b/>
          <w:bCs/>
          <w:sz w:val="36"/>
          <w:szCs w:val="36"/>
          <w:rtl/>
        </w:rPr>
        <w:t xml:space="preserve"> والحلول</w:t>
      </w:r>
    </w:p>
    <w:p w14:paraId="1C792FD8" w14:textId="77777777" w:rsidR="004F2EB9" w:rsidRPr="008B1055" w:rsidRDefault="004F2EB9" w:rsidP="004F2EB9">
      <w:pPr>
        <w:bidi/>
        <w:rPr>
          <w:rFonts w:ascii="Simplified Arabic" w:hAnsi="Simplified Arabic" w:cs="Simplified Arabic"/>
          <w:sz w:val="32"/>
          <w:szCs w:val="32"/>
          <w:rtl/>
        </w:rPr>
      </w:pPr>
    </w:p>
    <w:p w14:paraId="2A258256" w14:textId="77777777" w:rsidR="00D55AA5" w:rsidRPr="008B1055" w:rsidRDefault="00D55AA5" w:rsidP="00322748">
      <w:pPr>
        <w:bidi/>
        <w:rPr>
          <w:rFonts w:ascii="Simplified Arabic" w:hAnsi="Simplified Arabic" w:cs="Simplified Arabic"/>
          <w:sz w:val="32"/>
          <w:szCs w:val="32"/>
          <w:rtl/>
          <w:lang w:bidi="ar-DZ"/>
        </w:rPr>
      </w:pPr>
    </w:p>
    <w:p w14:paraId="7C05E0D3" w14:textId="77777777" w:rsidR="00D55AA5" w:rsidRPr="008B1055" w:rsidRDefault="00D55AA5" w:rsidP="00322748">
      <w:pPr>
        <w:bidi/>
        <w:spacing w:after="0"/>
        <w:rPr>
          <w:rFonts w:ascii="Simplified Arabic" w:hAnsi="Simplified Arabic" w:cs="Simplified Arabic"/>
          <w:sz w:val="32"/>
          <w:szCs w:val="32"/>
          <w:rtl/>
          <w:lang w:bidi="ar-DZ"/>
        </w:rPr>
        <w:sectPr w:rsidR="00D55AA5" w:rsidRPr="008B1055" w:rsidSect="00C64950">
          <w:footnotePr>
            <w:numRestart w:val="eachPage"/>
          </w:footnotePr>
          <w:pgSz w:w="11906" w:h="16838"/>
          <w:pgMar w:top="1418" w:right="1701" w:bottom="1418" w:left="1418" w:header="709" w:footer="709" w:gutter="0"/>
          <w:cols w:space="720"/>
        </w:sectPr>
      </w:pPr>
    </w:p>
    <w:p w14:paraId="088EF8B7" w14:textId="2A0413E0" w:rsidR="00D55AA5" w:rsidRPr="008B1055" w:rsidRDefault="00D55AA5" w:rsidP="00322748">
      <w:pPr>
        <w:pStyle w:val="Heading1"/>
        <w:bidi/>
        <w:rPr>
          <w:rFonts w:ascii="Simplified Arabic" w:hAnsi="Simplified Arabic" w:cs="Simplified Arabic"/>
          <w:b/>
          <w:bCs/>
          <w:color w:val="auto"/>
          <w:sz w:val="32"/>
          <w:szCs w:val="32"/>
          <w:rtl/>
          <w:lang w:bidi="ar-DZ"/>
        </w:rPr>
      </w:pPr>
      <w:bookmarkStart w:id="26" w:name="_Toc199704871"/>
      <w:bookmarkStart w:id="27" w:name="_Hlk216639934"/>
      <w:r w:rsidRPr="008B1055">
        <w:rPr>
          <w:rFonts w:ascii="Simplified Arabic" w:hAnsi="Simplified Arabic" w:cs="Simplified Arabic" w:hint="cs"/>
          <w:b/>
          <w:bCs/>
          <w:color w:val="auto"/>
          <w:sz w:val="32"/>
          <w:szCs w:val="32"/>
          <w:rtl/>
        </w:rPr>
        <w:lastRenderedPageBreak/>
        <w:t>المبحث الأول: الجهود الجزائرية في استرداد الأموال</w:t>
      </w:r>
      <w:bookmarkEnd w:id="26"/>
    </w:p>
    <w:p w14:paraId="6FE833E8" w14:textId="77777777" w:rsidR="00D55AA5" w:rsidRPr="008B1055" w:rsidRDefault="00D55AA5" w:rsidP="007B74D2">
      <w:pPr>
        <w:pStyle w:val="Heading1"/>
        <w:bidi/>
        <w:spacing w:before="0" w:line="276" w:lineRule="auto"/>
        <w:jc w:val="both"/>
        <w:rPr>
          <w:rFonts w:ascii="Simplified Arabic" w:hAnsi="Simplified Arabic" w:cs="Simplified Arabic"/>
          <w:b/>
          <w:bCs/>
          <w:color w:val="auto"/>
          <w:sz w:val="32"/>
          <w:szCs w:val="32"/>
          <w:rtl/>
        </w:rPr>
      </w:pPr>
      <w:bookmarkStart w:id="28" w:name="_Toc199704872"/>
      <w:bookmarkStart w:id="29" w:name="_Hlk216639943"/>
      <w:bookmarkEnd w:id="27"/>
      <w:r w:rsidRPr="008B1055">
        <w:rPr>
          <w:rFonts w:ascii="Simplified Arabic" w:hAnsi="Simplified Arabic" w:cs="Simplified Arabic" w:hint="cs"/>
          <w:b/>
          <w:bCs/>
          <w:color w:val="auto"/>
          <w:sz w:val="32"/>
          <w:szCs w:val="32"/>
          <w:rtl/>
        </w:rPr>
        <w:t>المطلب الأول: المنظومة القانونية الجزائرية لمكافحة الفساد واسترداد الأموال</w:t>
      </w:r>
      <w:bookmarkEnd w:id="28"/>
      <w:r w:rsidRPr="008B1055">
        <w:rPr>
          <w:rFonts w:ascii="Simplified Arabic" w:hAnsi="Simplified Arabic" w:cs="Simplified Arabic" w:hint="cs"/>
          <w:b/>
          <w:bCs/>
          <w:color w:val="auto"/>
          <w:sz w:val="32"/>
          <w:szCs w:val="32"/>
          <w:rtl/>
        </w:rPr>
        <w:t xml:space="preserve"> </w:t>
      </w:r>
    </w:p>
    <w:bookmarkEnd w:id="29"/>
    <w:p w14:paraId="3A1C4AA9" w14:textId="1300B170" w:rsidR="00D55AA5" w:rsidRPr="008B1055" w:rsidRDefault="007B74D2" w:rsidP="007B74D2">
      <w:pPr>
        <w:pStyle w:val="NormalWeb"/>
        <w:bidi/>
        <w:spacing w:before="0" w:beforeAutospacing="0" w:after="0" w:afterAutospacing="0"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D55AA5" w:rsidRPr="008B1055">
        <w:rPr>
          <w:rFonts w:ascii="Simplified Arabic" w:hAnsi="Simplified Arabic" w:cs="Simplified Arabic" w:hint="cs"/>
          <w:sz w:val="32"/>
          <w:szCs w:val="32"/>
          <w:rtl/>
        </w:rPr>
        <w:t xml:space="preserve">لقد تبنى المشرع الجزائري ما جاء في الاتفاقيات الدولية لمكافحة الفساد وأقر قانونا وطنيا يتصدى لجرائم الفساد رقم 06-01 المعدل والمتمم والمتعلق بالوقاية من الفساد ومكافحته الذي ألغى المواد القديمة من قانون العقوبات التي كانت </w:t>
      </w:r>
      <w:r w:rsidRPr="008B1055">
        <w:rPr>
          <w:rFonts w:ascii="Simplified Arabic" w:hAnsi="Simplified Arabic" w:cs="Simplified Arabic" w:hint="cs"/>
          <w:sz w:val="32"/>
          <w:szCs w:val="32"/>
          <w:rtl/>
        </w:rPr>
        <w:t>تتجزأ</w:t>
      </w:r>
      <w:r w:rsidR="00D55AA5" w:rsidRPr="008B1055">
        <w:rPr>
          <w:rFonts w:ascii="Simplified Arabic" w:hAnsi="Simplified Arabic" w:cs="Simplified Arabic" w:hint="cs"/>
          <w:sz w:val="32"/>
          <w:szCs w:val="32"/>
          <w:rtl/>
        </w:rPr>
        <w:t xml:space="preserve"> بينها مختلف الأحكام غير </w:t>
      </w:r>
      <w:r>
        <w:rPr>
          <w:rFonts w:ascii="Simplified Arabic" w:hAnsi="Simplified Arabic" w:cs="Simplified Arabic" w:hint="cs"/>
          <w:sz w:val="32"/>
          <w:szCs w:val="32"/>
          <w:rtl/>
        </w:rPr>
        <w:t>ال</w:t>
      </w:r>
      <w:r w:rsidR="00D55AA5" w:rsidRPr="008B1055">
        <w:rPr>
          <w:rFonts w:ascii="Simplified Arabic" w:hAnsi="Simplified Arabic" w:cs="Simplified Arabic" w:hint="cs"/>
          <w:sz w:val="32"/>
          <w:szCs w:val="32"/>
          <w:rtl/>
        </w:rPr>
        <w:t xml:space="preserve">دقيقة ثم إعادة صياغتها من جديد واستحدث جرائم لم يكن منصوص عليها من قبل وهي في إطار تأثير المعاهدات الدولية على القانون الجزائري. </w:t>
      </w:r>
      <w:r w:rsidR="00D55AA5" w:rsidRPr="008B1055">
        <w:rPr>
          <w:rStyle w:val="FootnoteReference"/>
          <w:rFonts w:ascii="Simplified Arabic" w:hAnsi="Simplified Arabic" w:cs="Simplified Arabic" w:hint="cs"/>
          <w:sz w:val="32"/>
          <w:szCs w:val="32"/>
          <w:rtl/>
        </w:rPr>
        <w:footnoteReference w:id="41"/>
      </w:r>
    </w:p>
    <w:p w14:paraId="6A690724" w14:textId="0BCBAEE5" w:rsidR="00D55AA5" w:rsidRPr="008B1055" w:rsidRDefault="008B6D87" w:rsidP="008B6D87">
      <w:pPr>
        <w:pStyle w:val="Heading3"/>
        <w:bidi/>
        <w:spacing w:before="0" w:after="0" w:line="276" w:lineRule="auto"/>
        <w:jc w:val="center"/>
        <w:rPr>
          <w:rFonts w:ascii="Simplified Arabic" w:hAnsi="Simplified Arabic" w:cs="Simplified Arabic"/>
          <w:b/>
          <w:bCs/>
          <w:color w:val="auto"/>
          <w:sz w:val="32"/>
          <w:szCs w:val="32"/>
          <w:rtl/>
        </w:rPr>
      </w:pPr>
      <w:bookmarkStart w:id="30" w:name="_Toc199704873"/>
      <w:r>
        <w:rPr>
          <w:rFonts w:ascii="Simplified Arabic" w:hAnsi="Simplified Arabic" w:cs="Simplified Arabic" w:hint="cs"/>
          <w:b/>
          <w:bCs/>
          <w:color w:val="auto"/>
          <w:sz w:val="32"/>
          <w:szCs w:val="32"/>
          <w:rtl/>
        </w:rPr>
        <w:t>الفرع الأول:</w:t>
      </w:r>
      <w:r w:rsidR="00D55AA5" w:rsidRPr="008B1055">
        <w:rPr>
          <w:rFonts w:ascii="Simplified Arabic" w:hAnsi="Simplified Arabic" w:cs="Simplified Arabic" w:hint="cs"/>
          <w:b/>
          <w:bCs/>
          <w:color w:val="auto"/>
          <w:sz w:val="32"/>
          <w:szCs w:val="32"/>
          <w:rtl/>
        </w:rPr>
        <w:t xml:space="preserve"> مضمون قانون الوقاية من الفساد ومكافحته</w:t>
      </w:r>
      <w:bookmarkEnd w:id="30"/>
    </w:p>
    <w:p w14:paraId="5A43D06F" w14:textId="03EF13E5" w:rsidR="00D55AA5" w:rsidRPr="008B1055" w:rsidRDefault="007B74D2" w:rsidP="007B74D2">
      <w:pPr>
        <w:pStyle w:val="NormalWeb"/>
        <w:bidi/>
        <w:spacing w:before="0" w:beforeAutospacing="0" w:after="0" w:afterAutospacing="0"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D55AA5" w:rsidRPr="008B1055">
        <w:rPr>
          <w:rFonts w:ascii="Simplified Arabic" w:hAnsi="Simplified Arabic" w:cs="Simplified Arabic" w:hint="cs"/>
          <w:sz w:val="32"/>
          <w:szCs w:val="32"/>
          <w:rtl/>
        </w:rPr>
        <w:t>نظرا لصعوبة معالجة قضايا الفساد لأنه يصدر من موظفين مسؤولين أصحاب نفوذ ومناصب رئيسية أصدر المشرع قانون 06-01 المتعلق بالوقاية من الفساد ومكافحته ويهدف هذا الأخير إلى تدعيم التدابير الإجرائية إلى مكافحة الفساد وتحقيق النزاهة والشفافية في تسيير القطاعين العام والخاص، وتدعيم التعاون الدولي ومكافحته.</w:t>
      </w:r>
    </w:p>
    <w:p w14:paraId="76A022CA" w14:textId="388F859A" w:rsidR="00D55AA5" w:rsidRPr="008B1055" w:rsidRDefault="007B74D2" w:rsidP="007B74D2">
      <w:pPr>
        <w:pStyle w:val="NormalWeb"/>
        <w:bidi/>
        <w:spacing w:before="0" w:beforeAutospacing="0" w:after="0" w:afterAutospacing="0"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D55AA5" w:rsidRPr="008B1055">
        <w:rPr>
          <w:rFonts w:ascii="Simplified Arabic" w:hAnsi="Simplified Arabic" w:cs="Simplified Arabic" w:hint="cs"/>
          <w:sz w:val="32"/>
          <w:szCs w:val="32"/>
          <w:rtl/>
        </w:rPr>
        <w:t>وقد تضمن هذا القانون 79 مادة مقسما على خمسة أبواب تتضمن أحكام مختلف</w:t>
      </w:r>
      <w:r>
        <w:rPr>
          <w:rFonts w:ascii="Simplified Arabic" w:hAnsi="Simplified Arabic" w:cs="Simplified Arabic" w:hint="cs"/>
          <w:sz w:val="32"/>
          <w:szCs w:val="32"/>
          <w:rtl/>
        </w:rPr>
        <w:t>ة</w:t>
      </w:r>
      <w:r w:rsidR="00D55AA5" w:rsidRPr="008B1055">
        <w:rPr>
          <w:rFonts w:ascii="Simplified Arabic" w:hAnsi="Simplified Arabic" w:cs="Simplified Arabic" w:hint="cs"/>
          <w:sz w:val="32"/>
          <w:szCs w:val="32"/>
          <w:rtl/>
        </w:rPr>
        <w:t>، يتضمن الباب الأول مادتين نص فيهما على أحكام عامة محتواها أهداف القانون في المادة الأولى، ثم عرض مجموعة من المصطلحات التي ستتداول في أحكامه بكثرة مثل الموظف العمومي والموظف العمومي الأجنبي، الجريمة الأصلية، الاتفاقية وغيرها وتتحقق أحكام المادتين في مجملها مع اتفاقية الأمم المتحدة لمكافحة الفساد.</w:t>
      </w:r>
    </w:p>
    <w:p w14:paraId="786391DF" w14:textId="682A65AB" w:rsidR="00D55AA5" w:rsidRPr="00B37EA2" w:rsidRDefault="00D55AA5" w:rsidP="009C0607">
      <w:pPr>
        <w:pStyle w:val="NormalWeb"/>
        <w:bidi/>
        <w:spacing w:before="0" w:beforeAutospacing="0" w:after="0" w:afterAutospacing="0" w:line="276" w:lineRule="auto"/>
        <w:jc w:val="both"/>
        <w:rPr>
          <w:rFonts w:ascii="Simplified Arabic" w:hAnsi="Simplified Arabic" w:cs="Simplified Arabic"/>
          <w:sz w:val="32"/>
          <w:szCs w:val="32"/>
          <w:rtl/>
        </w:rPr>
      </w:pPr>
      <w:r w:rsidRPr="00B37EA2">
        <w:rPr>
          <w:rFonts w:ascii="Simplified Arabic" w:hAnsi="Simplified Arabic" w:cs="Simplified Arabic" w:hint="cs"/>
          <w:sz w:val="32"/>
          <w:szCs w:val="32"/>
          <w:rtl/>
        </w:rPr>
        <w:t xml:space="preserve">أما الباب الثاني فتضمن التدابير الوقائية في القطاعين العام </w:t>
      </w:r>
      <w:r w:rsidR="007B74D2" w:rsidRPr="00B37EA2">
        <w:rPr>
          <w:rFonts w:ascii="Simplified Arabic" w:hAnsi="Simplified Arabic" w:cs="Simplified Arabic" w:hint="cs"/>
          <w:sz w:val="32"/>
          <w:szCs w:val="32"/>
          <w:rtl/>
        </w:rPr>
        <w:t>والخاص في المواد من 3 إلى 16 فت</w:t>
      </w:r>
      <w:r w:rsidR="00B37EA2" w:rsidRPr="00B37EA2">
        <w:rPr>
          <w:rFonts w:ascii="Simplified Arabic" w:hAnsi="Simplified Arabic" w:cs="Simplified Arabic" w:hint="cs"/>
          <w:sz w:val="32"/>
          <w:szCs w:val="32"/>
          <w:rtl/>
        </w:rPr>
        <w:t>ن</w:t>
      </w:r>
      <w:r w:rsidRPr="00B37EA2">
        <w:rPr>
          <w:rFonts w:ascii="Simplified Arabic" w:hAnsi="Simplified Arabic" w:cs="Simplified Arabic" w:hint="cs"/>
          <w:sz w:val="32"/>
          <w:szCs w:val="32"/>
          <w:rtl/>
        </w:rPr>
        <w:t>صب هذه المواد على السياسة الوطنية التي تعتبر جزء لا يتجزأ من السياسة الجنائية، والتي تتدخل قبل وقوع الجريمة</w:t>
      </w:r>
      <w:r w:rsidR="009C0607" w:rsidRPr="00B37EA2">
        <w:rPr>
          <w:rFonts w:ascii="Simplified Arabic" w:hAnsi="Simplified Arabic" w:cs="Simplified Arabic" w:hint="cs"/>
          <w:sz w:val="32"/>
          <w:szCs w:val="32"/>
          <w:rtl/>
        </w:rPr>
        <w:t>.</w:t>
      </w:r>
      <w:r w:rsidRPr="00B37EA2">
        <w:rPr>
          <w:rFonts w:ascii="Simplified Arabic" w:hAnsi="Simplified Arabic" w:cs="Simplified Arabic" w:hint="cs"/>
          <w:sz w:val="32"/>
          <w:szCs w:val="32"/>
          <w:rtl/>
        </w:rPr>
        <w:t xml:space="preserve"> فمن التسمية في حد ذاتها يتضح لنا أن الأولية فيها هي </w:t>
      </w:r>
      <w:r w:rsidRPr="00B37EA2">
        <w:rPr>
          <w:rFonts w:ascii="Simplified Arabic" w:hAnsi="Simplified Arabic" w:cs="Simplified Arabic" w:hint="cs"/>
          <w:sz w:val="32"/>
          <w:szCs w:val="32"/>
          <w:rtl/>
        </w:rPr>
        <w:lastRenderedPageBreak/>
        <w:t>الوقاية من هذه الظاهرة تكون بالوقاية منها فإذا لم تنجح ألجأ فيه فيما بعد إلى الأسلوب العقاب (التجريم والجزاء).</w:t>
      </w:r>
      <w:r w:rsidRPr="00B37EA2">
        <w:rPr>
          <w:rStyle w:val="FootnoteReference"/>
          <w:rFonts w:ascii="Simplified Arabic" w:hAnsi="Simplified Arabic" w:cs="Simplified Arabic" w:hint="cs"/>
          <w:sz w:val="32"/>
          <w:szCs w:val="32"/>
          <w:rtl/>
        </w:rPr>
        <w:footnoteReference w:id="42"/>
      </w:r>
    </w:p>
    <w:p w14:paraId="1EE006D5" w14:textId="3D8B3839" w:rsidR="00D55AA5" w:rsidRPr="008B1055" w:rsidRDefault="00D55AA5" w:rsidP="009C0607">
      <w:pPr>
        <w:pStyle w:val="NormalWeb"/>
        <w:bidi/>
        <w:spacing w:before="0" w:beforeAutospacing="0" w:after="0" w:afterAutospacing="0" w:line="276" w:lineRule="auto"/>
        <w:jc w:val="both"/>
        <w:rPr>
          <w:rFonts w:ascii="Simplified Arabic" w:hAnsi="Simplified Arabic" w:cs="Simplified Arabic"/>
          <w:sz w:val="32"/>
          <w:szCs w:val="32"/>
          <w:rtl/>
        </w:rPr>
      </w:pPr>
      <w:r w:rsidRPr="008B1055">
        <w:rPr>
          <w:rFonts w:ascii="Simplified Arabic" w:hAnsi="Simplified Arabic" w:cs="Simplified Arabic" w:hint="cs"/>
          <w:sz w:val="32"/>
          <w:szCs w:val="32"/>
          <w:rtl/>
        </w:rPr>
        <w:t>وقد نص المشرع الجزائري على جملة من التدابير الوقائية في القطاع العام مؤكد على ضمان الشفافية في الحياة السياسية والثروة العمومية وصون نزاهة الأشخاص المكلفين بخدمة عمومية يلتزم الموظف بالتصريح بممتلكاته، كما اهتم بوضع معايير موضوعية للتوظيف تقوم على أساس الجدارة والكفاءة وتحديد أجر ملائم للموظف وتمكينه من برامج تكوينية لرفع الأداء وتحسينه.</w:t>
      </w:r>
    </w:p>
    <w:p w14:paraId="1372E5BC" w14:textId="20F8BA27" w:rsidR="00D55AA5" w:rsidRPr="008B1055" w:rsidRDefault="00D55AA5" w:rsidP="009C0607">
      <w:pPr>
        <w:pStyle w:val="NormalWeb"/>
        <w:bidi/>
        <w:spacing w:before="0" w:beforeAutospacing="0" w:after="0" w:afterAutospacing="0" w:line="276" w:lineRule="auto"/>
        <w:jc w:val="both"/>
        <w:rPr>
          <w:rFonts w:ascii="Simplified Arabic" w:hAnsi="Simplified Arabic" w:cs="Simplified Arabic"/>
          <w:sz w:val="32"/>
          <w:szCs w:val="32"/>
          <w:rtl/>
        </w:rPr>
      </w:pPr>
      <w:r w:rsidRPr="008B1055">
        <w:rPr>
          <w:rFonts w:ascii="Simplified Arabic" w:hAnsi="Simplified Arabic" w:cs="Simplified Arabic" w:hint="cs"/>
          <w:sz w:val="32"/>
          <w:szCs w:val="32"/>
          <w:rtl/>
        </w:rPr>
        <w:t xml:space="preserve">كما فرضت هذه النصوص اعتماد أسلوب </w:t>
      </w:r>
      <w:r w:rsidR="009C0607">
        <w:rPr>
          <w:rFonts w:ascii="Simplified Arabic" w:hAnsi="Simplified Arabic" w:cs="Simplified Arabic" w:hint="cs"/>
          <w:sz w:val="32"/>
          <w:szCs w:val="32"/>
          <w:rtl/>
        </w:rPr>
        <w:t xml:space="preserve">الانتقاء الموضوعي القائم على شرط يتضمن </w:t>
      </w:r>
      <w:r w:rsidRPr="008B1055">
        <w:rPr>
          <w:rFonts w:ascii="Simplified Arabic" w:hAnsi="Simplified Arabic" w:cs="Simplified Arabic" w:hint="cs"/>
          <w:sz w:val="32"/>
          <w:szCs w:val="32"/>
          <w:rtl/>
        </w:rPr>
        <w:t>تكافؤ الفرص، احتراما لمبدأ أن للشخص الحق الذي لغيره في تقلد الوظائف العامة في البلاد ثم نص القانون على كيفية التصريح بالممتلكات ومحتواها وكيفية إبرام الصفقات وتسيير الأموال العمومية أما عن التدابير الوقائية في القطاع الخاص فتضمنت معايير المحاسبة ومشاركة المجتمع المدني وتدابير منع تبيض الأموال.</w:t>
      </w:r>
      <w:r w:rsidRPr="008B1055">
        <w:rPr>
          <w:rStyle w:val="FootnoteReference"/>
          <w:rFonts w:ascii="Simplified Arabic" w:hAnsi="Simplified Arabic" w:cs="Simplified Arabic" w:hint="cs"/>
          <w:sz w:val="32"/>
          <w:szCs w:val="32"/>
          <w:rtl/>
        </w:rPr>
        <w:footnoteReference w:id="43"/>
      </w:r>
    </w:p>
    <w:p w14:paraId="39E4144C" w14:textId="010A1CAC" w:rsidR="00D55AA5" w:rsidRPr="008B1055" w:rsidRDefault="00D55AA5" w:rsidP="009C0607">
      <w:pPr>
        <w:pStyle w:val="NormalWeb"/>
        <w:bidi/>
        <w:spacing w:before="0" w:beforeAutospacing="0" w:after="0" w:afterAutospacing="0" w:line="276" w:lineRule="auto"/>
        <w:jc w:val="both"/>
        <w:rPr>
          <w:rFonts w:ascii="Simplified Arabic" w:hAnsi="Simplified Arabic" w:cs="Simplified Arabic"/>
          <w:sz w:val="32"/>
          <w:szCs w:val="32"/>
          <w:rtl/>
        </w:rPr>
      </w:pPr>
      <w:r w:rsidRPr="008B1055">
        <w:rPr>
          <w:rFonts w:ascii="Simplified Arabic" w:hAnsi="Simplified Arabic" w:cs="Simplified Arabic" w:hint="cs"/>
          <w:sz w:val="32"/>
          <w:szCs w:val="32"/>
          <w:rtl/>
        </w:rPr>
        <w:t>أما الباب الثالث أقر هذا القانون إنشاء الهيئات الوطنية لمكافحة الفساد سواء من خلال استغلال المعلومات خلال دورها التوجيهي أو التحسيسي أو في مجال محاربة الفساد من خلال استغلال المعلومات التي قد تؤدي إلى كشف الجرائم وإيقاف مرتكبيها ولهذا نص القانون على تحديد الآليات المختصة بالمعلومات والوثائق المفيدة كما حدد أيضا علاقتها بالسلطة القضائية، وقد تمد الإحالة على التنظيم فيما يخص تنظيم الهيئة وكيفية سيرها.</w:t>
      </w:r>
      <w:r w:rsidRPr="008B1055">
        <w:rPr>
          <w:rStyle w:val="FootnoteReference"/>
          <w:rFonts w:ascii="Simplified Arabic" w:hAnsi="Simplified Arabic" w:cs="Simplified Arabic" w:hint="cs"/>
          <w:sz w:val="32"/>
          <w:szCs w:val="32"/>
          <w:rtl/>
        </w:rPr>
        <w:footnoteReference w:id="44"/>
      </w:r>
    </w:p>
    <w:p w14:paraId="5AAE75C1" w14:textId="77777777" w:rsidR="00B37EA2" w:rsidRDefault="009C0607" w:rsidP="009C0607">
      <w:pPr>
        <w:pStyle w:val="NormalWeb"/>
        <w:bidi/>
        <w:spacing w:before="0" w:beforeAutospacing="0" w:after="0" w:afterAutospacing="0"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ونص </w:t>
      </w:r>
      <w:r w:rsidR="00D55AA5" w:rsidRPr="008B1055">
        <w:rPr>
          <w:rFonts w:ascii="Simplified Arabic" w:hAnsi="Simplified Arabic" w:cs="Simplified Arabic" w:hint="cs"/>
          <w:sz w:val="32"/>
          <w:szCs w:val="32"/>
          <w:rtl/>
        </w:rPr>
        <w:t xml:space="preserve">قانون الوقاية من الفساد ومكافحته على التجريم والعقوبات وأساليب التحري في </w:t>
      </w:r>
      <w:r>
        <w:rPr>
          <w:rFonts w:ascii="Simplified Arabic" w:hAnsi="Simplified Arabic" w:cs="Simplified Arabic" w:hint="cs"/>
          <w:sz w:val="32"/>
          <w:szCs w:val="32"/>
          <w:rtl/>
        </w:rPr>
        <w:t xml:space="preserve">          الباب</w:t>
      </w:r>
      <w:r w:rsidR="00D55AA5" w:rsidRPr="008B1055">
        <w:rPr>
          <w:rFonts w:ascii="Simplified Arabic" w:hAnsi="Simplified Arabic" w:cs="Simplified Arabic" w:hint="cs"/>
          <w:sz w:val="32"/>
          <w:szCs w:val="32"/>
          <w:rtl/>
        </w:rPr>
        <w:t xml:space="preserve"> الرابع منه في المواد 25 إلى 50</w:t>
      </w:r>
      <w:r w:rsidR="00B37EA2">
        <w:rPr>
          <w:rFonts w:ascii="Simplified Arabic" w:hAnsi="Simplified Arabic" w:cs="Simplified Arabic" w:hint="cs"/>
          <w:sz w:val="32"/>
          <w:szCs w:val="32"/>
          <w:rtl/>
        </w:rPr>
        <w:t>.</w:t>
      </w:r>
      <w:r w:rsidR="00D55AA5" w:rsidRPr="008B1055">
        <w:rPr>
          <w:rFonts w:ascii="Simplified Arabic" w:hAnsi="Simplified Arabic" w:cs="Simplified Arabic" w:hint="cs"/>
          <w:sz w:val="32"/>
          <w:szCs w:val="32"/>
          <w:rtl/>
        </w:rPr>
        <w:t xml:space="preserve"> </w:t>
      </w:r>
    </w:p>
    <w:p w14:paraId="7DEB6785" w14:textId="2133A267" w:rsidR="00D55AA5" w:rsidRPr="008B1055" w:rsidRDefault="00B37EA2" w:rsidP="00B37EA2">
      <w:pPr>
        <w:pStyle w:val="NormalWeb"/>
        <w:bidi/>
        <w:spacing w:before="0" w:beforeAutospacing="0" w:after="0" w:afterAutospacing="0" w:line="276" w:lineRule="auto"/>
        <w:jc w:val="both"/>
        <w:rPr>
          <w:rFonts w:ascii="Simplified Arabic" w:hAnsi="Simplified Arabic" w:cs="Simplified Arabic"/>
          <w:sz w:val="32"/>
          <w:szCs w:val="32"/>
          <w:rtl/>
        </w:rPr>
      </w:pPr>
      <w:r w:rsidRPr="00B37EA2">
        <w:rPr>
          <w:rFonts w:ascii="Simplified Arabic" w:hAnsi="Simplified Arabic" w:cs="Simplified Arabic" w:hint="cs"/>
          <w:sz w:val="32"/>
          <w:szCs w:val="32"/>
          <w:rtl/>
        </w:rPr>
        <w:lastRenderedPageBreak/>
        <w:t>للإ</w:t>
      </w:r>
      <w:r w:rsidR="00D55AA5" w:rsidRPr="00B37EA2">
        <w:rPr>
          <w:rFonts w:ascii="Simplified Arabic" w:hAnsi="Simplified Arabic" w:cs="Simplified Arabic" w:hint="cs"/>
          <w:sz w:val="32"/>
          <w:szCs w:val="32"/>
          <w:rtl/>
        </w:rPr>
        <w:t>حا</w:t>
      </w:r>
      <w:r w:rsidRPr="00B37EA2">
        <w:rPr>
          <w:rFonts w:ascii="Simplified Arabic" w:hAnsi="Simplified Arabic" w:cs="Simplified Arabic" w:hint="cs"/>
          <w:sz w:val="32"/>
          <w:szCs w:val="32"/>
          <w:rtl/>
        </w:rPr>
        <w:t>ط</w:t>
      </w:r>
      <w:r w:rsidR="00D55AA5" w:rsidRPr="00B37EA2">
        <w:rPr>
          <w:rFonts w:ascii="Simplified Arabic" w:hAnsi="Simplified Arabic" w:cs="Simplified Arabic" w:hint="cs"/>
          <w:sz w:val="32"/>
          <w:szCs w:val="32"/>
          <w:rtl/>
        </w:rPr>
        <w:t xml:space="preserve">ة </w:t>
      </w:r>
      <w:r w:rsidR="00D55AA5" w:rsidRPr="008B1055">
        <w:rPr>
          <w:rFonts w:ascii="Simplified Arabic" w:hAnsi="Simplified Arabic" w:cs="Simplified Arabic" w:hint="cs"/>
          <w:sz w:val="32"/>
          <w:szCs w:val="32"/>
          <w:rtl/>
        </w:rPr>
        <w:t xml:space="preserve">بالفساد بمختلف صوره، </w:t>
      </w:r>
      <w:r>
        <w:rPr>
          <w:rFonts w:ascii="Simplified Arabic" w:hAnsi="Simplified Arabic" w:cs="Simplified Arabic" w:hint="cs"/>
          <w:sz w:val="32"/>
          <w:szCs w:val="32"/>
          <w:rtl/>
        </w:rPr>
        <w:t>و</w:t>
      </w:r>
      <w:r w:rsidR="00D55AA5" w:rsidRPr="00B37EA2">
        <w:rPr>
          <w:rFonts w:ascii="Simplified Arabic" w:hAnsi="Simplified Arabic" w:cs="Simplified Arabic" w:hint="cs"/>
          <w:sz w:val="32"/>
          <w:szCs w:val="32"/>
          <w:rtl/>
        </w:rPr>
        <w:t xml:space="preserve">بمجرد </w:t>
      </w:r>
      <w:r w:rsidR="00D55AA5" w:rsidRPr="008B1055">
        <w:rPr>
          <w:rFonts w:ascii="Simplified Arabic" w:hAnsi="Simplified Arabic" w:cs="Simplified Arabic" w:hint="cs"/>
          <w:sz w:val="32"/>
          <w:szCs w:val="32"/>
          <w:rtl/>
        </w:rPr>
        <w:t xml:space="preserve">مقارنة بسيطة بين المواد الملغاة من قانون العقوبات والمواد المقابلة لها في نفس القانون </w:t>
      </w:r>
      <w:r w:rsidR="009C0607" w:rsidRPr="008B1055">
        <w:rPr>
          <w:rFonts w:ascii="Simplified Arabic" w:hAnsi="Simplified Arabic" w:cs="Simplified Arabic" w:hint="cs"/>
          <w:sz w:val="32"/>
          <w:szCs w:val="32"/>
          <w:rtl/>
        </w:rPr>
        <w:t>يتبادر مباشرة</w:t>
      </w:r>
      <w:r w:rsidR="00D55AA5" w:rsidRPr="008B1055">
        <w:rPr>
          <w:rFonts w:ascii="Simplified Arabic" w:hAnsi="Simplified Arabic" w:cs="Simplified Arabic" w:hint="cs"/>
          <w:sz w:val="32"/>
          <w:szCs w:val="32"/>
          <w:rtl/>
        </w:rPr>
        <w:t xml:space="preserve"> أن المشرع قد عمد إلى تجنيح جميع الجرائم المنصوص عليها في هذا الباب وذلك حتى بالنسبة للجرائم التي كانت تحمل وصفا جنائيا قبل إلغائها، لكن بالمقابل نص على تشديد جميع الجنح بموجب الجديدة فصل بعض الأحيان إلى عشرة سنوات بالنسبة لعقوبة الحبس.</w:t>
      </w:r>
    </w:p>
    <w:p w14:paraId="4AEF5732" w14:textId="77777777" w:rsidR="00D55AA5" w:rsidRPr="008B1055" w:rsidRDefault="00D55AA5" w:rsidP="009C0607">
      <w:pPr>
        <w:pStyle w:val="NormalWeb"/>
        <w:bidi/>
        <w:spacing w:before="0" w:beforeAutospacing="0" w:after="0" w:afterAutospacing="0" w:line="276" w:lineRule="auto"/>
        <w:jc w:val="both"/>
        <w:rPr>
          <w:rFonts w:ascii="Simplified Arabic" w:hAnsi="Simplified Arabic" w:cs="Simplified Arabic"/>
          <w:sz w:val="32"/>
          <w:szCs w:val="32"/>
          <w:rtl/>
        </w:rPr>
      </w:pPr>
      <w:r w:rsidRPr="008B1055">
        <w:rPr>
          <w:rFonts w:ascii="Simplified Arabic" w:hAnsi="Simplified Arabic" w:cs="Simplified Arabic" w:hint="cs"/>
          <w:sz w:val="32"/>
          <w:szCs w:val="32"/>
          <w:rtl/>
        </w:rPr>
        <w:t xml:space="preserve">كما أن هذا القانون لم يكتف بتجريم الرشوة بمفهومها الضيق بل شمل مختلف الجرائم المماثلة سواء تعلق الأمر بذلك المنصوص عليها في قانون العقوبات </w:t>
      </w:r>
      <w:r w:rsidRPr="00B37EA2">
        <w:rPr>
          <w:rFonts w:ascii="Simplified Arabic" w:hAnsi="Simplified Arabic" w:cs="Simplified Arabic" w:hint="cs"/>
          <w:sz w:val="32"/>
          <w:szCs w:val="32"/>
          <w:rtl/>
        </w:rPr>
        <w:t xml:space="preserve">كاختلاس استغلال </w:t>
      </w:r>
      <w:r w:rsidRPr="008B1055">
        <w:rPr>
          <w:rFonts w:ascii="Simplified Arabic" w:hAnsi="Simplified Arabic" w:cs="Simplified Arabic" w:hint="cs"/>
          <w:sz w:val="32"/>
          <w:szCs w:val="32"/>
          <w:rtl/>
        </w:rPr>
        <w:t>النفوذ والرشوة في الصفقات العمومية والغدر أو الجرائم الجديدة الواردة في اتفاقية الأمم المتحدة لمكافحة الفساد مثل رشوة الموظفين العموميين الأجانب وموظفي المنظمات الدولية العمومية وإساءة استغلال الوظيفة والكسب غير المشروع.</w:t>
      </w:r>
    </w:p>
    <w:p w14:paraId="5AF0F8FF" w14:textId="77777777" w:rsidR="00D55AA5" w:rsidRPr="008B1055" w:rsidRDefault="00D55AA5" w:rsidP="004D543A">
      <w:pPr>
        <w:pStyle w:val="NormalWeb"/>
        <w:bidi/>
        <w:spacing w:before="0" w:beforeAutospacing="0" w:after="0" w:afterAutospacing="0" w:line="276" w:lineRule="auto"/>
        <w:jc w:val="both"/>
        <w:rPr>
          <w:rFonts w:ascii="Simplified Arabic" w:hAnsi="Simplified Arabic" w:cs="Simplified Arabic"/>
          <w:sz w:val="32"/>
          <w:szCs w:val="32"/>
          <w:rtl/>
        </w:rPr>
      </w:pPr>
      <w:r w:rsidRPr="008B1055">
        <w:rPr>
          <w:rFonts w:ascii="Simplified Arabic" w:hAnsi="Simplified Arabic" w:cs="Simplified Arabic" w:hint="cs"/>
          <w:sz w:val="32"/>
          <w:szCs w:val="32"/>
          <w:rtl/>
        </w:rPr>
        <w:t>ونص هذا القانون أيضا على تجريم بعض الأفعال التي تؤثر على سلوك المهني للموظف مثل حالات تعارض المصالح وتلقي الهدايا، وكذلك تجريم التصريح الكاذب بالممتلكات وكذلك العمليات الخفية لتمويل الأحزاب السياسية</w:t>
      </w:r>
      <w:r w:rsidRPr="008B1055">
        <w:rPr>
          <w:rStyle w:val="FootnoteReference"/>
          <w:rFonts w:ascii="Simplified Arabic" w:hAnsi="Simplified Arabic" w:cs="Simplified Arabic" w:hint="cs"/>
          <w:sz w:val="32"/>
          <w:szCs w:val="32"/>
          <w:rtl/>
        </w:rPr>
        <w:footnoteReference w:id="45"/>
      </w:r>
    </w:p>
    <w:p w14:paraId="35521AFA" w14:textId="29E1AAAF" w:rsidR="004D543A" w:rsidRPr="008B1055" w:rsidRDefault="004D543A" w:rsidP="004D543A">
      <w:pPr>
        <w:pStyle w:val="NormalWeb"/>
        <w:bidi/>
        <w:spacing w:before="0" w:beforeAutospacing="0"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D55AA5" w:rsidRPr="008B1055">
        <w:rPr>
          <w:rFonts w:ascii="Simplified Arabic" w:hAnsi="Simplified Arabic" w:cs="Simplified Arabic" w:hint="cs"/>
          <w:sz w:val="32"/>
          <w:szCs w:val="32"/>
          <w:rtl/>
        </w:rPr>
        <w:t xml:space="preserve">كما تضمن هذا القانون من جهة أخرى النص على الإجراءات التي تهدف إلى تسليط أشد العقوبات على كل شخص يلجأ إلى الانتقام أو </w:t>
      </w:r>
      <w:r w:rsidR="007B74D2" w:rsidRPr="008B1055">
        <w:rPr>
          <w:rFonts w:ascii="Simplified Arabic" w:hAnsi="Simplified Arabic" w:cs="Simplified Arabic" w:hint="cs"/>
          <w:sz w:val="32"/>
          <w:szCs w:val="32"/>
          <w:rtl/>
        </w:rPr>
        <w:t>التهذيب</w:t>
      </w:r>
      <w:r w:rsidR="00D55AA5" w:rsidRPr="008B1055">
        <w:rPr>
          <w:rFonts w:ascii="Simplified Arabic" w:hAnsi="Simplified Arabic" w:cs="Simplified Arabic" w:hint="cs"/>
          <w:sz w:val="32"/>
          <w:szCs w:val="32"/>
          <w:rtl/>
        </w:rPr>
        <w:t xml:space="preserve"> بأي طريقة كانت وبأي شكل من الأشكال ضد الشهود والخبراء والمبلغين الضحايا إلى جانب عرقلة السير الحسن للعدالة.</w:t>
      </w:r>
      <w:r w:rsidR="00D55AA5" w:rsidRPr="008B1055">
        <w:rPr>
          <w:rStyle w:val="FootnoteReference"/>
          <w:rFonts w:ascii="Simplified Arabic" w:hAnsi="Simplified Arabic" w:cs="Simplified Arabic" w:hint="cs"/>
          <w:sz w:val="32"/>
          <w:szCs w:val="32"/>
          <w:rtl/>
        </w:rPr>
        <w:footnoteReference w:id="46"/>
      </w:r>
      <w:r w:rsidRPr="004D543A">
        <w:rPr>
          <w:rFonts w:ascii="Simplified Arabic" w:hAnsi="Simplified Arabic" w:cs="Simplified Arabic" w:hint="cs"/>
          <w:sz w:val="32"/>
          <w:szCs w:val="32"/>
          <w:rtl/>
        </w:rPr>
        <w:t xml:space="preserve"> </w:t>
      </w:r>
      <w:r w:rsidRPr="008B1055">
        <w:rPr>
          <w:rFonts w:ascii="Simplified Arabic" w:hAnsi="Simplified Arabic" w:cs="Simplified Arabic" w:hint="cs"/>
          <w:sz w:val="32"/>
          <w:szCs w:val="32"/>
          <w:rtl/>
        </w:rPr>
        <w:t>برفقة الأحكام الجزائية السابقة الذكر بأن هذا القانون نص أيضا على قواعد خاصة بالإعفاء والتخفيف من العقاب والمصادر والتقادم والمعنية من ذلك تشجيع التبليغ عن جرائم الفساد من جهة وتحقيق أقصى أثر ردعي للنص القانوني من جهة أخرى.</w:t>
      </w:r>
    </w:p>
    <w:p w14:paraId="3866D2D7" w14:textId="77777777" w:rsidR="00D55AA5" w:rsidRPr="008B1055" w:rsidRDefault="00D55AA5" w:rsidP="00B37EA2">
      <w:pPr>
        <w:pStyle w:val="NormalWeb"/>
        <w:bidi/>
        <w:spacing w:before="0" w:beforeAutospacing="0" w:after="0" w:afterAutospacing="0" w:line="276" w:lineRule="auto"/>
        <w:jc w:val="lowKashida"/>
        <w:rPr>
          <w:rFonts w:ascii="Simplified Arabic" w:hAnsi="Simplified Arabic" w:cs="Simplified Arabic"/>
          <w:sz w:val="32"/>
          <w:szCs w:val="32"/>
          <w:rtl/>
        </w:rPr>
      </w:pPr>
      <w:r w:rsidRPr="008B1055">
        <w:rPr>
          <w:rFonts w:ascii="Simplified Arabic" w:hAnsi="Simplified Arabic" w:cs="Simplified Arabic" w:hint="cs"/>
          <w:sz w:val="32"/>
          <w:szCs w:val="32"/>
          <w:rtl/>
        </w:rPr>
        <w:lastRenderedPageBreak/>
        <w:t>أما الباب الخامس، فجاءت بعنوان التعاون الدولي واسترداد الموجودات وجاءت لتجسيد الاتفاقيات الدولية منها اتفاقية الأمم المتحدة لمكافحة الفساد تلك المتعلقة باسترداد الموجودات عن طريق تفعيل مختلف آليات التعاون القضائي لاسيما التعاون الدولي بهدف مصادرة عائدات الإجرام.</w:t>
      </w:r>
      <w:r w:rsidRPr="008B1055">
        <w:rPr>
          <w:rStyle w:val="FootnoteReference"/>
          <w:rFonts w:ascii="Simplified Arabic" w:hAnsi="Simplified Arabic" w:cs="Simplified Arabic" w:hint="cs"/>
          <w:sz w:val="32"/>
          <w:szCs w:val="32"/>
          <w:rtl/>
        </w:rPr>
        <w:footnoteReference w:id="47"/>
      </w:r>
    </w:p>
    <w:p w14:paraId="5BB36708" w14:textId="54EA0D61" w:rsidR="00D55AA5" w:rsidRPr="00B37EA2" w:rsidRDefault="00D55AA5" w:rsidP="00B37EA2">
      <w:pPr>
        <w:pStyle w:val="NormalWeb"/>
        <w:bidi/>
        <w:spacing w:before="0" w:beforeAutospacing="0" w:after="0" w:afterAutospacing="0" w:line="276" w:lineRule="auto"/>
        <w:jc w:val="lowKashida"/>
        <w:rPr>
          <w:rFonts w:ascii="Simplified Arabic" w:hAnsi="Simplified Arabic" w:cs="Simplified Arabic"/>
          <w:sz w:val="32"/>
          <w:szCs w:val="32"/>
          <w:rtl/>
        </w:rPr>
      </w:pPr>
      <w:r w:rsidRPr="00B37EA2">
        <w:rPr>
          <w:rFonts w:ascii="Simplified Arabic" w:hAnsi="Simplified Arabic" w:cs="Simplified Arabic" w:hint="cs"/>
          <w:sz w:val="32"/>
          <w:szCs w:val="32"/>
          <w:rtl/>
        </w:rPr>
        <w:t>واختتم القانون بثلاثة مواد بعنوان أحكام مختلفة وختامية نصت ضمنيا على المواد التي ألغيت من قانون العقوبات والأوامر المتعلقة بالتصريح بالممتلكات ذكر القانون كذلك المواد المحال إليها التسريع الجاري العمل به في قانون الوقاية من الفساد ومكافحته</w:t>
      </w:r>
      <w:r w:rsidRPr="00B37EA2">
        <w:rPr>
          <w:rStyle w:val="FootnoteReference"/>
          <w:rFonts w:ascii="Simplified Arabic" w:hAnsi="Simplified Arabic" w:cs="Simplified Arabic" w:hint="cs"/>
          <w:sz w:val="32"/>
          <w:szCs w:val="32"/>
          <w:rtl/>
        </w:rPr>
        <w:footnoteReference w:id="48"/>
      </w:r>
    </w:p>
    <w:p w14:paraId="0C849173" w14:textId="77777777" w:rsidR="00D55AA5" w:rsidRPr="00B37EA2" w:rsidRDefault="00D55AA5" w:rsidP="00B37EA2">
      <w:pPr>
        <w:pStyle w:val="NormalWeb"/>
        <w:bidi/>
        <w:spacing w:before="0" w:beforeAutospacing="0" w:after="0" w:afterAutospacing="0" w:line="276" w:lineRule="auto"/>
        <w:jc w:val="lowKashida"/>
        <w:rPr>
          <w:rFonts w:ascii="Simplified Arabic" w:hAnsi="Simplified Arabic" w:cs="Simplified Arabic"/>
          <w:sz w:val="32"/>
          <w:szCs w:val="32"/>
          <w:rtl/>
        </w:rPr>
      </w:pPr>
      <w:r w:rsidRPr="00B37EA2">
        <w:rPr>
          <w:rFonts w:ascii="Simplified Arabic" w:hAnsi="Simplified Arabic" w:cs="Simplified Arabic" w:hint="cs"/>
          <w:sz w:val="32"/>
          <w:szCs w:val="32"/>
          <w:rtl/>
        </w:rPr>
        <w:t>وهي جريمة جديدة استحدثها المشرع الجزائري بمقتضى المادة 33، وهي تعتبر صورة من صور الجريمة المتاجرة.</w:t>
      </w:r>
    </w:p>
    <w:p w14:paraId="54CC9FB3" w14:textId="37E25204" w:rsidR="00D55AA5" w:rsidRPr="008B1055" w:rsidRDefault="008B6D87" w:rsidP="008B6D87">
      <w:pPr>
        <w:pStyle w:val="Heading3"/>
        <w:bidi/>
        <w:spacing w:before="0" w:after="0" w:line="276" w:lineRule="auto"/>
        <w:jc w:val="center"/>
        <w:rPr>
          <w:rFonts w:ascii="Simplified Arabic" w:hAnsi="Simplified Arabic" w:cs="Simplified Arabic"/>
          <w:b/>
          <w:bCs/>
          <w:color w:val="auto"/>
          <w:sz w:val="32"/>
          <w:szCs w:val="32"/>
          <w:rtl/>
        </w:rPr>
      </w:pPr>
      <w:bookmarkStart w:id="31" w:name="_Toc199704874"/>
      <w:r>
        <w:rPr>
          <w:rFonts w:ascii="Simplified Arabic" w:hAnsi="Simplified Arabic" w:cs="Simplified Arabic" w:hint="cs"/>
          <w:b/>
          <w:bCs/>
          <w:color w:val="auto"/>
          <w:sz w:val="32"/>
          <w:szCs w:val="32"/>
          <w:rtl/>
        </w:rPr>
        <w:t>الفرع الثاني:</w:t>
      </w:r>
      <w:r w:rsidR="00D55AA5" w:rsidRPr="008B1055">
        <w:rPr>
          <w:rFonts w:ascii="Simplified Arabic" w:hAnsi="Simplified Arabic" w:cs="Simplified Arabic" w:hint="cs"/>
          <w:b/>
          <w:bCs/>
          <w:color w:val="auto"/>
          <w:sz w:val="32"/>
          <w:szCs w:val="32"/>
          <w:rtl/>
        </w:rPr>
        <w:t xml:space="preserve"> المكونات القانونية للوقاية من الفساد ومكافحته</w:t>
      </w:r>
      <w:bookmarkEnd w:id="31"/>
    </w:p>
    <w:p w14:paraId="49177556" w14:textId="4EA600AE" w:rsidR="00D55AA5" w:rsidRPr="008B1055" w:rsidRDefault="00D55AA5" w:rsidP="004D0151">
      <w:pPr>
        <w:pStyle w:val="NormalWeb"/>
        <w:bidi/>
        <w:spacing w:before="0" w:beforeAutospacing="0" w:after="0" w:afterAutospacing="0" w:line="276" w:lineRule="auto"/>
        <w:jc w:val="both"/>
        <w:rPr>
          <w:rFonts w:ascii="Simplified Arabic" w:hAnsi="Simplified Arabic" w:cs="Simplified Arabic"/>
          <w:sz w:val="32"/>
          <w:szCs w:val="32"/>
          <w:rtl/>
        </w:rPr>
      </w:pPr>
      <w:r w:rsidRPr="008B1055">
        <w:rPr>
          <w:rFonts w:ascii="Simplified Arabic" w:hAnsi="Simplified Arabic" w:cs="Simplified Arabic" w:hint="cs"/>
          <w:sz w:val="32"/>
          <w:szCs w:val="32"/>
          <w:rtl/>
        </w:rPr>
        <w:t>نصت المادة 150 من الدستور على أن المعاهدات التي يصادق عليها رئيس الجمهورية، حسب الشروط المنصوص عليها في الدستور، تسمو على القانون ويلجأ إلى تطبيق القواعد الاتفاقية أمام القاضي الوطني، ولإزالة الخلط بين القواعد الاتفاقية وبين القواعد القانونية الداخلية، بدأت التشريعات الحديثة تف</w:t>
      </w:r>
      <w:r w:rsidR="004D0151">
        <w:rPr>
          <w:rFonts w:ascii="Simplified Arabic" w:hAnsi="Simplified Arabic" w:cs="Simplified Arabic" w:hint="cs"/>
          <w:sz w:val="32"/>
          <w:szCs w:val="32"/>
          <w:rtl/>
        </w:rPr>
        <w:t xml:space="preserve">عل ما يسمى الميكانيزمات إدماج </w:t>
      </w:r>
      <w:r w:rsidRPr="008B1055">
        <w:rPr>
          <w:rFonts w:ascii="Simplified Arabic" w:hAnsi="Simplified Arabic" w:cs="Simplified Arabic" w:hint="cs"/>
          <w:sz w:val="32"/>
          <w:szCs w:val="32"/>
          <w:rtl/>
        </w:rPr>
        <w:t>قواعد الاتفاقية في المنظومة التشريعية الداخلية،</w:t>
      </w:r>
      <w:r w:rsidR="004D0151">
        <w:rPr>
          <w:rFonts w:ascii="Simplified Arabic" w:hAnsi="Simplified Arabic" w:cs="Simplified Arabic" w:hint="cs"/>
          <w:sz w:val="32"/>
          <w:szCs w:val="32"/>
          <w:rtl/>
        </w:rPr>
        <w:t xml:space="preserve"> وحتى على مستوى الاتفاقية حدث </w:t>
      </w:r>
      <w:r w:rsidRPr="008B1055">
        <w:rPr>
          <w:rFonts w:ascii="Simplified Arabic" w:hAnsi="Simplified Arabic" w:cs="Simplified Arabic" w:hint="cs"/>
          <w:sz w:val="32"/>
          <w:szCs w:val="32"/>
          <w:rtl/>
        </w:rPr>
        <w:t>تدخل الأ</w:t>
      </w:r>
      <w:r w:rsidR="004D0151">
        <w:rPr>
          <w:rFonts w:ascii="Simplified Arabic" w:hAnsi="Simplified Arabic" w:cs="Simplified Arabic" w:hint="cs"/>
          <w:sz w:val="32"/>
          <w:szCs w:val="32"/>
          <w:rtl/>
        </w:rPr>
        <w:t xml:space="preserve">اطرف بسن </w:t>
      </w:r>
      <w:r w:rsidRPr="008B1055">
        <w:rPr>
          <w:rFonts w:ascii="Simplified Arabic" w:hAnsi="Simplified Arabic" w:cs="Simplified Arabic" w:hint="cs"/>
          <w:sz w:val="32"/>
          <w:szCs w:val="32"/>
          <w:rtl/>
        </w:rPr>
        <w:t xml:space="preserve">قواعد الاتفاقية في شكل قانون وطني، </w:t>
      </w:r>
      <w:r w:rsidRPr="00B37EA2">
        <w:rPr>
          <w:rFonts w:ascii="Simplified Arabic" w:hAnsi="Simplified Arabic" w:cs="Simplified Arabic" w:hint="cs"/>
          <w:sz w:val="32"/>
          <w:szCs w:val="32"/>
          <w:rtl/>
        </w:rPr>
        <w:t>فقام</w:t>
      </w:r>
      <w:r w:rsidR="00B37EA2" w:rsidRPr="00B37EA2">
        <w:rPr>
          <w:rFonts w:ascii="Simplified Arabic" w:hAnsi="Simplified Arabic" w:cs="Simplified Arabic" w:hint="cs"/>
          <w:sz w:val="32"/>
          <w:szCs w:val="32"/>
          <w:rtl/>
        </w:rPr>
        <w:t>ت</w:t>
      </w:r>
      <w:r w:rsidRPr="00B37EA2">
        <w:rPr>
          <w:rFonts w:ascii="Simplified Arabic" w:hAnsi="Simplified Arabic" w:cs="Simplified Arabic" w:hint="cs"/>
          <w:sz w:val="32"/>
          <w:szCs w:val="32"/>
          <w:rtl/>
        </w:rPr>
        <w:t xml:space="preserve"> الجزائر كيفية الدولية بإدماج </w:t>
      </w:r>
      <w:r w:rsidRPr="008B1055">
        <w:rPr>
          <w:rFonts w:ascii="Simplified Arabic" w:hAnsi="Simplified Arabic" w:cs="Simplified Arabic" w:hint="cs"/>
          <w:sz w:val="32"/>
          <w:szCs w:val="32"/>
          <w:rtl/>
        </w:rPr>
        <w:t>قواعد اتفاقية الأمم المتحدة والاتفاقية العربية واتفاقية الاتحاد الإفريقي لمكافحة الفساد وهي بصدد إصدار قانون الوقاية م</w:t>
      </w:r>
      <w:r w:rsidR="004D0151">
        <w:rPr>
          <w:rFonts w:ascii="Simplified Arabic" w:hAnsi="Simplified Arabic" w:cs="Simplified Arabic" w:hint="cs"/>
          <w:sz w:val="32"/>
          <w:szCs w:val="32"/>
          <w:rtl/>
        </w:rPr>
        <w:t xml:space="preserve">ن الفساد ومكافحته وهذا لتفعيل </w:t>
      </w:r>
      <w:r w:rsidRPr="008B1055">
        <w:rPr>
          <w:rFonts w:ascii="Simplified Arabic" w:hAnsi="Simplified Arabic" w:cs="Simplified Arabic" w:hint="cs"/>
          <w:sz w:val="32"/>
          <w:szCs w:val="32"/>
          <w:rtl/>
        </w:rPr>
        <w:t xml:space="preserve">قواعد الاتفاقية وإعطائها صبغة وطنية لتصبح قابلة للتطبيق أمام القاضي الوطني وتعتبر الاتفاقيات الدولية التي صادقت عليها الجزائر أحد </w:t>
      </w:r>
      <w:r w:rsidRPr="008B1055">
        <w:rPr>
          <w:rFonts w:ascii="Simplified Arabic" w:hAnsi="Simplified Arabic" w:cs="Simplified Arabic" w:hint="cs"/>
          <w:sz w:val="32"/>
          <w:szCs w:val="32"/>
          <w:rtl/>
        </w:rPr>
        <w:lastRenderedPageBreak/>
        <w:t>أهم مكونات قانون الوقاية من الفساد ومكافحته بالإضافة إلى النصوص التشريعية والتنظيمية.</w:t>
      </w:r>
    </w:p>
    <w:p w14:paraId="23FD3FE2" w14:textId="37A63786" w:rsidR="00D55AA5" w:rsidRPr="008B1055" w:rsidRDefault="008B6D87" w:rsidP="00322748">
      <w:pPr>
        <w:pStyle w:val="Heading3"/>
        <w:bidi/>
        <w:spacing w:before="0" w:line="276" w:lineRule="auto"/>
        <w:rPr>
          <w:rFonts w:ascii="Simplified Arabic" w:hAnsi="Simplified Arabic" w:cs="Simplified Arabic"/>
          <w:b/>
          <w:bCs/>
          <w:color w:val="auto"/>
          <w:sz w:val="32"/>
          <w:szCs w:val="32"/>
          <w:rtl/>
        </w:rPr>
      </w:pPr>
      <w:bookmarkStart w:id="32" w:name="_Toc199704875"/>
      <w:r>
        <w:rPr>
          <w:rFonts w:ascii="Simplified Arabic" w:hAnsi="Simplified Arabic" w:cs="Simplified Arabic" w:hint="cs"/>
          <w:b/>
          <w:bCs/>
          <w:color w:val="auto"/>
          <w:sz w:val="32"/>
          <w:szCs w:val="32"/>
          <w:rtl/>
        </w:rPr>
        <w:t>أولا:</w:t>
      </w:r>
      <w:r w:rsidR="00D55AA5" w:rsidRPr="008B1055">
        <w:rPr>
          <w:rFonts w:ascii="Simplified Arabic" w:hAnsi="Simplified Arabic" w:cs="Simplified Arabic" w:hint="cs"/>
          <w:b/>
          <w:bCs/>
          <w:color w:val="auto"/>
          <w:sz w:val="32"/>
          <w:szCs w:val="32"/>
          <w:rtl/>
        </w:rPr>
        <w:t xml:space="preserve"> النصوص الدستورية</w:t>
      </w:r>
      <w:bookmarkEnd w:id="32"/>
    </w:p>
    <w:p w14:paraId="45887A32" w14:textId="07FFA08C" w:rsidR="00D55AA5" w:rsidRPr="008B1055" w:rsidRDefault="004D0151" w:rsidP="004D0151">
      <w:pPr>
        <w:pStyle w:val="NormalWeb"/>
        <w:bidi/>
        <w:spacing w:before="0" w:beforeAutospacing="0" w:after="0" w:afterAutospacing="0"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D55AA5" w:rsidRPr="008B1055">
        <w:rPr>
          <w:rFonts w:ascii="Simplified Arabic" w:hAnsi="Simplified Arabic" w:cs="Simplified Arabic" w:hint="cs"/>
          <w:sz w:val="32"/>
          <w:szCs w:val="32"/>
          <w:rtl/>
        </w:rPr>
        <w:t>إن الأط</w:t>
      </w:r>
      <w:r>
        <w:rPr>
          <w:rFonts w:ascii="Simplified Arabic" w:hAnsi="Simplified Arabic" w:cs="Simplified Arabic" w:hint="cs"/>
          <w:sz w:val="32"/>
          <w:szCs w:val="32"/>
          <w:rtl/>
        </w:rPr>
        <w:t>ر القانونية الدستورية في إطار د</w:t>
      </w:r>
      <w:r w:rsidR="00D55AA5" w:rsidRPr="008B1055">
        <w:rPr>
          <w:rFonts w:ascii="Simplified Arabic" w:hAnsi="Simplified Arabic" w:cs="Simplified Arabic" w:hint="cs"/>
          <w:sz w:val="32"/>
          <w:szCs w:val="32"/>
          <w:rtl/>
        </w:rPr>
        <w:t>راستنا ليست كل الأحكام التي تضمنها الدستور، بل الأحكام التي تؤطر الالتزامات والواجبات، ومجال الجرائم الدستورية المترتبة على مخالفة الالتزامات، وتحمل هذه الجزاءات في طياتها وثناياها مقصد بينة للتوجهات العامة والمؤسسة أصلا على دولة الحق والقانون، وعلى هذا الأساس سنعرض المواد الدستورية 74-75-76-77-78 إلى غاية 83 الواردة تحت الفصل الخامس بعنوان الواجبات.</w:t>
      </w:r>
      <w:r w:rsidR="00D55AA5" w:rsidRPr="008B1055">
        <w:rPr>
          <w:rStyle w:val="FootnoteReference"/>
          <w:rFonts w:ascii="Simplified Arabic" w:hAnsi="Simplified Arabic" w:cs="Simplified Arabic" w:hint="cs"/>
          <w:sz w:val="32"/>
          <w:szCs w:val="32"/>
          <w:rtl/>
        </w:rPr>
        <w:footnoteReference w:id="49"/>
      </w:r>
    </w:p>
    <w:p w14:paraId="1FC4B9BE" w14:textId="77777777" w:rsidR="00D55AA5" w:rsidRPr="008B1055" w:rsidRDefault="00D55AA5" w:rsidP="004D0151">
      <w:pPr>
        <w:pStyle w:val="NormalWeb"/>
        <w:bidi/>
        <w:spacing w:before="0" w:beforeAutospacing="0" w:after="0" w:afterAutospacing="0" w:line="276" w:lineRule="auto"/>
        <w:jc w:val="both"/>
        <w:rPr>
          <w:rFonts w:ascii="Simplified Arabic" w:hAnsi="Simplified Arabic" w:cs="Simplified Arabic"/>
          <w:sz w:val="32"/>
          <w:szCs w:val="32"/>
          <w:rtl/>
        </w:rPr>
      </w:pPr>
      <w:r w:rsidRPr="008B1055">
        <w:rPr>
          <w:rFonts w:ascii="Simplified Arabic" w:hAnsi="Simplified Arabic" w:cs="Simplified Arabic" w:hint="cs"/>
          <w:sz w:val="32"/>
          <w:szCs w:val="32"/>
          <w:rtl/>
        </w:rPr>
        <w:t>نصت المادة 74 على أنه "لا يعذر بجهل القانون، يجب على كل شخص أن يحترم الدستور وقوانين الجمهورية". أما المادة 76: "على كل مواطن أن يؤدي بإخلاص واجباته تجاه المجموعة الوطنية". الخ.</w:t>
      </w:r>
      <w:r w:rsidRPr="008B1055">
        <w:rPr>
          <w:rStyle w:val="FootnoteReference"/>
          <w:rFonts w:ascii="Simplified Arabic" w:hAnsi="Simplified Arabic" w:cs="Simplified Arabic" w:hint="cs"/>
          <w:sz w:val="32"/>
          <w:szCs w:val="32"/>
          <w:rtl/>
        </w:rPr>
        <w:footnoteReference w:id="50"/>
      </w:r>
    </w:p>
    <w:p w14:paraId="59165EE0" w14:textId="77777777" w:rsidR="00D55AA5" w:rsidRPr="008B1055" w:rsidRDefault="00D55AA5" w:rsidP="004D0151">
      <w:pPr>
        <w:pStyle w:val="NormalWeb"/>
        <w:bidi/>
        <w:spacing w:before="0" w:beforeAutospacing="0" w:after="0" w:afterAutospacing="0" w:line="276" w:lineRule="auto"/>
        <w:jc w:val="both"/>
        <w:rPr>
          <w:rFonts w:ascii="Simplified Arabic" w:hAnsi="Simplified Arabic" w:cs="Simplified Arabic"/>
          <w:sz w:val="32"/>
          <w:szCs w:val="32"/>
          <w:rtl/>
        </w:rPr>
      </w:pPr>
      <w:r w:rsidRPr="008B1055">
        <w:rPr>
          <w:rFonts w:ascii="Simplified Arabic" w:hAnsi="Simplified Arabic" w:cs="Simplified Arabic" w:hint="cs"/>
          <w:sz w:val="32"/>
          <w:szCs w:val="32"/>
          <w:rtl/>
        </w:rPr>
        <w:t>المادة 80 "يجب على كل مواطن أن يحمي الملكية العامة، ومصالح المجموعة الوطنية، ويحترم ملكية الغير، ويمكن القول، أن الفصل الخامس جاء بأحكام عامة تمهيدا لواجب احترام القوانين الوطنية ومسؤولية الأفراد تجاه الدولة وتجاه أنفسهم، فمشاركة المجتمع المدني في محاربة الفساد واجب لا نقاش فيه.</w:t>
      </w:r>
    </w:p>
    <w:p w14:paraId="4A42A1B3" w14:textId="345CDD4D" w:rsidR="00D55AA5" w:rsidRPr="008B1055" w:rsidRDefault="008B6D87" w:rsidP="00322748">
      <w:pPr>
        <w:pStyle w:val="Heading3"/>
        <w:bidi/>
        <w:spacing w:before="0" w:line="276" w:lineRule="auto"/>
        <w:rPr>
          <w:rFonts w:ascii="Simplified Arabic" w:hAnsi="Simplified Arabic" w:cs="Simplified Arabic"/>
          <w:b/>
          <w:bCs/>
          <w:color w:val="auto"/>
          <w:sz w:val="32"/>
          <w:szCs w:val="32"/>
          <w:rtl/>
        </w:rPr>
      </w:pPr>
      <w:bookmarkStart w:id="33" w:name="_Toc199704876"/>
      <w:r>
        <w:rPr>
          <w:rFonts w:ascii="Simplified Arabic" w:hAnsi="Simplified Arabic" w:cs="Simplified Arabic" w:hint="cs"/>
          <w:b/>
          <w:bCs/>
          <w:color w:val="auto"/>
          <w:sz w:val="32"/>
          <w:szCs w:val="32"/>
          <w:rtl/>
        </w:rPr>
        <w:t xml:space="preserve">ثانيا: </w:t>
      </w:r>
      <w:r w:rsidR="00D55AA5" w:rsidRPr="008B1055">
        <w:rPr>
          <w:rFonts w:ascii="Simplified Arabic" w:hAnsi="Simplified Arabic" w:cs="Simplified Arabic" w:hint="cs"/>
          <w:b/>
          <w:bCs/>
          <w:color w:val="auto"/>
          <w:sz w:val="32"/>
          <w:szCs w:val="32"/>
          <w:rtl/>
        </w:rPr>
        <w:t>الاتفاقيات الدولية</w:t>
      </w:r>
      <w:bookmarkEnd w:id="33"/>
    </w:p>
    <w:p w14:paraId="79422033" w14:textId="5174FDD5" w:rsidR="00D55AA5" w:rsidRPr="008B1055" w:rsidRDefault="00D55AA5" w:rsidP="00B37EA2">
      <w:pPr>
        <w:pStyle w:val="NormalWeb"/>
        <w:bidi/>
        <w:spacing w:before="0" w:beforeAutospacing="0" w:after="0" w:afterAutospacing="0" w:line="276" w:lineRule="auto"/>
        <w:jc w:val="lowKashida"/>
        <w:rPr>
          <w:rFonts w:ascii="Simplified Arabic" w:hAnsi="Simplified Arabic" w:cs="Simplified Arabic"/>
          <w:sz w:val="32"/>
          <w:szCs w:val="32"/>
          <w:rtl/>
        </w:rPr>
      </w:pPr>
      <w:r w:rsidRPr="008B1055">
        <w:rPr>
          <w:rFonts w:ascii="Simplified Arabic" w:hAnsi="Simplified Arabic" w:cs="Simplified Arabic" w:hint="cs"/>
          <w:sz w:val="32"/>
          <w:szCs w:val="32"/>
          <w:rtl/>
        </w:rPr>
        <w:t xml:space="preserve">بذل المجتمع المعاصر بخصوص مكافحة الفساد على المستوى القانوني والمؤسساتي الدولي. جهود معتبرة لردع الفساد وذلك لكون مظاهر الفساد لا تختصر أضرارها وخطورتها على المصالح الاقتصادية والمالية والإنسانية والإدارية للدول إنما تتعداها لتشمل </w:t>
      </w:r>
      <w:r w:rsidRPr="008B1055">
        <w:rPr>
          <w:rFonts w:ascii="Simplified Arabic" w:hAnsi="Simplified Arabic" w:cs="Simplified Arabic" w:hint="cs"/>
          <w:sz w:val="32"/>
          <w:szCs w:val="32"/>
          <w:rtl/>
        </w:rPr>
        <w:lastRenderedPageBreak/>
        <w:t>المصالح الاجتماعية والثقافية بل حتى المصالح السياسية والأمنية لهذه الدول خاصة فيما يتعلق الأمر بالفساد.</w:t>
      </w:r>
    </w:p>
    <w:p w14:paraId="78DA2C00" w14:textId="023C704C" w:rsidR="00D55AA5" w:rsidRPr="008B1055" w:rsidRDefault="004D0151" w:rsidP="00B37EA2">
      <w:pPr>
        <w:pStyle w:val="NormalWeb"/>
        <w:bidi/>
        <w:spacing w:before="0" w:beforeAutospacing="0" w:line="276" w:lineRule="auto"/>
        <w:jc w:val="lowKashida"/>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D55AA5" w:rsidRPr="008B1055">
        <w:rPr>
          <w:rFonts w:ascii="Simplified Arabic" w:hAnsi="Simplified Arabic" w:cs="Simplified Arabic" w:hint="cs"/>
          <w:sz w:val="32"/>
          <w:szCs w:val="32"/>
          <w:rtl/>
        </w:rPr>
        <w:t>لعبت هيئة الأمم المتحدة دور هام في رسم الاستراتيجية العالمية لمكافحة جرائم الفساد، واعتبارا من ذلك فإن تكريس التعاون المتبادل لمكافحة الفساد كان من الانشغالات الأساسية والجهود المكثفة لجميع الدول والشعوب والمنظمات والحكومات وهذه الجهود تتجلى في وضع نصوص القانونية والتشريعية والتنظيمية الدولية وهي كالتالي:</w:t>
      </w:r>
    </w:p>
    <w:p w14:paraId="64D6F65B" w14:textId="77777777" w:rsidR="00D55AA5" w:rsidRPr="008B1055" w:rsidRDefault="00D55AA5" w:rsidP="0078312D">
      <w:pPr>
        <w:numPr>
          <w:ilvl w:val="0"/>
          <w:numId w:val="33"/>
        </w:numPr>
        <w:bidi/>
        <w:spacing w:after="100" w:afterAutospacing="1" w:line="276" w:lineRule="auto"/>
        <w:jc w:val="lowKashida"/>
        <w:rPr>
          <w:rFonts w:ascii="Simplified Arabic" w:hAnsi="Simplified Arabic" w:cs="Simplified Arabic"/>
          <w:sz w:val="32"/>
          <w:szCs w:val="32"/>
          <w:rtl/>
        </w:rPr>
      </w:pPr>
      <w:r w:rsidRPr="008B1055">
        <w:rPr>
          <w:rFonts w:ascii="Simplified Arabic" w:hAnsi="Simplified Arabic" w:cs="Simplified Arabic" w:hint="cs"/>
          <w:sz w:val="32"/>
          <w:szCs w:val="32"/>
          <w:rtl/>
        </w:rPr>
        <w:t>اتفاقية الأمم المتحدة لمكافحة الفساد 2003.</w:t>
      </w:r>
    </w:p>
    <w:p w14:paraId="25B5F2BA" w14:textId="77777777" w:rsidR="00D55AA5" w:rsidRPr="008B1055" w:rsidRDefault="00D55AA5" w:rsidP="0078312D">
      <w:pPr>
        <w:numPr>
          <w:ilvl w:val="0"/>
          <w:numId w:val="33"/>
        </w:numPr>
        <w:bidi/>
        <w:spacing w:after="100" w:afterAutospacing="1" w:line="276" w:lineRule="auto"/>
        <w:jc w:val="lowKashida"/>
        <w:rPr>
          <w:rFonts w:ascii="Simplified Arabic" w:hAnsi="Simplified Arabic" w:cs="Simplified Arabic"/>
          <w:sz w:val="32"/>
          <w:szCs w:val="32"/>
          <w:rtl/>
        </w:rPr>
      </w:pPr>
      <w:r w:rsidRPr="008B1055">
        <w:rPr>
          <w:rFonts w:ascii="Simplified Arabic" w:hAnsi="Simplified Arabic" w:cs="Simplified Arabic" w:hint="cs"/>
          <w:sz w:val="32"/>
          <w:szCs w:val="32"/>
          <w:rtl/>
        </w:rPr>
        <w:t>اتفاقية الأمم المتحدة لمكافحة الجريمة المنظمة عبر الوطنية 2000.</w:t>
      </w:r>
    </w:p>
    <w:p w14:paraId="502D921A" w14:textId="77777777" w:rsidR="00D55AA5" w:rsidRPr="008B1055" w:rsidRDefault="00D55AA5" w:rsidP="0078312D">
      <w:pPr>
        <w:numPr>
          <w:ilvl w:val="0"/>
          <w:numId w:val="33"/>
        </w:numPr>
        <w:bidi/>
        <w:spacing w:after="100" w:afterAutospacing="1" w:line="276" w:lineRule="auto"/>
        <w:jc w:val="lowKashida"/>
        <w:rPr>
          <w:rFonts w:ascii="Simplified Arabic" w:hAnsi="Simplified Arabic" w:cs="Simplified Arabic"/>
          <w:sz w:val="32"/>
          <w:szCs w:val="32"/>
          <w:rtl/>
        </w:rPr>
      </w:pPr>
      <w:r w:rsidRPr="008B1055">
        <w:rPr>
          <w:rFonts w:ascii="Simplified Arabic" w:hAnsi="Simplified Arabic" w:cs="Simplified Arabic" w:hint="cs"/>
          <w:sz w:val="32"/>
          <w:szCs w:val="32"/>
          <w:rtl/>
        </w:rPr>
        <w:t>اتفاقية الاتحاد الإفريقي لمنع الفساد ومكافحته 2003.</w:t>
      </w:r>
    </w:p>
    <w:p w14:paraId="7F4AC2B0" w14:textId="77777777" w:rsidR="00D55AA5" w:rsidRPr="008B1055" w:rsidRDefault="00D55AA5" w:rsidP="0078312D">
      <w:pPr>
        <w:numPr>
          <w:ilvl w:val="0"/>
          <w:numId w:val="33"/>
        </w:numPr>
        <w:bidi/>
        <w:spacing w:after="100" w:afterAutospacing="1" w:line="276" w:lineRule="auto"/>
        <w:jc w:val="lowKashida"/>
        <w:rPr>
          <w:rFonts w:ascii="Simplified Arabic" w:hAnsi="Simplified Arabic" w:cs="Simplified Arabic"/>
          <w:sz w:val="32"/>
          <w:szCs w:val="32"/>
          <w:rtl/>
        </w:rPr>
      </w:pPr>
      <w:r w:rsidRPr="008B1055">
        <w:rPr>
          <w:rFonts w:ascii="Simplified Arabic" w:hAnsi="Simplified Arabic" w:cs="Simplified Arabic" w:hint="cs"/>
          <w:sz w:val="32"/>
          <w:szCs w:val="32"/>
          <w:rtl/>
        </w:rPr>
        <w:t>الاتفاقية العربية لمكافحة الفساد 2010.</w:t>
      </w:r>
    </w:p>
    <w:p w14:paraId="721BD292" w14:textId="77777777" w:rsidR="00D55AA5" w:rsidRPr="008B1055" w:rsidRDefault="00D55AA5" w:rsidP="0078312D">
      <w:pPr>
        <w:numPr>
          <w:ilvl w:val="0"/>
          <w:numId w:val="33"/>
        </w:numPr>
        <w:bidi/>
        <w:spacing w:after="100" w:afterAutospacing="1" w:line="276" w:lineRule="auto"/>
        <w:jc w:val="lowKashida"/>
        <w:rPr>
          <w:rFonts w:ascii="Simplified Arabic" w:hAnsi="Simplified Arabic" w:cs="Simplified Arabic"/>
          <w:sz w:val="32"/>
          <w:szCs w:val="32"/>
          <w:rtl/>
        </w:rPr>
      </w:pPr>
      <w:r w:rsidRPr="008B1055">
        <w:rPr>
          <w:rFonts w:ascii="Simplified Arabic" w:hAnsi="Simplified Arabic" w:cs="Simplified Arabic" w:hint="cs"/>
          <w:sz w:val="32"/>
          <w:szCs w:val="32"/>
          <w:rtl/>
        </w:rPr>
        <w:t>الاتفاقية الدولية المتعلقة بتدابير حضر الاستيراد والتصدير والنقل غير الشرعي للممتلكات الثقافية.</w:t>
      </w:r>
    </w:p>
    <w:p w14:paraId="306A15F7" w14:textId="77777777" w:rsidR="00D55AA5" w:rsidRPr="008B1055" w:rsidRDefault="00D55AA5" w:rsidP="0078312D">
      <w:pPr>
        <w:numPr>
          <w:ilvl w:val="0"/>
          <w:numId w:val="33"/>
        </w:numPr>
        <w:bidi/>
        <w:spacing w:after="100" w:afterAutospacing="1" w:line="276" w:lineRule="auto"/>
        <w:jc w:val="lowKashida"/>
        <w:rPr>
          <w:rFonts w:ascii="Simplified Arabic" w:hAnsi="Simplified Arabic" w:cs="Simplified Arabic"/>
          <w:sz w:val="32"/>
          <w:szCs w:val="32"/>
          <w:rtl/>
        </w:rPr>
      </w:pPr>
      <w:r w:rsidRPr="008B1055">
        <w:rPr>
          <w:rFonts w:ascii="Simplified Arabic" w:hAnsi="Simplified Arabic" w:cs="Simplified Arabic" w:hint="cs"/>
          <w:sz w:val="32"/>
          <w:szCs w:val="32"/>
          <w:rtl/>
        </w:rPr>
        <w:t>الاتفاقية الأوروبية المتوسطي لتأسيس شراكة بين الجمهورية الجزائرية الديمقراطية الشعبية مع المجموعة الأوروبية 2002.</w:t>
      </w:r>
    </w:p>
    <w:p w14:paraId="70D95FFF" w14:textId="77777777" w:rsidR="00D55AA5" w:rsidRPr="008B1055" w:rsidRDefault="00D55AA5" w:rsidP="0078312D">
      <w:pPr>
        <w:numPr>
          <w:ilvl w:val="0"/>
          <w:numId w:val="33"/>
        </w:numPr>
        <w:bidi/>
        <w:spacing w:after="100" w:afterAutospacing="1" w:line="276" w:lineRule="auto"/>
        <w:jc w:val="lowKashida"/>
        <w:rPr>
          <w:rFonts w:ascii="Simplified Arabic" w:hAnsi="Simplified Arabic" w:cs="Simplified Arabic"/>
          <w:sz w:val="32"/>
          <w:szCs w:val="32"/>
          <w:rtl/>
        </w:rPr>
      </w:pPr>
      <w:r w:rsidRPr="008B1055">
        <w:rPr>
          <w:rFonts w:ascii="Simplified Arabic" w:hAnsi="Simplified Arabic" w:cs="Simplified Arabic" w:hint="cs"/>
          <w:sz w:val="32"/>
          <w:szCs w:val="32"/>
          <w:rtl/>
        </w:rPr>
        <w:t xml:space="preserve">الميثاق الإفريقي لقيم ومبادئ الإدارة العامة </w:t>
      </w:r>
      <w:r w:rsidRPr="008B1055">
        <w:rPr>
          <w:rStyle w:val="FootnoteReference"/>
          <w:rFonts w:ascii="Simplified Arabic" w:hAnsi="Simplified Arabic" w:cs="Simplified Arabic" w:hint="cs"/>
          <w:sz w:val="32"/>
          <w:szCs w:val="32"/>
          <w:rtl/>
        </w:rPr>
        <w:footnoteReference w:id="51"/>
      </w:r>
    </w:p>
    <w:p w14:paraId="5E44AD79" w14:textId="6563FDF9" w:rsidR="00D55AA5" w:rsidRPr="008B1055" w:rsidRDefault="008B6D87" w:rsidP="004D0151">
      <w:pPr>
        <w:pStyle w:val="Heading3"/>
        <w:bidi/>
        <w:spacing w:before="0" w:after="0" w:line="276" w:lineRule="auto"/>
        <w:rPr>
          <w:rFonts w:ascii="Simplified Arabic" w:hAnsi="Simplified Arabic" w:cs="Simplified Arabic"/>
          <w:b/>
          <w:bCs/>
          <w:color w:val="auto"/>
          <w:sz w:val="32"/>
          <w:szCs w:val="32"/>
          <w:rtl/>
        </w:rPr>
      </w:pPr>
      <w:bookmarkStart w:id="34" w:name="_Toc199704877"/>
      <w:r>
        <w:rPr>
          <w:rFonts w:ascii="Simplified Arabic" w:hAnsi="Simplified Arabic" w:cs="Simplified Arabic" w:hint="cs"/>
          <w:b/>
          <w:bCs/>
          <w:color w:val="auto"/>
          <w:sz w:val="32"/>
          <w:szCs w:val="32"/>
          <w:rtl/>
        </w:rPr>
        <w:t xml:space="preserve">ثالثًا: </w:t>
      </w:r>
      <w:r w:rsidR="00D55AA5" w:rsidRPr="008B1055">
        <w:rPr>
          <w:rFonts w:ascii="Simplified Arabic" w:hAnsi="Simplified Arabic" w:cs="Simplified Arabic" w:hint="cs"/>
          <w:b/>
          <w:bCs/>
          <w:color w:val="auto"/>
          <w:sz w:val="32"/>
          <w:szCs w:val="32"/>
          <w:rtl/>
        </w:rPr>
        <w:t>النصوص التشريعية</w:t>
      </w:r>
      <w:bookmarkEnd w:id="34"/>
    </w:p>
    <w:p w14:paraId="0BBFF445" w14:textId="4778DDAF" w:rsidR="00D55AA5" w:rsidRPr="008B1055" w:rsidRDefault="00D55AA5" w:rsidP="004D0151">
      <w:pPr>
        <w:pStyle w:val="NormalWeb"/>
        <w:bidi/>
        <w:spacing w:before="0" w:beforeAutospacing="0" w:after="0" w:afterAutospacing="0" w:line="276" w:lineRule="auto"/>
        <w:rPr>
          <w:rFonts w:ascii="Simplified Arabic" w:hAnsi="Simplified Arabic" w:cs="Simplified Arabic"/>
          <w:sz w:val="32"/>
          <w:szCs w:val="32"/>
          <w:rtl/>
        </w:rPr>
      </w:pPr>
      <w:r w:rsidRPr="008B1055">
        <w:rPr>
          <w:rFonts w:ascii="Simplified Arabic" w:hAnsi="Simplified Arabic" w:cs="Simplified Arabic" w:hint="cs"/>
          <w:sz w:val="32"/>
          <w:szCs w:val="32"/>
          <w:rtl/>
        </w:rPr>
        <w:t>إن المكونات التشريعية لقانون الوقاية من الفساد ومكافحته كثيرة جدا ولا يمكن حصر</w:t>
      </w:r>
      <w:r w:rsidR="00684F16">
        <w:rPr>
          <w:rFonts w:ascii="Simplified Arabic" w:hAnsi="Simplified Arabic" w:cs="Simplified Arabic" w:hint="cs"/>
          <w:sz w:val="32"/>
          <w:szCs w:val="32"/>
          <w:rtl/>
        </w:rPr>
        <w:t>ها،</w:t>
      </w:r>
      <w:r w:rsidRPr="008B1055">
        <w:rPr>
          <w:rFonts w:ascii="Simplified Arabic" w:hAnsi="Simplified Arabic" w:cs="Simplified Arabic" w:hint="cs"/>
          <w:sz w:val="32"/>
          <w:szCs w:val="32"/>
          <w:rtl/>
        </w:rPr>
        <w:t xml:space="preserve"> لهذا سنتطرق إلى ذكر النصوص الأساسية:</w:t>
      </w:r>
    </w:p>
    <w:p w14:paraId="5E0AB176" w14:textId="0E8E88B5" w:rsidR="00D55AA5" w:rsidRPr="008B1055" w:rsidRDefault="00D55AA5" w:rsidP="0078312D">
      <w:pPr>
        <w:pStyle w:val="Heading4"/>
        <w:numPr>
          <w:ilvl w:val="0"/>
          <w:numId w:val="21"/>
        </w:numPr>
        <w:bidi/>
        <w:spacing w:before="0"/>
        <w:rPr>
          <w:rFonts w:ascii="Simplified Arabic" w:hAnsi="Simplified Arabic" w:cs="Simplified Arabic"/>
          <w:b/>
          <w:bCs/>
          <w:i w:val="0"/>
          <w:iCs w:val="0"/>
          <w:color w:val="auto"/>
          <w:sz w:val="32"/>
          <w:szCs w:val="32"/>
          <w:rtl/>
        </w:rPr>
      </w:pPr>
      <w:r w:rsidRPr="008B1055">
        <w:rPr>
          <w:rFonts w:ascii="Simplified Arabic" w:hAnsi="Simplified Arabic" w:cs="Simplified Arabic" w:hint="cs"/>
          <w:b/>
          <w:bCs/>
          <w:i w:val="0"/>
          <w:iCs w:val="0"/>
          <w:color w:val="auto"/>
          <w:sz w:val="32"/>
          <w:szCs w:val="32"/>
          <w:rtl/>
        </w:rPr>
        <w:lastRenderedPageBreak/>
        <w:t>القوانين</w:t>
      </w:r>
      <w:r w:rsidR="00B37EA2">
        <w:rPr>
          <w:rFonts w:ascii="Simplified Arabic" w:hAnsi="Simplified Arabic" w:cs="Simplified Arabic" w:hint="cs"/>
          <w:b/>
          <w:bCs/>
          <w:i w:val="0"/>
          <w:iCs w:val="0"/>
          <w:color w:val="auto"/>
          <w:sz w:val="32"/>
          <w:szCs w:val="32"/>
          <w:rtl/>
        </w:rPr>
        <w:t>:</w:t>
      </w:r>
    </w:p>
    <w:p w14:paraId="5B46F71F" w14:textId="63F7F0EF" w:rsidR="00D55AA5" w:rsidRPr="008B6D87" w:rsidRDefault="00D55AA5" w:rsidP="0078312D">
      <w:pPr>
        <w:numPr>
          <w:ilvl w:val="0"/>
          <w:numId w:val="34"/>
        </w:numPr>
        <w:bidi/>
        <w:spacing w:after="0" w:line="276" w:lineRule="auto"/>
        <w:jc w:val="both"/>
        <w:rPr>
          <w:rFonts w:ascii="Simplified Arabic" w:hAnsi="Simplified Arabic" w:cs="Simplified Arabic"/>
          <w:sz w:val="32"/>
          <w:szCs w:val="32"/>
          <w:rtl/>
        </w:rPr>
      </w:pPr>
      <w:r w:rsidRPr="008B6D87">
        <w:rPr>
          <w:rFonts w:ascii="Simplified Arabic" w:hAnsi="Simplified Arabic" w:cs="Simplified Arabic" w:hint="cs"/>
          <w:sz w:val="32"/>
          <w:szCs w:val="32"/>
          <w:rtl/>
        </w:rPr>
        <w:t>القانون 06-01 المتعلق بالوقاية من الفساد ومكافحته على رأس القوانين المكافحة للفساد</w:t>
      </w:r>
      <w:r w:rsidR="008B6D87">
        <w:rPr>
          <w:rFonts w:ascii="Simplified Arabic" w:hAnsi="Simplified Arabic" w:cs="Simplified Arabic" w:hint="cs"/>
          <w:sz w:val="32"/>
          <w:szCs w:val="32"/>
          <w:rtl/>
        </w:rPr>
        <w:t>،</w:t>
      </w:r>
      <w:r w:rsidR="00554693" w:rsidRPr="008B6D87">
        <w:rPr>
          <w:rFonts w:ascii="Simplified Arabic" w:hAnsi="Simplified Arabic" w:cs="Simplified Arabic" w:hint="cs"/>
          <w:sz w:val="32"/>
          <w:szCs w:val="32"/>
          <w:rtl/>
        </w:rPr>
        <w:t xml:space="preserve"> </w:t>
      </w:r>
      <w:r w:rsidR="007B74D2" w:rsidRPr="008B6D87">
        <w:rPr>
          <w:rFonts w:ascii="Simplified Arabic" w:hAnsi="Simplified Arabic" w:cs="Simplified Arabic" w:hint="cs"/>
          <w:sz w:val="32"/>
          <w:szCs w:val="32"/>
          <w:rtl/>
        </w:rPr>
        <w:t>والذي يهدف</w:t>
      </w:r>
      <w:r w:rsidR="00554693" w:rsidRPr="008B6D87">
        <w:rPr>
          <w:rFonts w:ascii="Simplified Arabic" w:hAnsi="Simplified Arabic" w:cs="Simplified Arabic" w:hint="cs"/>
          <w:sz w:val="32"/>
          <w:szCs w:val="32"/>
          <w:rtl/>
        </w:rPr>
        <w:t xml:space="preserve"> إلى تعزيز النزاهة </w:t>
      </w:r>
      <w:r w:rsidR="00684F16" w:rsidRPr="008B6D87">
        <w:rPr>
          <w:rFonts w:ascii="Simplified Arabic" w:hAnsi="Simplified Arabic" w:cs="Simplified Arabic" w:hint="cs"/>
          <w:sz w:val="32"/>
          <w:szCs w:val="32"/>
          <w:rtl/>
        </w:rPr>
        <w:t xml:space="preserve">والمساءلة </w:t>
      </w:r>
      <w:r w:rsidR="00554693" w:rsidRPr="008B6D87">
        <w:rPr>
          <w:rFonts w:ascii="Simplified Arabic" w:hAnsi="Simplified Arabic" w:cs="Simplified Arabic" w:hint="cs"/>
          <w:sz w:val="32"/>
          <w:szCs w:val="32"/>
          <w:rtl/>
        </w:rPr>
        <w:t xml:space="preserve"> في القطاعين العام و الخاص، و وضع آليات لمكافحة الفساد و تجريمه و تحديد عقوباته مع إنشاء هيئة وطنية لمكافحة الفساد و تفعيل التعاون الدولي.</w:t>
      </w:r>
    </w:p>
    <w:p w14:paraId="4C8358BF" w14:textId="3BCF8F20" w:rsidR="00D55AA5" w:rsidRPr="008B6D87" w:rsidRDefault="00D55AA5" w:rsidP="0078312D">
      <w:pPr>
        <w:numPr>
          <w:ilvl w:val="0"/>
          <w:numId w:val="34"/>
        </w:numPr>
        <w:bidi/>
        <w:spacing w:after="0" w:line="276" w:lineRule="auto"/>
        <w:jc w:val="both"/>
        <w:rPr>
          <w:rFonts w:ascii="Simplified Arabic" w:hAnsi="Simplified Arabic" w:cs="Simplified Arabic"/>
          <w:sz w:val="32"/>
          <w:szCs w:val="32"/>
        </w:rPr>
      </w:pPr>
      <w:r w:rsidRPr="00B37EA2">
        <w:rPr>
          <w:rFonts w:ascii="Simplified Arabic" w:hAnsi="Simplified Arabic" w:cs="Simplified Arabic" w:hint="cs"/>
          <w:sz w:val="32"/>
          <w:szCs w:val="32"/>
          <w:rtl/>
        </w:rPr>
        <w:t>القانون رقم 05-01 الصادر في جريدة رسمية رقم 11 بتاريخ 09 فيفري 2005، الخاص بالوقاية من تبيض الأموال وتمويل الإرهاب ومكافحتهما</w:t>
      </w:r>
      <w:r w:rsidR="008B6D87">
        <w:rPr>
          <w:rFonts w:ascii="Simplified Arabic" w:hAnsi="Simplified Arabic" w:cs="Simplified Arabic" w:hint="cs"/>
          <w:sz w:val="32"/>
          <w:szCs w:val="32"/>
          <w:rtl/>
        </w:rPr>
        <w:t xml:space="preserve">، </w:t>
      </w:r>
      <w:r w:rsidR="00684F16" w:rsidRPr="008B6D87">
        <w:rPr>
          <w:rFonts w:ascii="Simplified Arabic" w:hAnsi="Simplified Arabic" w:cs="Simplified Arabic" w:hint="cs"/>
          <w:sz w:val="32"/>
          <w:szCs w:val="32"/>
          <w:rtl/>
        </w:rPr>
        <w:t>والذي يهدف إ</w:t>
      </w:r>
      <w:r w:rsidR="0032274C" w:rsidRPr="008B6D87">
        <w:rPr>
          <w:rFonts w:ascii="Simplified Arabic" w:hAnsi="Simplified Arabic" w:cs="Simplified Arabic" w:hint="cs"/>
          <w:sz w:val="32"/>
          <w:szCs w:val="32"/>
          <w:rtl/>
        </w:rPr>
        <w:t xml:space="preserve">لى وضع إطار قانوني </w:t>
      </w:r>
      <w:r w:rsidR="002D3243" w:rsidRPr="008B6D87">
        <w:rPr>
          <w:rFonts w:ascii="Simplified Arabic" w:hAnsi="Simplified Arabic" w:cs="Simplified Arabic" w:hint="cs"/>
          <w:sz w:val="32"/>
          <w:szCs w:val="32"/>
          <w:rtl/>
        </w:rPr>
        <w:t>لمكافحة هذه الجرائم و يتضمن تدابير الوقاية و الإبلاغ عن العمليات المشبوهة با</w:t>
      </w:r>
      <w:r w:rsidR="00684F16" w:rsidRPr="008B6D87">
        <w:rPr>
          <w:rFonts w:ascii="Simplified Arabic" w:hAnsi="Simplified Arabic" w:cs="Simplified Arabic" w:hint="cs"/>
          <w:sz w:val="32"/>
          <w:szCs w:val="32"/>
          <w:rtl/>
        </w:rPr>
        <w:t>ل</w:t>
      </w:r>
      <w:r w:rsidR="002D3243" w:rsidRPr="008B6D87">
        <w:rPr>
          <w:rFonts w:ascii="Simplified Arabic" w:hAnsi="Simplified Arabic" w:cs="Simplified Arabic" w:hint="cs"/>
          <w:sz w:val="32"/>
          <w:szCs w:val="32"/>
          <w:rtl/>
        </w:rPr>
        <w:t>إضافة إلى التعاون الدولي في هذا المجال.</w:t>
      </w:r>
    </w:p>
    <w:p w14:paraId="150BAE04" w14:textId="0E24A184" w:rsidR="002D3243" w:rsidRPr="008B6D87" w:rsidRDefault="00D55AA5" w:rsidP="0078312D">
      <w:pPr>
        <w:numPr>
          <w:ilvl w:val="0"/>
          <w:numId w:val="34"/>
        </w:numPr>
        <w:bidi/>
        <w:spacing w:after="0" w:line="276" w:lineRule="auto"/>
        <w:jc w:val="both"/>
        <w:rPr>
          <w:rFonts w:ascii="Simplified Arabic" w:hAnsi="Simplified Arabic" w:cs="Simplified Arabic"/>
          <w:sz w:val="32"/>
          <w:szCs w:val="32"/>
          <w:rtl/>
        </w:rPr>
      </w:pPr>
      <w:r w:rsidRPr="008B6D87">
        <w:rPr>
          <w:rFonts w:ascii="Simplified Arabic" w:hAnsi="Simplified Arabic" w:cs="Simplified Arabic" w:hint="cs"/>
          <w:sz w:val="32"/>
          <w:szCs w:val="32"/>
          <w:rtl/>
        </w:rPr>
        <w:t>القانون 04-18 المؤرخ في 25 ديسمبر 2004، المتعلق بالوقاية من المخدرات والمؤثرات العقلية</w:t>
      </w:r>
      <w:r w:rsidR="008B6D87" w:rsidRPr="008B6D87">
        <w:rPr>
          <w:rFonts w:ascii="Simplified Arabic" w:hAnsi="Simplified Arabic" w:cs="Simplified Arabic" w:hint="cs"/>
          <w:sz w:val="32"/>
          <w:szCs w:val="32"/>
          <w:rtl/>
        </w:rPr>
        <w:t xml:space="preserve">، </w:t>
      </w:r>
      <w:r w:rsidR="00684F16" w:rsidRPr="008B6D87">
        <w:rPr>
          <w:rFonts w:ascii="Simplified Arabic" w:hAnsi="Simplified Arabic" w:cs="Simplified Arabic" w:hint="cs"/>
          <w:sz w:val="32"/>
          <w:szCs w:val="32"/>
          <w:rtl/>
        </w:rPr>
        <w:t>و</w:t>
      </w:r>
      <w:r w:rsidR="002D3243" w:rsidRPr="008B6D87">
        <w:rPr>
          <w:rFonts w:ascii="Simplified Arabic" w:hAnsi="Simplified Arabic" w:cs="Simplified Arabic" w:hint="cs"/>
          <w:sz w:val="32"/>
          <w:szCs w:val="32"/>
          <w:rtl/>
        </w:rPr>
        <w:t>يهدف هذا القانون إلى انتهاج سياسة الردع في وجه المتاجرة و استهلاك المخدرات والمؤثرات العقلية مع انتهاج سياسة وقائية تتضمن تدابير أمنية كفيلة بالحماية و الوقاية من هكذا جرائم.</w:t>
      </w:r>
    </w:p>
    <w:p w14:paraId="54A78A91" w14:textId="68CDFB23" w:rsidR="00D55AA5" w:rsidRPr="00B37EA2" w:rsidRDefault="00D55AA5" w:rsidP="0078312D">
      <w:pPr>
        <w:numPr>
          <w:ilvl w:val="0"/>
          <w:numId w:val="34"/>
        </w:numPr>
        <w:bidi/>
        <w:spacing w:after="100" w:afterAutospacing="1" w:line="276" w:lineRule="auto"/>
        <w:jc w:val="both"/>
        <w:rPr>
          <w:rFonts w:ascii="Simplified Arabic" w:hAnsi="Simplified Arabic" w:cs="Simplified Arabic"/>
          <w:sz w:val="32"/>
          <w:szCs w:val="32"/>
          <w:rtl/>
        </w:rPr>
      </w:pPr>
      <w:r w:rsidRPr="00B37EA2">
        <w:rPr>
          <w:rFonts w:ascii="Simplified Arabic" w:hAnsi="Simplified Arabic" w:cs="Simplified Arabic" w:hint="cs"/>
          <w:sz w:val="32"/>
          <w:szCs w:val="32"/>
          <w:rtl/>
        </w:rPr>
        <w:t>القانون العضوي المنظم لغرفتي البرلمان والمحدد للعلاقات الوظيفية بينهما وبين الحكومة</w:t>
      </w:r>
      <w:r w:rsidR="00A02EC3" w:rsidRPr="00B37EA2">
        <w:rPr>
          <w:rFonts w:ascii="Simplified Arabic" w:hAnsi="Simplified Arabic" w:cs="Simplified Arabic" w:hint="cs"/>
          <w:sz w:val="32"/>
          <w:szCs w:val="32"/>
          <w:rtl/>
        </w:rPr>
        <w:t xml:space="preserve"> رقم 16-12 المؤرخ في 22 ذي القعدة عام 1437 الموافق ل 25 غشت </w:t>
      </w:r>
      <w:r w:rsidR="00684F16" w:rsidRPr="00B37EA2">
        <w:rPr>
          <w:rFonts w:ascii="Simplified Arabic" w:hAnsi="Simplified Arabic" w:cs="Simplified Arabic" w:hint="cs"/>
          <w:sz w:val="32"/>
          <w:szCs w:val="32"/>
          <w:rtl/>
        </w:rPr>
        <w:t>2016: والذي يحدد</w:t>
      </w:r>
      <w:r w:rsidR="0033445C" w:rsidRPr="00B37EA2">
        <w:rPr>
          <w:rFonts w:ascii="Simplified Arabic" w:hAnsi="Simplified Arabic" w:cs="Simplified Arabic" w:hint="cs"/>
          <w:sz w:val="32"/>
          <w:szCs w:val="32"/>
          <w:rtl/>
        </w:rPr>
        <w:t xml:space="preserve"> تنظيم </w:t>
      </w:r>
      <w:r w:rsidR="00684F16" w:rsidRPr="00B37EA2">
        <w:rPr>
          <w:rFonts w:ascii="Simplified Arabic" w:hAnsi="Simplified Arabic" w:cs="Simplified Arabic" w:hint="cs"/>
          <w:sz w:val="32"/>
          <w:szCs w:val="32"/>
          <w:rtl/>
        </w:rPr>
        <w:t>وعمل المجلس</w:t>
      </w:r>
      <w:r w:rsidR="0033445C" w:rsidRPr="00B37EA2">
        <w:rPr>
          <w:rFonts w:ascii="Simplified Arabic" w:hAnsi="Simplified Arabic" w:cs="Simplified Arabic" w:hint="cs"/>
          <w:sz w:val="32"/>
          <w:szCs w:val="32"/>
          <w:rtl/>
        </w:rPr>
        <w:t xml:space="preserve"> الشعبي الوطني و مجلس الأمة بالإضافة إلى العلاقة الوظيفية بينهما و بين الحكومة هذا القانون معدل ومتمم بموجب القانون العضوي رقم 23-06</w:t>
      </w:r>
      <w:r w:rsidR="001C258E">
        <w:rPr>
          <w:rFonts w:ascii="Simplified Arabic" w:hAnsi="Simplified Arabic" w:cs="Simplified Arabic" w:hint="cs"/>
          <w:sz w:val="32"/>
          <w:szCs w:val="32"/>
          <w:rtl/>
        </w:rPr>
        <w:t>.</w:t>
      </w:r>
    </w:p>
    <w:p w14:paraId="3A7BD10A" w14:textId="7577B30B" w:rsidR="00D55AA5" w:rsidRPr="00B37EA2" w:rsidRDefault="00D55AA5" w:rsidP="0078312D">
      <w:pPr>
        <w:numPr>
          <w:ilvl w:val="0"/>
          <w:numId w:val="34"/>
        </w:numPr>
        <w:bidi/>
        <w:spacing w:after="0" w:line="276" w:lineRule="auto"/>
        <w:jc w:val="both"/>
        <w:rPr>
          <w:rFonts w:ascii="Simplified Arabic" w:hAnsi="Simplified Arabic" w:cs="Simplified Arabic"/>
          <w:sz w:val="32"/>
          <w:szCs w:val="32"/>
          <w:rtl/>
        </w:rPr>
      </w:pPr>
      <w:r w:rsidRPr="00B37EA2">
        <w:rPr>
          <w:rFonts w:ascii="Simplified Arabic" w:hAnsi="Simplified Arabic" w:cs="Simplified Arabic" w:hint="cs"/>
          <w:sz w:val="32"/>
          <w:szCs w:val="32"/>
          <w:rtl/>
        </w:rPr>
        <w:t xml:space="preserve">القانون المتعلق بالتنظيم المحاسبي المالي </w:t>
      </w:r>
      <w:r w:rsidR="00214AA5" w:rsidRPr="00B37EA2">
        <w:rPr>
          <w:rFonts w:ascii="Simplified Arabic" w:hAnsi="Simplified Arabic" w:cs="Simplified Arabic" w:hint="cs"/>
          <w:sz w:val="32"/>
          <w:szCs w:val="32"/>
          <w:rtl/>
        </w:rPr>
        <w:t xml:space="preserve">رقم: 11-07 </w:t>
      </w:r>
      <w:r w:rsidRPr="00B37EA2">
        <w:rPr>
          <w:rFonts w:ascii="Simplified Arabic" w:hAnsi="Simplified Arabic" w:cs="Simplified Arabic" w:hint="cs"/>
          <w:sz w:val="32"/>
          <w:szCs w:val="32"/>
          <w:rtl/>
        </w:rPr>
        <w:t>الصادر في الجريدة الرسمية رقم 74 الموافق لـ 25 نوفمبر 2007</w:t>
      </w:r>
      <w:r w:rsidR="001C258E">
        <w:rPr>
          <w:rFonts w:ascii="Simplified Arabic" w:hAnsi="Simplified Arabic" w:cs="Simplified Arabic" w:hint="cs"/>
          <w:sz w:val="32"/>
          <w:szCs w:val="32"/>
          <w:rtl/>
        </w:rPr>
        <w:t>،</w:t>
      </w:r>
      <w:r w:rsidR="00214AA5" w:rsidRPr="00B37EA2">
        <w:rPr>
          <w:rFonts w:ascii="Simplified Arabic" w:hAnsi="Simplified Arabic" w:cs="Simplified Arabic" w:hint="cs"/>
          <w:sz w:val="32"/>
          <w:szCs w:val="32"/>
          <w:rtl/>
        </w:rPr>
        <w:t xml:space="preserve"> </w:t>
      </w:r>
      <w:r w:rsidR="00684F16" w:rsidRPr="00B37EA2">
        <w:rPr>
          <w:rFonts w:ascii="Simplified Arabic" w:hAnsi="Simplified Arabic" w:cs="Simplified Arabic" w:hint="cs"/>
          <w:sz w:val="32"/>
          <w:szCs w:val="32"/>
          <w:rtl/>
        </w:rPr>
        <w:t xml:space="preserve">والذي </w:t>
      </w:r>
      <w:r w:rsidR="00214AA5" w:rsidRPr="00B37EA2">
        <w:rPr>
          <w:rFonts w:ascii="Simplified Arabic" w:hAnsi="Simplified Arabic" w:cs="Simplified Arabic" w:hint="cs"/>
          <w:sz w:val="32"/>
          <w:szCs w:val="32"/>
          <w:rtl/>
        </w:rPr>
        <w:t>يتضمن النظام المحاسبي المالي (</w:t>
      </w:r>
      <w:r w:rsidR="00214AA5" w:rsidRPr="00B37EA2">
        <w:rPr>
          <w:rFonts w:ascii="Simplified Arabic" w:hAnsi="Simplified Arabic" w:cs="Simplified Arabic" w:hint="cs"/>
          <w:sz w:val="32"/>
          <w:szCs w:val="32"/>
        </w:rPr>
        <w:t>SCF</w:t>
      </w:r>
      <w:r w:rsidR="00214AA5" w:rsidRPr="00B37EA2">
        <w:rPr>
          <w:rFonts w:ascii="Simplified Arabic" w:hAnsi="Simplified Arabic" w:cs="Simplified Arabic" w:hint="cs"/>
          <w:sz w:val="32"/>
          <w:szCs w:val="32"/>
          <w:rtl/>
          <w:lang w:bidi="ar-DZ"/>
        </w:rPr>
        <w:t xml:space="preserve">)، يهدف إلى تنظيم المحاسبة المالية و تحديد القواعد و </w:t>
      </w:r>
      <w:r w:rsidR="007B74D2" w:rsidRPr="00B37EA2">
        <w:rPr>
          <w:rFonts w:ascii="Simplified Arabic" w:hAnsi="Simplified Arabic" w:cs="Simplified Arabic" w:hint="cs"/>
          <w:sz w:val="32"/>
          <w:szCs w:val="32"/>
          <w:rtl/>
          <w:lang w:bidi="ar-DZ"/>
        </w:rPr>
        <w:t>المبادئ</w:t>
      </w:r>
      <w:r w:rsidR="00214AA5" w:rsidRPr="00B37EA2">
        <w:rPr>
          <w:rFonts w:ascii="Simplified Arabic" w:hAnsi="Simplified Arabic" w:cs="Simplified Arabic" w:hint="cs"/>
          <w:sz w:val="32"/>
          <w:szCs w:val="32"/>
          <w:rtl/>
          <w:lang w:bidi="ar-DZ"/>
        </w:rPr>
        <w:t xml:space="preserve"> المحاسبية التي يجب اتباعها.</w:t>
      </w:r>
    </w:p>
    <w:p w14:paraId="3B0F49D8" w14:textId="4637E7AE" w:rsidR="00D55AA5" w:rsidRPr="008B1055" w:rsidRDefault="00B37EA2" w:rsidP="0078312D">
      <w:pPr>
        <w:pStyle w:val="Heading4"/>
        <w:numPr>
          <w:ilvl w:val="0"/>
          <w:numId w:val="21"/>
        </w:numPr>
        <w:bidi/>
        <w:spacing w:before="0"/>
        <w:rPr>
          <w:rFonts w:ascii="Simplified Arabic" w:eastAsia="Times New Roman" w:hAnsi="Simplified Arabic" w:cs="Simplified Arabic"/>
          <w:i w:val="0"/>
          <w:iCs w:val="0"/>
          <w:color w:val="auto"/>
          <w:sz w:val="32"/>
          <w:szCs w:val="32"/>
          <w:rtl/>
        </w:rPr>
      </w:pPr>
      <w:r>
        <w:rPr>
          <w:rFonts w:ascii="Simplified Arabic" w:eastAsia="Times New Roman" w:hAnsi="Simplified Arabic" w:cs="Simplified Arabic" w:hint="cs"/>
          <w:b/>
          <w:bCs/>
          <w:i w:val="0"/>
          <w:iCs w:val="0"/>
          <w:color w:val="auto"/>
          <w:sz w:val="32"/>
          <w:szCs w:val="32"/>
          <w:rtl/>
        </w:rPr>
        <w:lastRenderedPageBreak/>
        <w:t xml:space="preserve"> </w:t>
      </w:r>
      <w:r w:rsidR="00D55AA5" w:rsidRPr="008B1055">
        <w:rPr>
          <w:rFonts w:ascii="Simplified Arabic" w:eastAsia="Times New Roman" w:hAnsi="Simplified Arabic" w:cs="Simplified Arabic" w:hint="cs"/>
          <w:b/>
          <w:bCs/>
          <w:i w:val="0"/>
          <w:iCs w:val="0"/>
          <w:color w:val="auto"/>
          <w:sz w:val="32"/>
          <w:szCs w:val="32"/>
          <w:rtl/>
        </w:rPr>
        <w:t>الأوامر</w:t>
      </w:r>
    </w:p>
    <w:p w14:paraId="5490BBCF" w14:textId="56958848" w:rsidR="00D55AA5" w:rsidRPr="008B1055" w:rsidRDefault="00D55AA5" w:rsidP="001C258E">
      <w:pPr>
        <w:pStyle w:val="NormalWeb"/>
        <w:bidi/>
        <w:spacing w:before="0" w:beforeAutospacing="0" w:after="0" w:afterAutospacing="0" w:line="276" w:lineRule="auto"/>
        <w:jc w:val="lowKashida"/>
        <w:rPr>
          <w:rFonts w:ascii="Simplified Arabic" w:hAnsi="Simplified Arabic" w:cs="Simplified Arabic"/>
          <w:sz w:val="32"/>
          <w:szCs w:val="32"/>
          <w:rtl/>
        </w:rPr>
      </w:pPr>
      <w:r w:rsidRPr="008B1055">
        <w:rPr>
          <w:rFonts w:ascii="Simplified Arabic" w:hAnsi="Simplified Arabic" w:cs="Simplified Arabic" w:hint="cs"/>
          <w:sz w:val="32"/>
          <w:szCs w:val="32"/>
          <w:rtl/>
        </w:rPr>
        <w:t>الأوامر المتعلقة بقانون الوقاية من الفساد ومكافحته أو ذات الصلة به، ويمكن أن نذكر بعض منها:</w:t>
      </w:r>
    </w:p>
    <w:p w14:paraId="5F2B7863" w14:textId="093929CC" w:rsidR="00ED01AA" w:rsidRPr="00684F16" w:rsidRDefault="00D55AA5" w:rsidP="0078312D">
      <w:pPr>
        <w:numPr>
          <w:ilvl w:val="0"/>
          <w:numId w:val="35"/>
        </w:numPr>
        <w:bidi/>
        <w:spacing w:after="0" w:line="276" w:lineRule="auto"/>
        <w:jc w:val="both"/>
        <w:rPr>
          <w:rFonts w:ascii="Simplified Arabic" w:hAnsi="Simplified Arabic" w:cs="Simplified Arabic"/>
          <w:sz w:val="32"/>
          <w:szCs w:val="32"/>
        </w:rPr>
      </w:pPr>
      <w:r w:rsidRPr="00684F16">
        <w:rPr>
          <w:rFonts w:ascii="Simplified Arabic" w:hAnsi="Simplified Arabic" w:cs="Simplified Arabic" w:hint="cs"/>
          <w:sz w:val="32"/>
          <w:szCs w:val="32"/>
          <w:rtl/>
        </w:rPr>
        <w:t>الأمر 06/03 المتعلق بمكافحة التهريب</w:t>
      </w:r>
      <w:r w:rsidR="00ED01AA" w:rsidRPr="00684F16">
        <w:rPr>
          <w:rFonts w:ascii="Simplified Arabic" w:hAnsi="Simplified Arabic" w:cs="Simplified Arabic" w:hint="cs"/>
          <w:sz w:val="32"/>
          <w:szCs w:val="32"/>
          <w:rtl/>
        </w:rPr>
        <w:t xml:space="preserve">: الذي يهدف غلى تحديد الإطار القانوني لمكافحة التهريب </w:t>
      </w:r>
      <w:r w:rsidR="00684F16" w:rsidRPr="00684F16">
        <w:rPr>
          <w:rFonts w:ascii="Simplified Arabic" w:hAnsi="Simplified Arabic" w:cs="Simplified Arabic" w:hint="cs"/>
          <w:sz w:val="32"/>
          <w:szCs w:val="32"/>
          <w:rtl/>
        </w:rPr>
        <w:t>وتحديد العقوبات</w:t>
      </w:r>
      <w:r w:rsidR="00ED01AA" w:rsidRPr="00684F16">
        <w:rPr>
          <w:rFonts w:ascii="Simplified Arabic" w:hAnsi="Simplified Arabic" w:cs="Simplified Arabic" w:hint="cs"/>
          <w:sz w:val="32"/>
          <w:szCs w:val="32"/>
          <w:rtl/>
        </w:rPr>
        <w:t xml:space="preserve"> المتعلقة به </w:t>
      </w:r>
      <w:r w:rsidR="00684F16" w:rsidRPr="00684F16">
        <w:rPr>
          <w:rFonts w:ascii="Simplified Arabic" w:hAnsi="Simplified Arabic" w:cs="Simplified Arabic" w:hint="cs"/>
          <w:sz w:val="32"/>
          <w:szCs w:val="32"/>
          <w:rtl/>
        </w:rPr>
        <w:t>وإنشاء ديوان</w:t>
      </w:r>
      <w:r w:rsidR="00ED01AA" w:rsidRPr="00684F16">
        <w:rPr>
          <w:rFonts w:ascii="Simplified Arabic" w:hAnsi="Simplified Arabic" w:cs="Simplified Arabic" w:hint="cs"/>
          <w:sz w:val="32"/>
          <w:szCs w:val="32"/>
          <w:rtl/>
        </w:rPr>
        <w:t xml:space="preserve"> وطني لمكافحة التهريب.</w:t>
      </w:r>
    </w:p>
    <w:p w14:paraId="42AD3D17" w14:textId="378C3CE9" w:rsidR="00D55AA5" w:rsidRPr="00684F16" w:rsidRDefault="00D55AA5" w:rsidP="0078312D">
      <w:pPr>
        <w:numPr>
          <w:ilvl w:val="0"/>
          <w:numId w:val="35"/>
        </w:numPr>
        <w:bidi/>
        <w:spacing w:after="0" w:line="276" w:lineRule="auto"/>
        <w:jc w:val="both"/>
        <w:rPr>
          <w:rFonts w:ascii="Simplified Arabic" w:hAnsi="Simplified Arabic" w:cs="Simplified Arabic"/>
          <w:sz w:val="32"/>
          <w:szCs w:val="32"/>
          <w:rtl/>
        </w:rPr>
      </w:pPr>
      <w:r w:rsidRPr="00684F16">
        <w:rPr>
          <w:rFonts w:ascii="Simplified Arabic" w:hAnsi="Simplified Arabic" w:cs="Simplified Arabic" w:hint="cs"/>
          <w:sz w:val="32"/>
          <w:szCs w:val="32"/>
          <w:rtl/>
        </w:rPr>
        <w:t>الأمر رقم 156/56 قانون العقوبات الصادر، والمتمم بالأمر 05/04 والمعدل والمتمم بالأمر 19/15 الموافق لـ 30 ديسمبر 2015</w:t>
      </w:r>
      <w:r w:rsidR="00ED01AA" w:rsidRPr="00684F16">
        <w:rPr>
          <w:rFonts w:ascii="Simplified Arabic" w:hAnsi="Simplified Arabic" w:cs="Simplified Arabic" w:hint="cs"/>
          <w:sz w:val="32"/>
          <w:szCs w:val="32"/>
          <w:rtl/>
        </w:rPr>
        <w:t>: المتضمن العديد من المواد التي تحدد الجرائم و العقوبات المختلفة.</w:t>
      </w:r>
    </w:p>
    <w:p w14:paraId="0B0D6217" w14:textId="2EBAE809" w:rsidR="00D55AA5" w:rsidRPr="00684F16" w:rsidRDefault="00D55AA5" w:rsidP="0078312D">
      <w:pPr>
        <w:numPr>
          <w:ilvl w:val="0"/>
          <w:numId w:val="35"/>
        </w:numPr>
        <w:bidi/>
        <w:spacing w:after="0" w:line="276" w:lineRule="auto"/>
        <w:jc w:val="both"/>
        <w:rPr>
          <w:rFonts w:ascii="Simplified Arabic" w:hAnsi="Simplified Arabic" w:cs="Simplified Arabic"/>
          <w:sz w:val="32"/>
          <w:szCs w:val="32"/>
          <w:rtl/>
        </w:rPr>
      </w:pPr>
      <w:r w:rsidRPr="00684F16">
        <w:rPr>
          <w:rFonts w:ascii="Simplified Arabic" w:hAnsi="Simplified Arabic" w:cs="Simplified Arabic" w:hint="cs"/>
          <w:sz w:val="32"/>
          <w:szCs w:val="32"/>
          <w:rtl/>
        </w:rPr>
        <w:t>الأمر رقم 06/03 المتضمن القانون الأساسي للوظيفة العمومية الموافق لـ 16 جوان 2006</w:t>
      </w:r>
      <w:r w:rsidR="00ED01AA" w:rsidRPr="00684F16">
        <w:rPr>
          <w:rFonts w:ascii="Simplified Arabic" w:hAnsi="Simplified Arabic" w:cs="Simplified Arabic" w:hint="cs"/>
          <w:sz w:val="32"/>
          <w:szCs w:val="32"/>
          <w:rtl/>
        </w:rPr>
        <w:t>: المحدد للقواعد والاجراءات المتعلقة بالوظيفة والحقوق و</w:t>
      </w:r>
      <w:r w:rsidR="00684F16">
        <w:rPr>
          <w:rFonts w:ascii="Simplified Arabic" w:hAnsi="Simplified Arabic" w:cs="Simplified Arabic" w:hint="cs"/>
          <w:sz w:val="32"/>
          <w:szCs w:val="32"/>
          <w:rtl/>
        </w:rPr>
        <w:t>الواجبات والترقية والتأديب وإ</w:t>
      </w:r>
      <w:r w:rsidR="00ED01AA" w:rsidRPr="00684F16">
        <w:rPr>
          <w:rFonts w:ascii="Simplified Arabic" w:hAnsi="Simplified Arabic" w:cs="Simplified Arabic" w:hint="cs"/>
          <w:sz w:val="32"/>
          <w:szCs w:val="32"/>
          <w:rtl/>
        </w:rPr>
        <w:t>نهاء الخدمة للموظفين العموميين.</w:t>
      </w:r>
    </w:p>
    <w:p w14:paraId="1B78D1D1" w14:textId="536479FC" w:rsidR="00D55AA5" w:rsidRPr="00684F16" w:rsidRDefault="00D55AA5" w:rsidP="0078312D">
      <w:pPr>
        <w:numPr>
          <w:ilvl w:val="0"/>
          <w:numId w:val="35"/>
        </w:numPr>
        <w:bidi/>
        <w:spacing w:after="0" w:line="276" w:lineRule="auto"/>
        <w:jc w:val="both"/>
        <w:rPr>
          <w:rFonts w:ascii="Simplified Arabic" w:hAnsi="Simplified Arabic" w:cs="Simplified Arabic"/>
          <w:sz w:val="32"/>
          <w:szCs w:val="32"/>
          <w:rtl/>
        </w:rPr>
      </w:pPr>
      <w:r w:rsidRPr="00684F16">
        <w:rPr>
          <w:rFonts w:ascii="Simplified Arabic" w:hAnsi="Simplified Arabic" w:cs="Simplified Arabic" w:hint="cs"/>
          <w:sz w:val="32"/>
          <w:szCs w:val="32"/>
          <w:rtl/>
        </w:rPr>
        <w:t>الأمر رقم 04/97 المتعلق بالتصريح بالممتلكات</w:t>
      </w:r>
      <w:r w:rsidR="00080C07" w:rsidRPr="00684F16">
        <w:rPr>
          <w:rFonts w:ascii="Simplified Arabic" w:hAnsi="Simplified Arabic" w:cs="Simplified Arabic" w:hint="cs"/>
          <w:sz w:val="32"/>
          <w:szCs w:val="32"/>
          <w:rtl/>
        </w:rPr>
        <w:t xml:space="preserve">: </w:t>
      </w:r>
      <w:r w:rsidR="00684F16" w:rsidRPr="00684F16">
        <w:rPr>
          <w:rFonts w:ascii="Simplified Arabic" w:hAnsi="Simplified Arabic" w:cs="Simplified Arabic" w:hint="cs"/>
          <w:sz w:val="32"/>
          <w:szCs w:val="32"/>
          <w:rtl/>
        </w:rPr>
        <w:t>والذي يهدف</w:t>
      </w:r>
      <w:r w:rsidR="00080C07" w:rsidRPr="00684F16">
        <w:rPr>
          <w:rFonts w:ascii="Simplified Arabic" w:hAnsi="Simplified Arabic" w:cs="Simplified Arabic" w:hint="cs"/>
          <w:sz w:val="32"/>
          <w:szCs w:val="32"/>
          <w:rtl/>
        </w:rPr>
        <w:t xml:space="preserve"> إلى </w:t>
      </w:r>
      <w:r w:rsidR="00684F16">
        <w:rPr>
          <w:rFonts w:ascii="Simplified Arabic" w:hAnsi="Simplified Arabic" w:cs="Simplified Arabic" w:hint="cs"/>
          <w:sz w:val="32"/>
          <w:szCs w:val="32"/>
          <w:rtl/>
        </w:rPr>
        <w:t xml:space="preserve">إلزام بعض فئات الموظفين بتقديم </w:t>
      </w:r>
      <w:r w:rsidR="00080C07" w:rsidRPr="00684F16">
        <w:rPr>
          <w:rFonts w:ascii="Simplified Arabic" w:hAnsi="Simplified Arabic" w:cs="Simplified Arabic" w:hint="cs"/>
          <w:sz w:val="32"/>
          <w:szCs w:val="32"/>
          <w:rtl/>
        </w:rPr>
        <w:t xml:space="preserve">قرارات عن ممتلكاتهم سواء عند تولي المنصب أو عند الانتهاء </w:t>
      </w:r>
      <w:r w:rsidR="00072A03" w:rsidRPr="00684F16">
        <w:rPr>
          <w:rFonts w:ascii="Simplified Arabic" w:hAnsi="Simplified Arabic" w:cs="Simplified Arabic" w:hint="cs"/>
          <w:sz w:val="32"/>
          <w:szCs w:val="32"/>
          <w:rtl/>
        </w:rPr>
        <w:t xml:space="preserve">بهدف تعزيز الشفافية </w:t>
      </w:r>
      <w:r w:rsidR="00684F16" w:rsidRPr="00684F16">
        <w:rPr>
          <w:rFonts w:ascii="Simplified Arabic" w:hAnsi="Simplified Arabic" w:cs="Simplified Arabic" w:hint="cs"/>
          <w:sz w:val="32"/>
          <w:szCs w:val="32"/>
          <w:rtl/>
        </w:rPr>
        <w:t xml:space="preserve">والنزاهة </w:t>
      </w:r>
      <w:r w:rsidR="00072A03" w:rsidRPr="00684F16">
        <w:rPr>
          <w:rFonts w:ascii="Simplified Arabic" w:hAnsi="Simplified Arabic" w:cs="Simplified Arabic" w:hint="cs"/>
          <w:sz w:val="32"/>
          <w:szCs w:val="32"/>
          <w:rtl/>
        </w:rPr>
        <w:t xml:space="preserve"> في الحياة العامة وحماية المال العام.</w:t>
      </w:r>
    </w:p>
    <w:p w14:paraId="05160104" w14:textId="2FC2B181" w:rsidR="00D55AA5" w:rsidRPr="00684F16" w:rsidRDefault="00D55AA5" w:rsidP="0078312D">
      <w:pPr>
        <w:numPr>
          <w:ilvl w:val="0"/>
          <w:numId w:val="35"/>
        </w:numPr>
        <w:bidi/>
        <w:spacing w:after="0" w:line="276" w:lineRule="auto"/>
        <w:jc w:val="both"/>
        <w:rPr>
          <w:rFonts w:ascii="Simplified Arabic" w:hAnsi="Simplified Arabic" w:cs="Simplified Arabic"/>
          <w:sz w:val="32"/>
          <w:szCs w:val="32"/>
          <w:rtl/>
        </w:rPr>
      </w:pPr>
      <w:r w:rsidRPr="00684F16">
        <w:rPr>
          <w:rFonts w:ascii="Simplified Arabic" w:hAnsi="Simplified Arabic" w:cs="Simplified Arabic" w:hint="cs"/>
          <w:sz w:val="32"/>
          <w:szCs w:val="32"/>
          <w:rtl/>
        </w:rPr>
        <w:t>الأمر 06-02 المتضمن القانون</w:t>
      </w:r>
      <w:r w:rsidR="00D043CF" w:rsidRPr="00684F16">
        <w:rPr>
          <w:rFonts w:ascii="Simplified Arabic" w:hAnsi="Simplified Arabic" w:cs="Simplified Arabic" w:hint="cs"/>
          <w:sz w:val="32"/>
          <w:szCs w:val="32"/>
          <w:rtl/>
        </w:rPr>
        <w:t xml:space="preserve"> الأساسي</w:t>
      </w:r>
      <w:r w:rsidRPr="00684F16">
        <w:rPr>
          <w:rFonts w:ascii="Simplified Arabic" w:hAnsi="Simplified Arabic" w:cs="Simplified Arabic" w:hint="cs"/>
          <w:sz w:val="32"/>
          <w:szCs w:val="32"/>
          <w:rtl/>
        </w:rPr>
        <w:t xml:space="preserve"> العام للمستخدمين العسكريين</w:t>
      </w:r>
      <w:r w:rsidR="00D043CF" w:rsidRPr="00684F16">
        <w:rPr>
          <w:rFonts w:ascii="Simplified Arabic" w:hAnsi="Simplified Arabic" w:cs="Simplified Arabic" w:hint="cs"/>
          <w:sz w:val="32"/>
          <w:szCs w:val="32"/>
          <w:rtl/>
        </w:rPr>
        <w:t xml:space="preserve"> </w:t>
      </w:r>
      <w:r w:rsidR="00684F16" w:rsidRPr="00684F16">
        <w:rPr>
          <w:rFonts w:ascii="Simplified Arabic" w:hAnsi="Simplified Arabic" w:cs="Simplified Arabic" w:hint="cs"/>
          <w:sz w:val="32"/>
          <w:szCs w:val="32"/>
          <w:rtl/>
        </w:rPr>
        <w:t>والذي يهدف</w:t>
      </w:r>
      <w:r w:rsidR="00D043CF" w:rsidRPr="00684F16">
        <w:rPr>
          <w:rFonts w:ascii="Simplified Arabic" w:hAnsi="Simplified Arabic" w:cs="Simplified Arabic" w:hint="cs"/>
          <w:sz w:val="32"/>
          <w:szCs w:val="32"/>
          <w:rtl/>
        </w:rPr>
        <w:t xml:space="preserve"> إلى </w:t>
      </w:r>
      <w:r w:rsidR="00E32678" w:rsidRPr="00684F16">
        <w:rPr>
          <w:rFonts w:ascii="Simplified Arabic" w:hAnsi="Simplified Arabic" w:cs="Simplified Arabic" w:hint="cs"/>
          <w:sz w:val="32"/>
          <w:szCs w:val="32"/>
          <w:rtl/>
        </w:rPr>
        <w:t>تنظيم وتحديد حقوق وواجبات الأفراد العسكريين في الجيش الوطني الشعبي ويتضمن هذا القان</w:t>
      </w:r>
      <w:r w:rsidR="00684F16">
        <w:rPr>
          <w:rFonts w:ascii="Simplified Arabic" w:hAnsi="Simplified Arabic" w:cs="Simplified Arabic" w:hint="cs"/>
          <w:sz w:val="32"/>
          <w:szCs w:val="32"/>
          <w:rtl/>
        </w:rPr>
        <w:t>و</w:t>
      </w:r>
      <w:r w:rsidR="00E32678" w:rsidRPr="00684F16">
        <w:rPr>
          <w:rFonts w:ascii="Simplified Arabic" w:hAnsi="Simplified Arabic" w:cs="Simplified Arabic" w:hint="cs"/>
          <w:sz w:val="32"/>
          <w:szCs w:val="32"/>
          <w:rtl/>
        </w:rPr>
        <w:t>ن العديد من الأحكام المتعلقة بالتوظيف والترقية والتقاعد والانضباط والمسؤوليات والعلاوات والمنح وغيرها من الجوانب المتعلقة بالحياة المهنية العسكرية.</w:t>
      </w:r>
    </w:p>
    <w:p w14:paraId="3831B1DF" w14:textId="50A894C8" w:rsidR="00D55AA5" w:rsidRPr="008B1055" w:rsidRDefault="00D55AA5" w:rsidP="0078312D">
      <w:pPr>
        <w:pStyle w:val="Heading3"/>
        <w:numPr>
          <w:ilvl w:val="0"/>
          <w:numId w:val="22"/>
        </w:numPr>
        <w:tabs>
          <w:tab w:val="clear" w:pos="720"/>
        </w:tabs>
        <w:bidi/>
        <w:spacing w:before="0" w:line="276" w:lineRule="auto"/>
        <w:ind w:left="423"/>
        <w:rPr>
          <w:rFonts w:ascii="Simplified Arabic" w:hAnsi="Simplified Arabic" w:cs="Simplified Arabic"/>
          <w:b/>
          <w:bCs/>
          <w:color w:val="auto"/>
          <w:sz w:val="32"/>
          <w:szCs w:val="32"/>
          <w:rtl/>
        </w:rPr>
      </w:pPr>
      <w:bookmarkStart w:id="35" w:name="_Toc199704878"/>
      <w:r w:rsidRPr="008B1055">
        <w:rPr>
          <w:rFonts w:ascii="Simplified Arabic" w:hAnsi="Simplified Arabic" w:cs="Simplified Arabic" w:hint="cs"/>
          <w:b/>
          <w:bCs/>
          <w:color w:val="auto"/>
          <w:sz w:val="32"/>
          <w:szCs w:val="32"/>
          <w:rtl/>
        </w:rPr>
        <w:t>النصوص التنظيمية:</w:t>
      </w:r>
      <w:bookmarkEnd w:id="35"/>
    </w:p>
    <w:p w14:paraId="6581936C" w14:textId="6B1A2A5E" w:rsidR="00D55AA5" w:rsidRPr="008B1055" w:rsidRDefault="00D55AA5" w:rsidP="0078312D">
      <w:pPr>
        <w:pStyle w:val="Heading4"/>
        <w:numPr>
          <w:ilvl w:val="0"/>
          <w:numId w:val="23"/>
        </w:numPr>
        <w:bidi/>
        <w:spacing w:before="0"/>
        <w:rPr>
          <w:rFonts w:ascii="Simplified Arabic" w:hAnsi="Simplified Arabic" w:cs="Simplified Arabic"/>
          <w:sz w:val="32"/>
          <w:szCs w:val="32"/>
          <w:rtl/>
        </w:rPr>
      </w:pPr>
      <w:r w:rsidRPr="008B1055">
        <w:rPr>
          <w:rFonts w:ascii="Simplified Arabic" w:hAnsi="Simplified Arabic" w:cs="Simplified Arabic" w:hint="cs"/>
          <w:b/>
          <w:bCs/>
          <w:i w:val="0"/>
          <w:iCs w:val="0"/>
          <w:color w:val="auto"/>
          <w:sz w:val="32"/>
          <w:szCs w:val="32"/>
          <w:rtl/>
        </w:rPr>
        <w:t>المراسيم الرئاسية</w:t>
      </w:r>
    </w:p>
    <w:p w14:paraId="37018727" w14:textId="77777777" w:rsidR="00D55AA5" w:rsidRPr="008B1055" w:rsidRDefault="00D55AA5" w:rsidP="00322748">
      <w:pPr>
        <w:pStyle w:val="NormalWeb"/>
        <w:bidi/>
        <w:spacing w:before="0" w:beforeAutospacing="0" w:line="276" w:lineRule="auto"/>
        <w:rPr>
          <w:rFonts w:ascii="Simplified Arabic" w:hAnsi="Simplified Arabic" w:cs="Simplified Arabic"/>
          <w:sz w:val="32"/>
          <w:szCs w:val="32"/>
          <w:rtl/>
        </w:rPr>
      </w:pPr>
      <w:r w:rsidRPr="008B1055">
        <w:rPr>
          <w:rFonts w:ascii="Simplified Arabic" w:hAnsi="Simplified Arabic" w:cs="Simplified Arabic" w:hint="cs"/>
          <w:sz w:val="32"/>
          <w:szCs w:val="32"/>
          <w:rtl/>
        </w:rPr>
        <w:t>إن المراسيم الرئاسية المتعلقة بهذا القانون كثيرة جدا ولا يمكن حصرها ولكن سنذكر منها:</w:t>
      </w:r>
    </w:p>
    <w:p w14:paraId="50AAB2BE" w14:textId="2F70625B" w:rsidR="00D55AA5" w:rsidRPr="00B37EA2" w:rsidRDefault="00D55AA5" w:rsidP="0078312D">
      <w:pPr>
        <w:numPr>
          <w:ilvl w:val="0"/>
          <w:numId w:val="24"/>
        </w:numPr>
        <w:tabs>
          <w:tab w:val="clear" w:pos="720"/>
        </w:tabs>
        <w:bidi/>
        <w:spacing w:after="100" w:afterAutospacing="1" w:line="276" w:lineRule="auto"/>
        <w:jc w:val="lowKashida"/>
        <w:rPr>
          <w:rFonts w:ascii="Simplified Arabic" w:hAnsi="Simplified Arabic" w:cs="Simplified Arabic"/>
          <w:sz w:val="32"/>
          <w:szCs w:val="32"/>
          <w:rtl/>
        </w:rPr>
      </w:pPr>
      <w:r w:rsidRPr="00C87A94">
        <w:rPr>
          <w:rFonts w:ascii="Simplified Arabic" w:hAnsi="Simplified Arabic" w:cs="Simplified Arabic" w:hint="cs"/>
          <w:b/>
          <w:bCs/>
          <w:sz w:val="32"/>
          <w:szCs w:val="32"/>
          <w:rtl/>
        </w:rPr>
        <w:lastRenderedPageBreak/>
        <w:t>المرسوم الرئاسي المتعلق بتنظيم الصفقات العمومية 02-250</w:t>
      </w:r>
      <w:r w:rsidR="00267C78" w:rsidRPr="00C87A94">
        <w:rPr>
          <w:rFonts w:ascii="Simplified Arabic" w:hAnsi="Simplified Arabic" w:cs="Simplified Arabic" w:hint="cs"/>
          <w:b/>
          <w:bCs/>
          <w:sz w:val="32"/>
          <w:szCs w:val="32"/>
          <w:rtl/>
        </w:rPr>
        <w:t>:</w:t>
      </w:r>
      <w:r w:rsidR="00267C78" w:rsidRPr="00B37EA2">
        <w:rPr>
          <w:rFonts w:ascii="Simplified Arabic" w:hAnsi="Simplified Arabic" w:cs="Simplified Arabic" w:hint="cs"/>
          <w:sz w:val="32"/>
          <w:szCs w:val="32"/>
          <w:rtl/>
        </w:rPr>
        <w:t xml:space="preserve"> ويهدف إلى تحديد القواعد والاجراءات المتعلقة بكيفية إبرام وإدارة وتنفيذ الصفقات العمومية.</w:t>
      </w:r>
    </w:p>
    <w:p w14:paraId="3F97F91E" w14:textId="35D6CCF3" w:rsidR="00D55AA5" w:rsidRPr="00B37EA2" w:rsidRDefault="00D55AA5" w:rsidP="0078312D">
      <w:pPr>
        <w:numPr>
          <w:ilvl w:val="0"/>
          <w:numId w:val="24"/>
        </w:numPr>
        <w:tabs>
          <w:tab w:val="clear" w:pos="720"/>
        </w:tabs>
        <w:bidi/>
        <w:spacing w:after="100" w:afterAutospacing="1" w:line="276" w:lineRule="auto"/>
        <w:jc w:val="lowKashida"/>
        <w:rPr>
          <w:rFonts w:ascii="Simplified Arabic" w:hAnsi="Simplified Arabic" w:cs="Simplified Arabic"/>
          <w:sz w:val="32"/>
          <w:szCs w:val="32"/>
          <w:rtl/>
        </w:rPr>
      </w:pPr>
      <w:r w:rsidRPr="00C87A94">
        <w:rPr>
          <w:rFonts w:ascii="Simplified Arabic" w:hAnsi="Simplified Arabic" w:cs="Simplified Arabic" w:hint="cs"/>
          <w:b/>
          <w:bCs/>
          <w:sz w:val="32"/>
          <w:szCs w:val="32"/>
          <w:rtl/>
        </w:rPr>
        <w:t>المرسوم الرئاسي رقم 06-413 المحدد تشكيلة الهيئة الوطنية للوقاية من الفساد.</w:t>
      </w:r>
      <w:r w:rsidRPr="00C87A94">
        <w:rPr>
          <w:rStyle w:val="FootnoteReference"/>
          <w:rFonts w:ascii="Simplified Arabic" w:hAnsi="Simplified Arabic" w:cs="Simplified Arabic" w:hint="cs"/>
          <w:b/>
          <w:bCs/>
          <w:sz w:val="32"/>
          <w:szCs w:val="32"/>
          <w:rtl/>
        </w:rPr>
        <w:footnoteReference w:id="52"/>
      </w:r>
      <w:r w:rsidR="00267C78" w:rsidRPr="00C87A94">
        <w:rPr>
          <w:rFonts w:ascii="Simplified Arabic" w:hAnsi="Simplified Arabic" w:cs="Simplified Arabic" w:hint="cs"/>
          <w:b/>
          <w:bCs/>
          <w:sz w:val="32"/>
          <w:szCs w:val="32"/>
          <w:rtl/>
        </w:rPr>
        <w:t>:</w:t>
      </w:r>
      <w:r w:rsidR="00267C78" w:rsidRPr="00B37EA2">
        <w:rPr>
          <w:rFonts w:ascii="Simplified Arabic" w:hAnsi="Simplified Arabic" w:cs="Simplified Arabic" w:hint="cs"/>
          <w:sz w:val="32"/>
          <w:szCs w:val="32"/>
          <w:rtl/>
        </w:rPr>
        <w:t xml:space="preserve"> يحدد تشكيلة الهيئة الوطنية للوقاية من الفساد ومكافحته وتنظيمها وكيفيات سيرها.</w:t>
      </w:r>
    </w:p>
    <w:p w14:paraId="443CC26C" w14:textId="5177A819" w:rsidR="00D55AA5" w:rsidRPr="00B37EA2" w:rsidRDefault="00D55AA5" w:rsidP="0078312D">
      <w:pPr>
        <w:numPr>
          <w:ilvl w:val="0"/>
          <w:numId w:val="24"/>
        </w:numPr>
        <w:tabs>
          <w:tab w:val="clear" w:pos="720"/>
        </w:tabs>
        <w:bidi/>
        <w:spacing w:after="100" w:afterAutospacing="1" w:line="276" w:lineRule="auto"/>
        <w:jc w:val="lowKashida"/>
        <w:rPr>
          <w:rFonts w:ascii="Simplified Arabic" w:hAnsi="Simplified Arabic" w:cs="Simplified Arabic"/>
          <w:sz w:val="32"/>
          <w:szCs w:val="32"/>
          <w:rtl/>
        </w:rPr>
      </w:pPr>
      <w:r w:rsidRPr="00C87A94">
        <w:rPr>
          <w:rFonts w:ascii="Simplified Arabic" w:hAnsi="Simplified Arabic" w:cs="Simplified Arabic" w:hint="cs"/>
          <w:b/>
          <w:bCs/>
          <w:sz w:val="32"/>
          <w:szCs w:val="32"/>
          <w:rtl/>
        </w:rPr>
        <w:t>المرسوم الرئاسي رقم 06-414 المحدد لنموذج التصريح بالممتلكات</w:t>
      </w:r>
      <w:r w:rsidR="001F034B" w:rsidRPr="00C87A94">
        <w:rPr>
          <w:rFonts w:ascii="Simplified Arabic" w:hAnsi="Simplified Arabic" w:cs="Simplified Arabic" w:hint="cs"/>
          <w:b/>
          <w:bCs/>
          <w:sz w:val="32"/>
          <w:szCs w:val="32"/>
          <w:rtl/>
        </w:rPr>
        <w:t>:</w:t>
      </w:r>
      <w:r w:rsidR="001F034B" w:rsidRPr="00B37EA2">
        <w:rPr>
          <w:rFonts w:ascii="Simplified Arabic" w:hAnsi="Simplified Arabic" w:cs="Simplified Arabic" w:hint="cs"/>
          <w:sz w:val="32"/>
          <w:szCs w:val="32"/>
          <w:rtl/>
        </w:rPr>
        <w:t xml:space="preserve"> يهدف إلى تطبيق القانون 06-01 المتعلق بالوقاية من الفساد ومكافحته، وتحديدا المادة: 05 منه </w:t>
      </w:r>
      <w:r w:rsidR="00BD38B4" w:rsidRPr="00B37EA2">
        <w:rPr>
          <w:rFonts w:ascii="Simplified Arabic" w:hAnsi="Simplified Arabic" w:cs="Simplified Arabic" w:hint="cs"/>
          <w:sz w:val="32"/>
          <w:szCs w:val="32"/>
          <w:rtl/>
        </w:rPr>
        <w:t xml:space="preserve">ويشمل التصريح بجميع الممتلكات وجردا لجميع الأملاك العقارية. </w:t>
      </w:r>
    </w:p>
    <w:p w14:paraId="69FB90DC" w14:textId="1970D882" w:rsidR="00D55AA5" w:rsidRPr="00B37EA2" w:rsidRDefault="00D55AA5" w:rsidP="0078312D">
      <w:pPr>
        <w:numPr>
          <w:ilvl w:val="0"/>
          <w:numId w:val="24"/>
        </w:numPr>
        <w:tabs>
          <w:tab w:val="clear" w:pos="720"/>
        </w:tabs>
        <w:bidi/>
        <w:spacing w:after="100" w:afterAutospacing="1" w:line="276" w:lineRule="auto"/>
        <w:jc w:val="lowKashida"/>
        <w:rPr>
          <w:rFonts w:ascii="Simplified Arabic" w:hAnsi="Simplified Arabic" w:cs="Simplified Arabic"/>
          <w:sz w:val="32"/>
          <w:szCs w:val="32"/>
          <w:rtl/>
        </w:rPr>
      </w:pPr>
      <w:r w:rsidRPr="00C87A94">
        <w:rPr>
          <w:rFonts w:ascii="Simplified Arabic" w:hAnsi="Simplified Arabic" w:cs="Simplified Arabic" w:hint="cs"/>
          <w:b/>
          <w:bCs/>
          <w:sz w:val="32"/>
          <w:szCs w:val="32"/>
          <w:rtl/>
        </w:rPr>
        <w:t>المرسوم الرئاسي رقم 08-338 المتعلق بخلية معالجة الاستعلام المالي</w:t>
      </w:r>
      <w:r w:rsidR="00BD38B4" w:rsidRPr="00C87A94">
        <w:rPr>
          <w:rFonts w:ascii="Simplified Arabic" w:hAnsi="Simplified Arabic" w:cs="Simplified Arabic" w:hint="cs"/>
          <w:b/>
          <w:bCs/>
          <w:sz w:val="32"/>
          <w:szCs w:val="32"/>
          <w:rtl/>
        </w:rPr>
        <w:t>:</w:t>
      </w:r>
      <w:r w:rsidR="00BD38B4" w:rsidRPr="00B37EA2">
        <w:rPr>
          <w:rFonts w:ascii="Simplified Arabic" w:hAnsi="Simplified Arabic" w:cs="Simplified Arabic" w:hint="cs"/>
          <w:sz w:val="32"/>
          <w:szCs w:val="32"/>
          <w:rtl/>
        </w:rPr>
        <w:t xml:space="preserve"> والذي يهدف إلى تعديل وتتميم المرسوم الرئاسي رقم: 250-02 المتعلق بتنظيم الصفقات العمومية.</w:t>
      </w:r>
    </w:p>
    <w:p w14:paraId="459A2166" w14:textId="36F96A54" w:rsidR="00500B37" w:rsidRPr="00B37EA2" w:rsidRDefault="00D55AA5" w:rsidP="0078312D">
      <w:pPr>
        <w:numPr>
          <w:ilvl w:val="0"/>
          <w:numId w:val="24"/>
        </w:numPr>
        <w:tabs>
          <w:tab w:val="clear" w:pos="720"/>
        </w:tabs>
        <w:bidi/>
        <w:spacing w:after="100" w:afterAutospacing="1" w:line="276" w:lineRule="auto"/>
        <w:jc w:val="lowKashida"/>
        <w:rPr>
          <w:rFonts w:ascii="Simplified Arabic" w:hAnsi="Simplified Arabic" w:cs="Simplified Arabic"/>
          <w:sz w:val="32"/>
          <w:szCs w:val="32"/>
        </w:rPr>
      </w:pPr>
      <w:r w:rsidRPr="00C87A94">
        <w:rPr>
          <w:rFonts w:ascii="Simplified Arabic" w:hAnsi="Simplified Arabic" w:cs="Simplified Arabic" w:hint="cs"/>
          <w:b/>
          <w:bCs/>
          <w:sz w:val="32"/>
          <w:szCs w:val="32"/>
          <w:rtl/>
        </w:rPr>
        <w:t>المرسوم الرئاسي 06-415</w:t>
      </w:r>
      <w:r w:rsidR="00500B37" w:rsidRPr="00C87A94">
        <w:rPr>
          <w:rFonts w:ascii="Simplified Arabic" w:hAnsi="Simplified Arabic" w:cs="Simplified Arabic" w:hint="cs"/>
          <w:b/>
          <w:bCs/>
          <w:sz w:val="32"/>
          <w:szCs w:val="32"/>
          <w:rtl/>
        </w:rPr>
        <w:t>:</w:t>
      </w:r>
      <w:r w:rsidR="00500B37" w:rsidRPr="00B37EA2">
        <w:rPr>
          <w:rFonts w:ascii="Simplified Arabic" w:hAnsi="Simplified Arabic" w:cs="Simplified Arabic" w:hint="cs"/>
          <w:sz w:val="32"/>
          <w:szCs w:val="32"/>
          <w:rtl/>
        </w:rPr>
        <w:t xml:space="preserve"> </w:t>
      </w:r>
      <w:r w:rsidRPr="00B37EA2">
        <w:rPr>
          <w:rFonts w:ascii="Simplified Arabic" w:hAnsi="Simplified Arabic" w:cs="Simplified Arabic" w:hint="cs"/>
          <w:sz w:val="32"/>
          <w:szCs w:val="32"/>
          <w:rtl/>
        </w:rPr>
        <w:t>المتضمن المحدد لكيفية التصريح بالممتلكات بالنسبة للموظفين العموميين غير المنصوص عليهم في المادة 2 من قانون المتعلق بالوقاية من الفساد ومكافحته.</w:t>
      </w:r>
      <w:r w:rsidRPr="00B37EA2">
        <w:rPr>
          <w:rStyle w:val="FootnoteReference"/>
          <w:rFonts w:ascii="Simplified Arabic" w:hAnsi="Simplified Arabic" w:cs="Simplified Arabic" w:hint="cs"/>
          <w:sz w:val="32"/>
          <w:szCs w:val="32"/>
          <w:rtl/>
        </w:rPr>
        <w:footnoteReference w:id="53"/>
      </w:r>
    </w:p>
    <w:p w14:paraId="28DC99AD" w14:textId="192EAB5A" w:rsidR="00D55AA5" w:rsidRPr="00B37EA2" w:rsidRDefault="00D55AA5" w:rsidP="0078312D">
      <w:pPr>
        <w:numPr>
          <w:ilvl w:val="0"/>
          <w:numId w:val="24"/>
        </w:numPr>
        <w:tabs>
          <w:tab w:val="clear" w:pos="720"/>
        </w:tabs>
        <w:bidi/>
        <w:spacing w:after="100" w:afterAutospacing="1" w:line="276" w:lineRule="auto"/>
        <w:jc w:val="lowKashida"/>
        <w:rPr>
          <w:rFonts w:ascii="Simplified Arabic" w:hAnsi="Simplified Arabic" w:cs="Simplified Arabic"/>
          <w:sz w:val="32"/>
          <w:szCs w:val="32"/>
          <w:rtl/>
        </w:rPr>
      </w:pPr>
      <w:r w:rsidRPr="00C87A94">
        <w:rPr>
          <w:rFonts w:ascii="Simplified Arabic" w:hAnsi="Simplified Arabic" w:cs="Simplified Arabic" w:hint="cs"/>
          <w:b/>
          <w:bCs/>
          <w:sz w:val="32"/>
          <w:szCs w:val="32"/>
          <w:rtl/>
        </w:rPr>
        <w:t>المرسوم الرئاسي رقم 11-426 المحدد تشكيلة الديوان المركزي لقمع الفساد</w:t>
      </w:r>
      <w:r w:rsidR="00500B37" w:rsidRPr="00C87A94">
        <w:rPr>
          <w:rFonts w:ascii="Simplified Arabic" w:hAnsi="Simplified Arabic" w:cs="Simplified Arabic" w:hint="cs"/>
          <w:b/>
          <w:bCs/>
          <w:sz w:val="32"/>
          <w:szCs w:val="32"/>
          <w:rtl/>
        </w:rPr>
        <w:t>:</w:t>
      </w:r>
      <w:r w:rsidR="00500B37" w:rsidRPr="00B37EA2">
        <w:rPr>
          <w:rFonts w:ascii="Simplified Arabic" w:hAnsi="Simplified Arabic" w:cs="Simplified Arabic" w:hint="cs"/>
          <w:sz w:val="32"/>
          <w:szCs w:val="32"/>
          <w:rtl/>
        </w:rPr>
        <w:t xml:space="preserve">  يهدف إلى تحديد تشكيلة الديوان و تنظيمه و كيفية عمله بهدف مكافحة الفساد.</w:t>
      </w:r>
    </w:p>
    <w:p w14:paraId="3200485B" w14:textId="5D16F5DB" w:rsidR="00D55AA5" w:rsidRPr="00C87A94" w:rsidRDefault="00D55AA5" w:rsidP="0078312D">
      <w:pPr>
        <w:pStyle w:val="Heading4"/>
        <w:numPr>
          <w:ilvl w:val="0"/>
          <w:numId w:val="23"/>
        </w:numPr>
        <w:bidi/>
        <w:spacing w:before="0"/>
        <w:rPr>
          <w:rFonts w:ascii="Simplified Arabic" w:hAnsi="Simplified Arabic" w:cs="Simplified Arabic"/>
          <w:b/>
          <w:bCs/>
          <w:i w:val="0"/>
          <w:iCs w:val="0"/>
          <w:color w:val="auto"/>
          <w:sz w:val="32"/>
          <w:szCs w:val="32"/>
          <w:rtl/>
        </w:rPr>
      </w:pPr>
      <w:r w:rsidRPr="00C87A94">
        <w:rPr>
          <w:rFonts w:ascii="Simplified Arabic" w:hAnsi="Simplified Arabic" w:cs="Simplified Arabic" w:hint="cs"/>
          <w:b/>
          <w:bCs/>
          <w:i w:val="0"/>
          <w:iCs w:val="0"/>
          <w:color w:val="auto"/>
          <w:sz w:val="32"/>
          <w:szCs w:val="32"/>
          <w:rtl/>
        </w:rPr>
        <w:t>المراسيم التنفيذية:</w:t>
      </w:r>
    </w:p>
    <w:p w14:paraId="4FE4A1FA" w14:textId="172316E8" w:rsidR="00D55AA5" w:rsidRPr="00C87A94" w:rsidRDefault="00D55AA5" w:rsidP="0078312D">
      <w:pPr>
        <w:numPr>
          <w:ilvl w:val="0"/>
          <w:numId w:val="25"/>
        </w:numPr>
        <w:tabs>
          <w:tab w:val="clear" w:pos="720"/>
        </w:tabs>
        <w:bidi/>
        <w:spacing w:after="100" w:afterAutospacing="1" w:line="276" w:lineRule="auto"/>
        <w:jc w:val="lowKashida"/>
        <w:rPr>
          <w:rFonts w:ascii="Simplified Arabic" w:hAnsi="Simplified Arabic" w:cs="Simplified Arabic"/>
          <w:sz w:val="32"/>
          <w:szCs w:val="32"/>
          <w:rtl/>
        </w:rPr>
      </w:pPr>
      <w:r w:rsidRPr="00C87A94">
        <w:rPr>
          <w:rFonts w:ascii="Simplified Arabic" w:hAnsi="Simplified Arabic" w:cs="Simplified Arabic" w:hint="cs"/>
          <w:b/>
          <w:bCs/>
          <w:sz w:val="32"/>
          <w:szCs w:val="32"/>
          <w:rtl/>
        </w:rPr>
        <w:t>المرسوم التنفيذي المتضمن إنشاء لجنة وطنية لتنسيق أعمال مكافحة الجريم</w:t>
      </w:r>
      <w:r w:rsidR="00500B37" w:rsidRPr="00C87A94">
        <w:rPr>
          <w:rFonts w:ascii="Simplified Arabic" w:hAnsi="Simplified Arabic" w:cs="Simplified Arabic" w:hint="cs"/>
          <w:b/>
          <w:bCs/>
          <w:sz w:val="32"/>
          <w:szCs w:val="32"/>
          <w:rtl/>
        </w:rPr>
        <w:t>ـــــ</w:t>
      </w:r>
      <w:r w:rsidRPr="00C87A94">
        <w:rPr>
          <w:rFonts w:ascii="Simplified Arabic" w:hAnsi="Simplified Arabic" w:cs="Simplified Arabic" w:hint="cs"/>
          <w:b/>
          <w:bCs/>
          <w:sz w:val="32"/>
          <w:szCs w:val="32"/>
          <w:rtl/>
        </w:rPr>
        <w:t>ة</w:t>
      </w:r>
      <w:r w:rsidR="00500B37" w:rsidRPr="00C87A94">
        <w:rPr>
          <w:rFonts w:ascii="Simplified Arabic" w:hAnsi="Simplified Arabic" w:cs="Simplified Arabic" w:hint="cs"/>
          <w:b/>
          <w:bCs/>
          <w:sz w:val="32"/>
          <w:szCs w:val="32"/>
          <w:rtl/>
        </w:rPr>
        <w:t xml:space="preserve"> 06-108</w:t>
      </w:r>
      <w:r w:rsidR="00C87A94" w:rsidRPr="00C87A94">
        <w:rPr>
          <w:rFonts w:ascii="Simplified Arabic" w:hAnsi="Simplified Arabic" w:cs="Simplified Arabic" w:hint="cs"/>
          <w:b/>
          <w:bCs/>
          <w:sz w:val="32"/>
          <w:szCs w:val="32"/>
          <w:rtl/>
        </w:rPr>
        <w:t>:</w:t>
      </w:r>
      <w:r w:rsidR="00500B37" w:rsidRPr="00C87A94">
        <w:rPr>
          <w:rFonts w:ascii="Simplified Arabic" w:hAnsi="Simplified Arabic" w:cs="Simplified Arabic" w:hint="cs"/>
          <w:sz w:val="32"/>
          <w:szCs w:val="32"/>
          <w:rtl/>
        </w:rPr>
        <w:t xml:space="preserve"> الذي يحدد مهام اللجنة الوطنية وتنظيمها وسيرها.</w:t>
      </w:r>
    </w:p>
    <w:p w14:paraId="1126C246" w14:textId="581539DA" w:rsidR="00D55AA5" w:rsidRPr="00C87A94" w:rsidRDefault="00D55AA5" w:rsidP="0078312D">
      <w:pPr>
        <w:numPr>
          <w:ilvl w:val="0"/>
          <w:numId w:val="25"/>
        </w:numPr>
        <w:tabs>
          <w:tab w:val="clear" w:pos="720"/>
        </w:tabs>
        <w:bidi/>
        <w:spacing w:after="100" w:afterAutospacing="1" w:line="276" w:lineRule="auto"/>
        <w:jc w:val="lowKashida"/>
        <w:rPr>
          <w:rFonts w:ascii="Simplified Arabic" w:hAnsi="Simplified Arabic" w:cs="Simplified Arabic"/>
          <w:sz w:val="32"/>
          <w:szCs w:val="32"/>
          <w:rtl/>
        </w:rPr>
      </w:pPr>
      <w:r w:rsidRPr="00C87A94">
        <w:rPr>
          <w:rFonts w:ascii="Simplified Arabic" w:hAnsi="Simplified Arabic" w:cs="Simplified Arabic" w:hint="cs"/>
          <w:b/>
          <w:bCs/>
          <w:sz w:val="32"/>
          <w:szCs w:val="32"/>
          <w:rtl/>
        </w:rPr>
        <w:lastRenderedPageBreak/>
        <w:t>المرسوم التنفيذي المتضمن القانون الأساسي الخاص بموظفي الجمار</w:t>
      </w:r>
      <w:r w:rsidR="00041890" w:rsidRPr="00C87A94">
        <w:rPr>
          <w:rFonts w:ascii="Simplified Arabic" w:hAnsi="Simplified Arabic" w:cs="Simplified Arabic" w:hint="cs"/>
          <w:b/>
          <w:bCs/>
          <w:sz w:val="32"/>
          <w:szCs w:val="32"/>
          <w:rtl/>
        </w:rPr>
        <w:t xml:space="preserve">ك </w:t>
      </w:r>
      <w:r w:rsidR="00CF0CD3" w:rsidRPr="00C87A94">
        <w:rPr>
          <w:rFonts w:ascii="Simplified Arabic" w:hAnsi="Simplified Arabic" w:cs="Simplified Arabic" w:hint="cs"/>
          <w:b/>
          <w:bCs/>
          <w:sz w:val="32"/>
          <w:szCs w:val="32"/>
          <w:rtl/>
        </w:rPr>
        <w:t>10-286</w:t>
      </w:r>
      <w:r w:rsidR="00C87A94">
        <w:rPr>
          <w:rFonts w:ascii="Simplified Arabic" w:hAnsi="Simplified Arabic" w:cs="Simplified Arabic" w:hint="cs"/>
          <w:b/>
          <w:bCs/>
          <w:sz w:val="32"/>
          <w:szCs w:val="32"/>
          <w:rtl/>
        </w:rPr>
        <w:t>:</w:t>
      </w:r>
      <w:r w:rsidR="00CF0CD3" w:rsidRPr="00C87A94">
        <w:rPr>
          <w:rFonts w:ascii="Simplified Arabic" w:hAnsi="Simplified Arabic" w:cs="Simplified Arabic" w:hint="cs"/>
          <w:sz w:val="32"/>
          <w:szCs w:val="32"/>
          <w:rtl/>
        </w:rPr>
        <w:t xml:space="preserve"> </w:t>
      </w:r>
      <w:r w:rsidR="00041890" w:rsidRPr="00C87A94">
        <w:rPr>
          <w:rFonts w:ascii="Simplified Arabic" w:hAnsi="Simplified Arabic" w:cs="Simplified Arabic" w:hint="cs"/>
          <w:sz w:val="32"/>
          <w:szCs w:val="32"/>
          <w:rtl/>
        </w:rPr>
        <w:t>الذي يحدد القواعد بالموظفين المنتمين للأسلاك بإدارة الجمارك بما في ذلك حقوقهم وواجباتهم وتنظيم مسارهم المهني.</w:t>
      </w:r>
    </w:p>
    <w:p w14:paraId="16F7B1BA" w14:textId="41594426" w:rsidR="00D55AA5" w:rsidRPr="00C87A94" w:rsidRDefault="00D55AA5" w:rsidP="0078312D">
      <w:pPr>
        <w:numPr>
          <w:ilvl w:val="0"/>
          <w:numId w:val="25"/>
        </w:numPr>
        <w:tabs>
          <w:tab w:val="clear" w:pos="720"/>
        </w:tabs>
        <w:bidi/>
        <w:spacing w:after="100" w:afterAutospacing="1" w:line="276" w:lineRule="auto"/>
        <w:jc w:val="lowKashida"/>
        <w:rPr>
          <w:rFonts w:ascii="Simplified Arabic" w:hAnsi="Simplified Arabic" w:cs="Simplified Arabic"/>
          <w:sz w:val="32"/>
          <w:szCs w:val="32"/>
          <w:rtl/>
        </w:rPr>
      </w:pPr>
      <w:r w:rsidRPr="00C87A94">
        <w:rPr>
          <w:rFonts w:ascii="Simplified Arabic" w:hAnsi="Simplified Arabic" w:cs="Simplified Arabic" w:hint="cs"/>
          <w:b/>
          <w:bCs/>
          <w:sz w:val="32"/>
          <w:szCs w:val="32"/>
          <w:rtl/>
        </w:rPr>
        <w:t>المرسوم التنفيذي المتعلق بالقانون الأساسي الخاص بموظفي الأمن</w:t>
      </w:r>
      <w:r w:rsidR="00041890" w:rsidRPr="00C87A94">
        <w:rPr>
          <w:rFonts w:ascii="Simplified Arabic" w:hAnsi="Simplified Arabic" w:cs="Simplified Arabic" w:hint="cs"/>
          <w:b/>
          <w:bCs/>
          <w:sz w:val="32"/>
          <w:szCs w:val="32"/>
          <w:rtl/>
        </w:rPr>
        <w:t xml:space="preserve"> 10-322</w:t>
      </w:r>
      <w:r w:rsidR="00C87A94" w:rsidRPr="00C87A94">
        <w:rPr>
          <w:rFonts w:ascii="Simplified Arabic" w:hAnsi="Simplified Arabic" w:cs="Simplified Arabic" w:hint="cs"/>
          <w:b/>
          <w:bCs/>
          <w:sz w:val="32"/>
          <w:szCs w:val="32"/>
          <w:rtl/>
        </w:rPr>
        <w:t>:</w:t>
      </w:r>
      <w:r w:rsidR="00041890" w:rsidRPr="00C87A94">
        <w:rPr>
          <w:rFonts w:ascii="Simplified Arabic" w:hAnsi="Simplified Arabic" w:cs="Simplified Arabic" w:hint="cs"/>
          <w:sz w:val="32"/>
          <w:szCs w:val="32"/>
          <w:rtl/>
        </w:rPr>
        <w:t xml:space="preserve"> المتضمن للقواعد القانونية الأساسية التي تحكم موظفي الأمن الوطني بما في ذلك حقوقهم و واجباتهم وشروط التوظيف والترقية والمسار المهني.</w:t>
      </w:r>
    </w:p>
    <w:p w14:paraId="3769EC2F" w14:textId="2922F538" w:rsidR="00D55AA5" w:rsidRPr="00C87A94" w:rsidRDefault="00D55AA5" w:rsidP="0078312D">
      <w:pPr>
        <w:numPr>
          <w:ilvl w:val="0"/>
          <w:numId w:val="25"/>
        </w:numPr>
        <w:tabs>
          <w:tab w:val="clear" w:pos="720"/>
        </w:tabs>
        <w:bidi/>
        <w:spacing w:after="100" w:afterAutospacing="1" w:line="276" w:lineRule="auto"/>
        <w:jc w:val="lowKashida"/>
        <w:rPr>
          <w:rFonts w:ascii="Simplified Arabic" w:hAnsi="Simplified Arabic" w:cs="Simplified Arabic"/>
          <w:sz w:val="32"/>
          <w:szCs w:val="32"/>
          <w:rtl/>
        </w:rPr>
      </w:pPr>
      <w:r w:rsidRPr="00C87A94">
        <w:rPr>
          <w:rFonts w:ascii="Simplified Arabic" w:hAnsi="Simplified Arabic" w:cs="Simplified Arabic" w:hint="cs"/>
          <w:b/>
          <w:bCs/>
          <w:sz w:val="32"/>
          <w:szCs w:val="32"/>
          <w:rtl/>
        </w:rPr>
        <w:t>المرسوم التنفيذي 08-272 المتعلق بصلاحيات المفتشية العامة للمالية</w:t>
      </w:r>
      <w:r w:rsidR="00041890" w:rsidRPr="00C87A94">
        <w:rPr>
          <w:rFonts w:ascii="Simplified Arabic" w:hAnsi="Simplified Arabic" w:cs="Simplified Arabic" w:hint="cs"/>
          <w:b/>
          <w:bCs/>
          <w:sz w:val="32"/>
          <w:szCs w:val="32"/>
          <w:rtl/>
        </w:rPr>
        <w:t>:</w:t>
      </w:r>
      <w:r w:rsidR="00041890" w:rsidRPr="00C87A94">
        <w:rPr>
          <w:rFonts w:ascii="Simplified Arabic" w:hAnsi="Simplified Arabic" w:cs="Simplified Arabic" w:hint="cs"/>
          <w:sz w:val="32"/>
          <w:szCs w:val="32"/>
          <w:rtl/>
        </w:rPr>
        <w:t xml:space="preserve"> والذي يهدف إلى تحديد مهام </w:t>
      </w:r>
      <w:r w:rsidR="00937872" w:rsidRPr="00C87A94">
        <w:rPr>
          <w:rFonts w:ascii="Simplified Arabic" w:hAnsi="Simplified Arabic" w:cs="Simplified Arabic" w:hint="cs"/>
          <w:sz w:val="32"/>
          <w:szCs w:val="32"/>
          <w:rtl/>
        </w:rPr>
        <w:t>المفتشية التي تمكنها من الرقابة على الصفقات العمومية.</w:t>
      </w:r>
    </w:p>
    <w:p w14:paraId="7596A914" w14:textId="20C9657C" w:rsidR="00D55AA5" w:rsidRPr="00C87A94" w:rsidRDefault="00D55AA5" w:rsidP="0078312D">
      <w:pPr>
        <w:numPr>
          <w:ilvl w:val="0"/>
          <w:numId w:val="25"/>
        </w:numPr>
        <w:tabs>
          <w:tab w:val="clear" w:pos="720"/>
        </w:tabs>
        <w:bidi/>
        <w:spacing w:after="100" w:afterAutospacing="1" w:line="276" w:lineRule="auto"/>
        <w:jc w:val="lowKashida"/>
        <w:rPr>
          <w:rFonts w:ascii="Simplified Arabic" w:hAnsi="Simplified Arabic" w:cs="Simplified Arabic"/>
          <w:sz w:val="32"/>
          <w:szCs w:val="32"/>
          <w:rtl/>
        </w:rPr>
      </w:pPr>
      <w:r w:rsidRPr="00C87A94">
        <w:rPr>
          <w:rFonts w:ascii="Simplified Arabic" w:hAnsi="Simplified Arabic" w:cs="Simplified Arabic" w:hint="cs"/>
          <w:b/>
          <w:bCs/>
          <w:sz w:val="32"/>
          <w:szCs w:val="32"/>
          <w:rtl/>
        </w:rPr>
        <w:t>المرسوم التنفيذي 06-05 المتضمن كل الأخطار بالشبهة ونموذجه ومحتواه ووصل استلامه.</w:t>
      </w:r>
      <w:r w:rsidRPr="00C87A94">
        <w:rPr>
          <w:rStyle w:val="FootnoteReference"/>
          <w:rFonts w:ascii="Simplified Arabic" w:hAnsi="Simplified Arabic" w:cs="Simplified Arabic" w:hint="cs"/>
          <w:b/>
          <w:bCs/>
          <w:sz w:val="32"/>
          <w:szCs w:val="32"/>
          <w:rtl/>
        </w:rPr>
        <w:footnoteReference w:id="54"/>
      </w:r>
      <w:r w:rsidR="00937872" w:rsidRPr="00C87A94">
        <w:rPr>
          <w:rFonts w:ascii="Simplified Arabic" w:hAnsi="Simplified Arabic" w:cs="Simplified Arabic" w:hint="cs"/>
          <w:b/>
          <w:bCs/>
          <w:sz w:val="32"/>
          <w:szCs w:val="32"/>
          <w:rtl/>
        </w:rPr>
        <w:t>:</w:t>
      </w:r>
      <w:r w:rsidR="00937872" w:rsidRPr="00C87A94">
        <w:rPr>
          <w:rFonts w:ascii="Simplified Arabic" w:hAnsi="Simplified Arabic" w:cs="Simplified Arabic" w:hint="cs"/>
          <w:sz w:val="32"/>
          <w:szCs w:val="32"/>
          <w:rtl/>
        </w:rPr>
        <w:t xml:space="preserve"> يتعلق </w:t>
      </w:r>
      <w:r w:rsidR="00C87A94" w:rsidRPr="00C87A94">
        <w:rPr>
          <w:rFonts w:ascii="Simplified Arabic" w:hAnsi="Simplified Arabic" w:cs="Simplified Arabic" w:hint="cs"/>
          <w:sz w:val="32"/>
          <w:szCs w:val="32"/>
          <w:rtl/>
        </w:rPr>
        <w:t>بإنشاء</w:t>
      </w:r>
      <w:r w:rsidR="00937872" w:rsidRPr="00C87A94">
        <w:rPr>
          <w:rFonts w:ascii="Simplified Arabic" w:hAnsi="Simplified Arabic" w:cs="Simplified Arabic" w:hint="cs"/>
          <w:sz w:val="32"/>
          <w:szCs w:val="32"/>
          <w:rtl/>
        </w:rPr>
        <w:t xml:space="preserve"> وتنظيم </w:t>
      </w:r>
      <w:r w:rsidR="00197049" w:rsidRPr="00C87A94">
        <w:rPr>
          <w:rFonts w:ascii="Simplified Arabic" w:hAnsi="Simplified Arabic" w:cs="Simplified Arabic" w:hint="cs"/>
          <w:sz w:val="32"/>
          <w:szCs w:val="32"/>
          <w:rtl/>
        </w:rPr>
        <w:t>خلية معالجة الاستعلام المالي وهي هيئة تابعة لوزارة المالية مكلفة بمكافحة تبييض الأموال وتمويل الإرهاب.</w:t>
      </w:r>
    </w:p>
    <w:p w14:paraId="2FE15496" w14:textId="2BD9894F" w:rsidR="00D55AA5" w:rsidRPr="00C87A94" w:rsidRDefault="00D55AA5" w:rsidP="0078312D">
      <w:pPr>
        <w:numPr>
          <w:ilvl w:val="0"/>
          <w:numId w:val="25"/>
        </w:numPr>
        <w:tabs>
          <w:tab w:val="clear" w:pos="720"/>
        </w:tabs>
        <w:bidi/>
        <w:spacing w:after="100" w:afterAutospacing="1" w:line="276" w:lineRule="auto"/>
        <w:jc w:val="lowKashida"/>
        <w:rPr>
          <w:rFonts w:ascii="Simplified Arabic" w:hAnsi="Simplified Arabic" w:cs="Simplified Arabic"/>
          <w:sz w:val="32"/>
          <w:szCs w:val="32"/>
          <w:rtl/>
        </w:rPr>
      </w:pPr>
      <w:r w:rsidRPr="00C87A94">
        <w:rPr>
          <w:rFonts w:ascii="Simplified Arabic" w:hAnsi="Simplified Arabic" w:cs="Simplified Arabic" w:hint="cs"/>
          <w:b/>
          <w:bCs/>
          <w:sz w:val="32"/>
          <w:szCs w:val="32"/>
          <w:rtl/>
        </w:rPr>
        <w:t>المرسوم التنفيذي رقم 276/08 المتضمن تحديد الاختصاص المحلي لبعض المحاكم ووكلاء الجمهورية وقضاة التحقيق</w:t>
      </w:r>
      <w:r w:rsidR="00305A0A" w:rsidRPr="00C87A94">
        <w:rPr>
          <w:rFonts w:ascii="Simplified Arabic" w:hAnsi="Simplified Arabic" w:cs="Simplified Arabic" w:hint="cs"/>
          <w:b/>
          <w:bCs/>
          <w:sz w:val="32"/>
          <w:szCs w:val="32"/>
          <w:rtl/>
        </w:rPr>
        <w:t>:</w:t>
      </w:r>
      <w:r w:rsidR="00305A0A" w:rsidRPr="00C87A94">
        <w:rPr>
          <w:rFonts w:ascii="Simplified Arabic" w:hAnsi="Simplified Arabic" w:cs="Simplified Arabic" w:hint="cs"/>
          <w:sz w:val="32"/>
          <w:szCs w:val="32"/>
          <w:rtl/>
        </w:rPr>
        <w:t xml:space="preserve"> يحدد المحاكم المختصة للنظر في قضايا معينة بناء على موطن المدعي عليه أو طبيعة القضية.</w:t>
      </w:r>
    </w:p>
    <w:p w14:paraId="7276BCC1" w14:textId="19E1B0B3" w:rsidR="00D55AA5" w:rsidRPr="008B1055" w:rsidRDefault="00D55AA5" w:rsidP="00322748">
      <w:pPr>
        <w:pStyle w:val="Heading1"/>
        <w:bidi/>
        <w:rPr>
          <w:rFonts w:ascii="Simplified Arabic" w:hAnsi="Simplified Arabic" w:cs="Simplified Arabic"/>
          <w:b/>
          <w:bCs/>
          <w:color w:val="auto"/>
          <w:sz w:val="32"/>
          <w:szCs w:val="32"/>
          <w:rtl/>
        </w:rPr>
      </w:pPr>
      <w:bookmarkStart w:id="36" w:name="_Toc199704879"/>
      <w:bookmarkStart w:id="37" w:name="_Hlk216640989"/>
      <w:r w:rsidRPr="008B1055">
        <w:rPr>
          <w:rFonts w:ascii="Simplified Arabic" w:hAnsi="Simplified Arabic" w:cs="Simplified Arabic" w:hint="cs"/>
          <w:b/>
          <w:bCs/>
          <w:color w:val="auto"/>
          <w:sz w:val="32"/>
          <w:szCs w:val="32"/>
          <w:rtl/>
        </w:rPr>
        <w:lastRenderedPageBreak/>
        <w:t>المطلب الثاني:</w:t>
      </w:r>
      <w:r w:rsidR="00C87A94">
        <w:rPr>
          <w:rFonts w:ascii="Simplified Arabic" w:hAnsi="Simplified Arabic" w:cs="Simplified Arabic" w:hint="cs"/>
          <w:b/>
          <w:bCs/>
          <w:color w:val="auto"/>
          <w:sz w:val="32"/>
          <w:szCs w:val="32"/>
          <w:rtl/>
        </w:rPr>
        <w:t xml:space="preserve"> </w:t>
      </w:r>
      <w:r w:rsidRPr="008B1055">
        <w:rPr>
          <w:rFonts w:ascii="Simplified Arabic" w:hAnsi="Simplified Arabic" w:cs="Simplified Arabic" w:hint="cs"/>
          <w:b/>
          <w:bCs/>
          <w:color w:val="auto"/>
          <w:sz w:val="32"/>
          <w:szCs w:val="32"/>
          <w:rtl/>
        </w:rPr>
        <w:t xml:space="preserve">المؤسسات المكلفة </w:t>
      </w:r>
      <w:r w:rsidR="00814BC2" w:rsidRPr="008B1055">
        <w:rPr>
          <w:rFonts w:ascii="Simplified Arabic" w:hAnsi="Simplified Arabic" w:cs="Simplified Arabic" w:hint="cs"/>
          <w:b/>
          <w:bCs/>
          <w:color w:val="auto"/>
          <w:sz w:val="32"/>
          <w:szCs w:val="32"/>
          <w:rtl/>
        </w:rPr>
        <w:t>باسترداد</w:t>
      </w:r>
      <w:r w:rsidRPr="008B1055">
        <w:rPr>
          <w:rFonts w:ascii="Simplified Arabic" w:hAnsi="Simplified Arabic" w:cs="Simplified Arabic" w:hint="cs"/>
          <w:b/>
          <w:bCs/>
          <w:color w:val="auto"/>
          <w:sz w:val="32"/>
          <w:szCs w:val="32"/>
          <w:rtl/>
        </w:rPr>
        <w:t xml:space="preserve"> الاموال ومكافحة الفساد</w:t>
      </w:r>
      <w:bookmarkEnd w:id="36"/>
    </w:p>
    <w:p w14:paraId="7821BBE9" w14:textId="77777777" w:rsidR="00C87A94" w:rsidRPr="00C87A94" w:rsidRDefault="00C87A94" w:rsidP="00C87A94">
      <w:pPr>
        <w:pStyle w:val="Heading2"/>
        <w:bidi/>
        <w:jc w:val="lowKashida"/>
        <w:rPr>
          <w:rFonts w:ascii="Simplified Arabic" w:hAnsi="Simplified Arabic" w:cs="Simplified Arabic"/>
          <w:color w:val="auto"/>
        </w:rPr>
      </w:pPr>
      <w:bookmarkStart w:id="38" w:name="_Toc199704880"/>
      <w:r w:rsidRPr="00C87A94">
        <w:rPr>
          <w:rFonts w:ascii="Simplified Arabic" w:hAnsi="Simplified Arabic" w:cs="Simplified Arabic"/>
          <w:color w:val="auto"/>
          <w:rtl/>
        </w:rPr>
        <w:t>لا يقتصر استرداد الأموال المهربة ومكافحة الفساد على وجود نصوص قانونية فعّالة فحسب، بل يستلزم بالضرورة توافر مؤسسات متخصصة تتولى مهام الوقاية، الكشف، التحري، والمتابعة، في إطار من التنسيق والتكامل المؤسسي. وقد حرص المشرّع الجزائري على إرساء مجموعة من الهيئات والأجهزة المختصة، قصد تعزيز منظومة النزاهة والشفافية، وضمان نجاعة الجهود المبذولة في مجال مكافحة الفساد واسترجاع العائدات الإجرامية. ويُعدّ الوقوف على هذه المؤسسات واختصاصاتها أمرًا ضروريًا لفهم الإطار العملي والمؤسساتي المعتمد في هذا المجال</w:t>
      </w:r>
      <w:r w:rsidRPr="00C87A94">
        <w:rPr>
          <w:rFonts w:ascii="Simplified Arabic" w:hAnsi="Simplified Arabic" w:cs="Simplified Arabic"/>
          <w:color w:val="auto"/>
        </w:rPr>
        <w:t>.</w:t>
      </w:r>
    </w:p>
    <w:p w14:paraId="50343624" w14:textId="35CFAC02" w:rsidR="00D55AA5" w:rsidRPr="008B1055" w:rsidRDefault="00D55AA5" w:rsidP="001C258E">
      <w:pPr>
        <w:pStyle w:val="Heading2"/>
        <w:bidi/>
        <w:jc w:val="center"/>
        <w:rPr>
          <w:rFonts w:ascii="Simplified Arabic" w:hAnsi="Simplified Arabic" w:cs="Simplified Arabic"/>
          <w:b/>
          <w:bCs/>
          <w:color w:val="auto"/>
          <w:rtl/>
        </w:rPr>
      </w:pPr>
      <w:r w:rsidRPr="008B1055">
        <w:rPr>
          <w:rFonts w:ascii="Simplified Arabic" w:hAnsi="Simplified Arabic" w:cs="Simplified Arabic" w:hint="cs"/>
          <w:b/>
          <w:bCs/>
          <w:color w:val="auto"/>
          <w:rtl/>
        </w:rPr>
        <w:t>الفرع الأول: الهيئة الوطنية للوقاية من الفساد ومكافحته.</w:t>
      </w:r>
      <w:bookmarkEnd w:id="38"/>
    </w:p>
    <w:bookmarkEnd w:id="37"/>
    <w:p w14:paraId="21444A15" w14:textId="77777777" w:rsidR="00C87A94" w:rsidRPr="00C87A94" w:rsidRDefault="00C87A94" w:rsidP="00C87A94">
      <w:pPr>
        <w:bidi/>
        <w:spacing w:after="100" w:afterAutospacing="1" w:line="276" w:lineRule="auto"/>
        <w:jc w:val="lowKashida"/>
        <w:rPr>
          <w:rFonts w:ascii="Simplified Arabic" w:eastAsia="Times New Roman" w:hAnsi="Simplified Arabic" w:cs="Simplified Arabic"/>
          <w:sz w:val="32"/>
          <w:szCs w:val="32"/>
        </w:rPr>
      </w:pPr>
      <w:r w:rsidRPr="00C87A94">
        <w:rPr>
          <w:rFonts w:ascii="Simplified Arabic" w:eastAsia="Times New Roman" w:hAnsi="Simplified Arabic" w:cs="Simplified Arabic"/>
          <w:sz w:val="32"/>
          <w:szCs w:val="32"/>
          <w:rtl/>
        </w:rPr>
        <w:t>تُعدّ الهيئة الوطنية للوقاية من الفساد ومكافحته إحدى الدعائم الأساسية في المنظومة الوطنية لمكافحة الفساد، إذ يتركز دورها بالأساس على الجانب الوقائي والتنسيقي، من خلال اقتراح السياسات والاستراتيجيات الوطنية، ونشر ثقافة النزاهة، وتعزيز الشفافية في تسيير الشأن العام. كما تضطلع الهيئة بمهام الرصد والتقييم، وجمع المعلومات ذات الصلة بمظاهر الفساد، بما يسهم بشكل غير مباشر في تهيئة الظروف الملائمة لتتبع الأموال غير المشروعة ودعم جهود استردادها</w:t>
      </w:r>
      <w:r w:rsidRPr="00C87A94">
        <w:rPr>
          <w:rFonts w:ascii="Simplified Arabic" w:eastAsia="Times New Roman" w:hAnsi="Simplified Arabic" w:cs="Simplified Arabic"/>
          <w:sz w:val="32"/>
          <w:szCs w:val="32"/>
        </w:rPr>
        <w:t>.</w:t>
      </w:r>
    </w:p>
    <w:p w14:paraId="7E0DF0FF" w14:textId="1B1ADB27" w:rsidR="00D55AA5" w:rsidRPr="008B1055" w:rsidRDefault="00D55AA5" w:rsidP="00C87A94">
      <w:pPr>
        <w:bidi/>
        <w:spacing w:after="100" w:afterAutospacing="1" w:line="276" w:lineRule="auto"/>
        <w:rPr>
          <w:rFonts w:ascii="Simplified Arabic" w:eastAsia="Times New Roman" w:hAnsi="Simplified Arabic" w:cs="Simplified Arabic"/>
          <w:sz w:val="32"/>
          <w:szCs w:val="32"/>
          <w:rtl/>
        </w:rPr>
      </w:pPr>
      <w:r w:rsidRPr="008B1055">
        <w:rPr>
          <w:rFonts w:ascii="Simplified Arabic" w:eastAsia="Times New Roman" w:hAnsi="Simplified Arabic" w:cs="Simplified Arabic" w:hint="cs"/>
          <w:b/>
          <w:bCs/>
          <w:sz w:val="32"/>
          <w:szCs w:val="32"/>
          <w:rtl/>
        </w:rPr>
        <w:t>أولا: تعريف الهيئة الوطنية للوقاية من الفساد ومكافحته</w:t>
      </w:r>
      <w:r w:rsidRPr="008B1055">
        <w:rPr>
          <w:rFonts w:ascii="Simplified Arabic" w:eastAsia="Times New Roman" w:hAnsi="Simplified Arabic" w:cs="Simplified Arabic" w:hint="cs"/>
          <w:sz w:val="32"/>
          <w:szCs w:val="32"/>
          <w:rtl/>
        </w:rPr>
        <w:t>.</w:t>
      </w:r>
    </w:p>
    <w:p w14:paraId="77E35261" w14:textId="4CCCFC59" w:rsidR="00D55AA5" w:rsidRPr="008B1055" w:rsidRDefault="00D55AA5" w:rsidP="00E604B9">
      <w:pPr>
        <w:bidi/>
        <w:spacing w:after="0" w:line="276" w:lineRule="auto"/>
        <w:jc w:val="both"/>
        <w:rPr>
          <w:rFonts w:ascii="Simplified Arabic" w:eastAsia="Times New Roman" w:hAnsi="Simplified Arabic" w:cs="Simplified Arabic"/>
          <w:sz w:val="32"/>
          <w:szCs w:val="32"/>
          <w:rtl/>
        </w:rPr>
      </w:pPr>
      <w:r w:rsidRPr="008B1055">
        <w:rPr>
          <w:rFonts w:ascii="Simplified Arabic" w:eastAsia="Times New Roman" w:hAnsi="Simplified Arabic" w:cs="Simplified Arabic" w:hint="cs"/>
          <w:sz w:val="32"/>
          <w:szCs w:val="32"/>
          <w:rtl/>
        </w:rPr>
        <w:t>إن المادة 06 من اتفاقية الأمم المتحدة لمكافحة الفساد تكفل كل دولة طرف، وفقا للمبادئ الأساسية لنظامها القانوني، بادرت الجزائر بموجب المادة 17 من القانون 01/06،</w:t>
      </w:r>
      <w:r w:rsidRPr="008B1055">
        <w:rPr>
          <w:rStyle w:val="FootnoteReference"/>
          <w:rFonts w:ascii="Simplified Arabic" w:hAnsi="Simplified Arabic" w:cs="Simplified Arabic" w:hint="cs"/>
          <w:sz w:val="32"/>
          <w:szCs w:val="32"/>
          <w:rtl/>
        </w:rPr>
        <w:footnoteReference w:id="55"/>
      </w:r>
      <w:r w:rsidR="00C87A94">
        <w:rPr>
          <w:rFonts w:ascii="Simplified Arabic" w:eastAsia="Times New Roman" w:hAnsi="Simplified Arabic" w:cs="Simplified Arabic" w:hint="cs"/>
          <w:sz w:val="32"/>
          <w:szCs w:val="32"/>
          <w:rtl/>
        </w:rPr>
        <w:t xml:space="preserve"> </w:t>
      </w:r>
      <w:r w:rsidRPr="008B1055">
        <w:rPr>
          <w:rFonts w:ascii="Simplified Arabic" w:eastAsia="Times New Roman" w:hAnsi="Simplified Arabic" w:cs="Simplified Arabic" w:hint="cs"/>
          <w:sz w:val="32"/>
          <w:szCs w:val="32"/>
          <w:rtl/>
        </w:rPr>
        <w:t xml:space="preserve">إلى إنشاء الهيئة الوطنية لمكافحة الفساد بهدف تنفيذ الاستراتيجية الوطنية في مجال محاربة الفساد، أمنحت لها صفة السلطة الإدارية المستقلة تتمتع بالشخصية المعنوية على غرار ما </w:t>
      </w:r>
      <w:r w:rsidRPr="008B1055">
        <w:rPr>
          <w:rFonts w:ascii="Simplified Arabic" w:eastAsia="Times New Roman" w:hAnsi="Simplified Arabic" w:cs="Simplified Arabic" w:hint="cs"/>
          <w:sz w:val="32"/>
          <w:szCs w:val="32"/>
          <w:rtl/>
        </w:rPr>
        <w:lastRenderedPageBreak/>
        <w:t>هو معمول به في التشريع الفرنسي. وتحوز على ضمانات دستورية م 222 من الدستور الجزائري لعام 2016، والتي حمت أعضائها من كل أشكال الضغوط والترهيب والتهديد، وتتبع مباشرة لرئيس الجمهورية، وتقدم تقاريرها السنوية له. وهو ما يبرّر حسب البعض - الطمأنينة والارتياح.</w:t>
      </w:r>
      <w:r w:rsidRPr="008B1055">
        <w:rPr>
          <w:rStyle w:val="FootnoteReference"/>
          <w:rFonts w:ascii="Simplified Arabic" w:hAnsi="Simplified Arabic" w:cs="Simplified Arabic" w:hint="cs"/>
          <w:sz w:val="32"/>
          <w:szCs w:val="32"/>
          <w:rtl/>
        </w:rPr>
        <w:footnoteReference w:id="56"/>
      </w:r>
      <w:r w:rsidRPr="008B1055">
        <w:rPr>
          <w:rFonts w:ascii="Simplified Arabic" w:eastAsia="Times New Roman" w:hAnsi="Simplified Arabic" w:cs="Simplified Arabic" w:hint="cs"/>
          <w:sz w:val="32"/>
          <w:szCs w:val="32"/>
          <w:rtl/>
        </w:rPr>
        <w:t xml:space="preserve"> وتضمّن الهيئة – وعلى هدي المرسوم 06/413 المعدل والمتمم بالمرسوم الرئاسي 12/64 – المحدد لتشكيلة الهيئة، لهيئة مجلس اليقظة والتقييم، ومديرية الوقاية والتحسيس، مديرية التحاليل والتحقيقات وللأمانة العامة.</w:t>
      </w:r>
    </w:p>
    <w:p w14:paraId="66DC5B3B" w14:textId="6EF9B307" w:rsidR="00D55AA5" w:rsidRPr="008B1055" w:rsidRDefault="00E604B9" w:rsidP="00E604B9">
      <w:pPr>
        <w:bidi/>
        <w:spacing w:after="0" w:line="276" w:lineRule="auto"/>
        <w:jc w:val="both"/>
        <w:rPr>
          <w:rFonts w:ascii="Simplified Arabic" w:eastAsia="Times New Roman" w:hAnsi="Simplified Arabic" w:cs="Simplified Arabic"/>
          <w:sz w:val="32"/>
          <w:szCs w:val="32"/>
          <w:rtl/>
        </w:rPr>
      </w:pPr>
      <w:r>
        <w:rPr>
          <w:rFonts w:ascii="Simplified Arabic" w:eastAsia="Times New Roman" w:hAnsi="Simplified Arabic" w:cs="Simplified Arabic" w:hint="cs"/>
          <w:sz w:val="32"/>
          <w:szCs w:val="32"/>
          <w:rtl/>
        </w:rPr>
        <w:t>إن الهيئة تمارس مهام</w:t>
      </w:r>
      <w:r w:rsidR="00D55AA5" w:rsidRPr="008B1055">
        <w:rPr>
          <w:rFonts w:ascii="Simplified Arabic" w:eastAsia="Times New Roman" w:hAnsi="Simplified Arabic" w:cs="Simplified Arabic" w:hint="cs"/>
          <w:sz w:val="32"/>
          <w:szCs w:val="32"/>
          <w:rtl/>
        </w:rPr>
        <w:t xml:space="preserve"> استشارية كاقتراح سياسة شاملة للوقاية من ظاهرة الفساد، والتنسيق بين القطاعات والهيئات العاملة على مكافحة أعمال الفساد، وسد ثغرات التشريع لتصويبه وتفويت فرص إفلات الفاسدين من ملاحقة العدالة، وتقديم توصيات بذلك كما أنها مكلفة ببعض التدابير الإدارية، كتلقي التصريحات الخاصة بالممتلكات من لدن الموظفين، ومن حقها طلب المعلومات والوثائق المدعمة لعملها، كما لها إحاطة وزير العدل بالوقائع ذات الوصف الجزائي.</w:t>
      </w:r>
      <w:r w:rsidR="00D55AA5" w:rsidRPr="008B1055">
        <w:rPr>
          <w:rStyle w:val="FootnoteReference"/>
          <w:rFonts w:ascii="Simplified Arabic" w:hAnsi="Simplified Arabic" w:cs="Simplified Arabic" w:hint="cs"/>
          <w:sz w:val="32"/>
          <w:szCs w:val="32"/>
          <w:rtl/>
        </w:rPr>
        <w:footnoteReference w:id="57"/>
      </w:r>
    </w:p>
    <w:p w14:paraId="2EA4DA59" w14:textId="7C56056E" w:rsidR="00D55AA5" w:rsidRPr="008B1055" w:rsidRDefault="00D55AA5" w:rsidP="00C87A94">
      <w:pPr>
        <w:bidi/>
        <w:spacing w:after="0" w:line="276" w:lineRule="auto"/>
        <w:jc w:val="lowKashida"/>
        <w:rPr>
          <w:rFonts w:ascii="Simplified Arabic" w:eastAsia="Times New Roman" w:hAnsi="Simplified Arabic" w:cs="Simplified Arabic"/>
          <w:sz w:val="32"/>
          <w:szCs w:val="32"/>
          <w:rtl/>
        </w:rPr>
      </w:pPr>
      <w:r w:rsidRPr="008B1055">
        <w:rPr>
          <w:rFonts w:ascii="Simplified Arabic" w:eastAsia="Times New Roman" w:hAnsi="Simplified Arabic" w:cs="Simplified Arabic" w:hint="cs"/>
          <w:sz w:val="32"/>
          <w:szCs w:val="32"/>
          <w:rtl/>
        </w:rPr>
        <w:t>بأن الطابع الوقائي والتحسيسي للهيئة السابقة، وتأخر مباشرت</w:t>
      </w:r>
      <w:r w:rsidR="00E604B9">
        <w:rPr>
          <w:rFonts w:ascii="Simplified Arabic" w:eastAsia="Times New Roman" w:hAnsi="Simplified Arabic" w:cs="Simplified Arabic" w:hint="cs"/>
          <w:sz w:val="32"/>
          <w:szCs w:val="32"/>
          <w:rtl/>
        </w:rPr>
        <w:t>ها لمهامها، أعطيا فسحة أخرى لتغلغ</w:t>
      </w:r>
      <w:r w:rsidRPr="008B1055">
        <w:rPr>
          <w:rFonts w:ascii="Simplified Arabic" w:eastAsia="Times New Roman" w:hAnsi="Simplified Arabic" w:cs="Simplified Arabic" w:hint="cs"/>
          <w:sz w:val="32"/>
          <w:szCs w:val="32"/>
          <w:rtl/>
        </w:rPr>
        <w:t>ل ظاهرة الفساد، فقام المشرّع بإنشاء هيئة أخرى عملياتية أطلق عليها مسمى الديوان الوطني لقمع الفساد.</w:t>
      </w:r>
      <w:r w:rsidRPr="008B1055">
        <w:rPr>
          <w:rStyle w:val="FootnoteReference"/>
          <w:rFonts w:ascii="Simplified Arabic" w:hAnsi="Simplified Arabic" w:cs="Simplified Arabic" w:hint="cs"/>
          <w:sz w:val="32"/>
          <w:szCs w:val="32"/>
          <w:rtl/>
        </w:rPr>
        <w:footnoteReference w:id="58"/>
      </w:r>
    </w:p>
    <w:p w14:paraId="0559621A" w14:textId="49B921E8" w:rsidR="00D55AA5" w:rsidRPr="008B1055" w:rsidRDefault="00E604B9" w:rsidP="00E604B9">
      <w:pPr>
        <w:bidi/>
        <w:spacing w:after="0" w:line="276" w:lineRule="auto"/>
        <w:rPr>
          <w:rFonts w:ascii="Simplified Arabic" w:eastAsia="Times New Roman" w:hAnsi="Simplified Arabic" w:cs="Simplified Arabic"/>
          <w:sz w:val="32"/>
          <w:szCs w:val="32"/>
          <w:rtl/>
        </w:rPr>
      </w:pPr>
      <w:r w:rsidRPr="008B1055">
        <w:rPr>
          <w:rFonts w:ascii="Simplified Arabic" w:eastAsia="Times New Roman" w:hAnsi="Simplified Arabic" w:cs="Simplified Arabic" w:hint="cs"/>
          <w:b/>
          <w:bCs/>
          <w:sz w:val="32"/>
          <w:szCs w:val="32"/>
          <w:rtl/>
        </w:rPr>
        <w:t>ثانيا: النظام</w:t>
      </w:r>
      <w:r w:rsidR="00D55AA5" w:rsidRPr="008B1055">
        <w:rPr>
          <w:rFonts w:ascii="Simplified Arabic" w:eastAsia="Times New Roman" w:hAnsi="Simplified Arabic" w:cs="Simplified Arabic" w:hint="cs"/>
          <w:b/>
          <w:bCs/>
          <w:sz w:val="32"/>
          <w:szCs w:val="32"/>
          <w:rtl/>
        </w:rPr>
        <w:t xml:space="preserve"> القانوني للهيئة ومهامها:</w:t>
      </w:r>
    </w:p>
    <w:p w14:paraId="511523C9" w14:textId="294F51C0" w:rsidR="00D55AA5" w:rsidRPr="008B1055" w:rsidRDefault="00D55AA5" w:rsidP="00E604B9">
      <w:pPr>
        <w:bidi/>
        <w:spacing w:after="0" w:line="276" w:lineRule="auto"/>
        <w:rPr>
          <w:rFonts w:ascii="Simplified Arabic" w:eastAsia="Times New Roman" w:hAnsi="Simplified Arabic" w:cs="Simplified Arabic"/>
          <w:sz w:val="32"/>
          <w:szCs w:val="32"/>
          <w:rtl/>
        </w:rPr>
      </w:pPr>
      <w:r w:rsidRPr="008B1055">
        <w:rPr>
          <w:rFonts w:ascii="Simplified Arabic" w:eastAsia="Times New Roman" w:hAnsi="Simplified Arabic" w:cs="Simplified Arabic" w:hint="cs"/>
          <w:b/>
          <w:bCs/>
          <w:sz w:val="32"/>
          <w:szCs w:val="32"/>
          <w:rtl/>
        </w:rPr>
        <w:t>1- النظام القانوني للهيئة</w:t>
      </w:r>
      <w:r w:rsidR="00C87A94">
        <w:rPr>
          <w:rFonts w:ascii="Simplified Arabic" w:eastAsia="Times New Roman" w:hAnsi="Simplified Arabic" w:cs="Simplified Arabic" w:hint="cs"/>
          <w:b/>
          <w:bCs/>
          <w:sz w:val="32"/>
          <w:szCs w:val="32"/>
          <w:rtl/>
        </w:rPr>
        <w:t>:</w:t>
      </w:r>
    </w:p>
    <w:p w14:paraId="330AB388" w14:textId="77777777" w:rsidR="00D55AA5" w:rsidRPr="008B1055" w:rsidRDefault="00D55AA5" w:rsidP="00E604B9">
      <w:pPr>
        <w:bidi/>
        <w:spacing w:after="0" w:line="276" w:lineRule="auto"/>
        <w:jc w:val="both"/>
        <w:rPr>
          <w:rFonts w:ascii="Simplified Arabic" w:eastAsia="Times New Roman" w:hAnsi="Simplified Arabic" w:cs="Simplified Arabic"/>
          <w:sz w:val="32"/>
          <w:szCs w:val="32"/>
          <w:rtl/>
        </w:rPr>
      </w:pPr>
      <w:r w:rsidRPr="008B1055">
        <w:rPr>
          <w:rFonts w:ascii="Simplified Arabic" w:eastAsia="Times New Roman" w:hAnsi="Simplified Arabic" w:cs="Simplified Arabic" w:hint="cs"/>
          <w:sz w:val="32"/>
          <w:szCs w:val="32"/>
          <w:rtl/>
        </w:rPr>
        <w:t xml:space="preserve">لقد تم إنشاء الهيئة الوطنية لمكافحة الفساد بموجب قانون الوقاية من الفساد وبعد مصادقة الجزائر بتحفظ على اتفاقية الأمم المتحدة التي تضمنت توصيات الدول المصادقة على </w:t>
      </w:r>
      <w:r w:rsidRPr="008B1055">
        <w:rPr>
          <w:rFonts w:ascii="Simplified Arabic" w:eastAsia="Times New Roman" w:hAnsi="Simplified Arabic" w:cs="Simplified Arabic" w:hint="cs"/>
          <w:sz w:val="32"/>
          <w:szCs w:val="32"/>
          <w:rtl/>
        </w:rPr>
        <w:lastRenderedPageBreak/>
        <w:t>الاتفاقية بالمادة السادسة على إنشاء هيئات داخلية مهمتها الوقاية من الفساد ومكافحته وضبط مرتكبي جرائم الفساد.</w:t>
      </w:r>
      <w:r w:rsidRPr="008B1055">
        <w:rPr>
          <w:rStyle w:val="FootnoteReference"/>
          <w:rFonts w:ascii="Simplified Arabic" w:hAnsi="Simplified Arabic" w:cs="Simplified Arabic" w:hint="cs"/>
          <w:sz w:val="32"/>
          <w:szCs w:val="32"/>
          <w:rtl/>
        </w:rPr>
        <w:footnoteReference w:id="59"/>
      </w:r>
    </w:p>
    <w:p w14:paraId="3C963642" w14:textId="3A9A257E" w:rsidR="00D55AA5" w:rsidRPr="008B1055" w:rsidRDefault="00E604B9" w:rsidP="00E604B9">
      <w:pPr>
        <w:bidi/>
        <w:spacing w:after="100" w:afterAutospacing="1" w:line="276" w:lineRule="auto"/>
        <w:jc w:val="both"/>
        <w:rPr>
          <w:rFonts w:ascii="Simplified Arabic" w:eastAsia="Times New Roman" w:hAnsi="Simplified Arabic" w:cs="Simplified Arabic"/>
          <w:sz w:val="32"/>
          <w:szCs w:val="32"/>
          <w:rtl/>
        </w:rPr>
      </w:pPr>
      <w:r>
        <w:rPr>
          <w:rFonts w:ascii="Simplified Arabic" w:eastAsia="Times New Roman" w:hAnsi="Simplified Arabic" w:cs="Simplified Arabic" w:hint="cs"/>
          <w:sz w:val="32"/>
          <w:szCs w:val="32"/>
          <w:rtl/>
        </w:rPr>
        <w:t xml:space="preserve">  </w:t>
      </w:r>
      <w:r w:rsidR="00D55AA5" w:rsidRPr="008B1055">
        <w:rPr>
          <w:rFonts w:ascii="Simplified Arabic" w:eastAsia="Times New Roman" w:hAnsi="Simplified Arabic" w:cs="Simplified Arabic" w:hint="cs"/>
          <w:sz w:val="32"/>
          <w:szCs w:val="32"/>
          <w:rtl/>
        </w:rPr>
        <w:t>هذا ما ذهب إليه المشرع الجزائري فقد نصت المادة 17 من قانون الوقاية من الفساد ومكافحته أن تنشأ هيئة وطنية مكلفة بالوقاية من الفساد ومكافحته قصد تنفيذ الاستراتيجية الوطنية في مجال مكافحة الفساد، وتعتبر الهيئة الوطنية للوقاية من الفساد ومكافحته سلطة إدارية مستقلة تتمتع بالشخصية المعنوية والاستقلال المالي لضمان استقلالية هذه الهيئة نص المشرع الجزائري في المادة 19 من القانون المتعلق بالوقاية من الفساد ومكافحته على مجموعة من التدابير</w:t>
      </w:r>
      <w:r w:rsidR="00735FE8">
        <w:rPr>
          <w:rFonts w:ascii="Simplified Arabic" w:eastAsia="Times New Roman" w:hAnsi="Simplified Arabic" w:cs="Simplified Arabic" w:hint="cs"/>
          <w:sz w:val="32"/>
          <w:szCs w:val="32"/>
          <w:rtl/>
        </w:rPr>
        <w:t>:</w:t>
      </w:r>
      <w:r w:rsidRPr="008B1055">
        <w:rPr>
          <w:rFonts w:ascii="Simplified Arabic" w:eastAsia="Times New Roman" w:hAnsi="Simplified Arabic" w:cs="Simplified Arabic" w:hint="cs"/>
          <w:sz w:val="32"/>
          <w:szCs w:val="32"/>
        </w:rPr>
        <w:t xml:space="preserve"> </w:t>
      </w:r>
    </w:p>
    <w:p w14:paraId="69AC5140" w14:textId="61098EE6" w:rsidR="00D55AA5" w:rsidRPr="008B1055" w:rsidRDefault="00D55AA5" w:rsidP="0078312D">
      <w:pPr>
        <w:numPr>
          <w:ilvl w:val="0"/>
          <w:numId w:val="26"/>
        </w:numPr>
        <w:bidi/>
        <w:spacing w:after="100" w:afterAutospacing="1" w:line="276" w:lineRule="auto"/>
        <w:jc w:val="both"/>
        <w:rPr>
          <w:rFonts w:ascii="Simplified Arabic" w:eastAsia="Times New Roman" w:hAnsi="Simplified Arabic" w:cs="Simplified Arabic"/>
          <w:sz w:val="32"/>
          <w:szCs w:val="32"/>
          <w:rtl/>
        </w:rPr>
      </w:pPr>
      <w:r w:rsidRPr="008B1055">
        <w:rPr>
          <w:rFonts w:ascii="Simplified Arabic" w:eastAsia="Times New Roman" w:hAnsi="Simplified Arabic" w:cs="Simplified Arabic" w:hint="cs"/>
          <w:sz w:val="32"/>
          <w:szCs w:val="32"/>
          <w:rtl/>
        </w:rPr>
        <w:t>قيام الأعضاء والموظفين التابعين للهيئة المؤهلين للاطلاع على معلومات شخصية وعلى أية معلومات ذات طابع سري بتأدية اليمين الخاصة قبل استلام مهامهم.</w:t>
      </w:r>
      <w:r w:rsidRPr="008B1055">
        <w:rPr>
          <w:rFonts w:ascii="Simplified Arabic" w:hAnsi="Simplified Arabic" w:cs="Simplified Arabic" w:hint="cs"/>
          <w:sz w:val="32"/>
          <w:szCs w:val="32"/>
        </w:rPr>
        <w:t xml:space="preserve"> </w:t>
      </w:r>
    </w:p>
    <w:p w14:paraId="12B5E4D6" w14:textId="77777777" w:rsidR="00D55AA5" w:rsidRPr="008B1055" w:rsidRDefault="00D55AA5" w:rsidP="0078312D">
      <w:pPr>
        <w:numPr>
          <w:ilvl w:val="0"/>
          <w:numId w:val="26"/>
        </w:numPr>
        <w:bidi/>
        <w:spacing w:after="100" w:afterAutospacing="1" w:line="276" w:lineRule="auto"/>
        <w:jc w:val="both"/>
        <w:rPr>
          <w:rFonts w:ascii="Simplified Arabic" w:eastAsia="Times New Roman" w:hAnsi="Simplified Arabic" w:cs="Simplified Arabic"/>
          <w:sz w:val="32"/>
          <w:szCs w:val="32"/>
          <w:rtl/>
        </w:rPr>
      </w:pPr>
      <w:r w:rsidRPr="008B1055">
        <w:rPr>
          <w:rFonts w:ascii="Simplified Arabic" w:eastAsia="Times New Roman" w:hAnsi="Simplified Arabic" w:cs="Simplified Arabic" w:hint="cs"/>
          <w:sz w:val="32"/>
          <w:szCs w:val="32"/>
          <w:rtl/>
        </w:rPr>
        <w:t>تزويد الهيئة بالوسائل البشرية والمادية اللازمة لتأدية مهامها.</w:t>
      </w:r>
    </w:p>
    <w:p w14:paraId="67189E63" w14:textId="77777777" w:rsidR="00D55AA5" w:rsidRPr="008B1055" w:rsidRDefault="00D55AA5" w:rsidP="0078312D">
      <w:pPr>
        <w:numPr>
          <w:ilvl w:val="0"/>
          <w:numId w:val="26"/>
        </w:numPr>
        <w:bidi/>
        <w:spacing w:after="100" w:afterAutospacing="1" w:line="276" w:lineRule="auto"/>
        <w:jc w:val="both"/>
        <w:rPr>
          <w:rFonts w:ascii="Simplified Arabic" w:eastAsia="Times New Roman" w:hAnsi="Simplified Arabic" w:cs="Simplified Arabic"/>
          <w:sz w:val="32"/>
          <w:szCs w:val="32"/>
          <w:rtl/>
        </w:rPr>
      </w:pPr>
      <w:r w:rsidRPr="008B1055">
        <w:rPr>
          <w:rFonts w:ascii="Simplified Arabic" w:eastAsia="Times New Roman" w:hAnsi="Simplified Arabic" w:cs="Simplified Arabic" w:hint="cs"/>
          <w:sz w:val="32"/>
          <w:szCs w:val="32"/>
          <w:rtl/>
        </w:rPr>
        <w:t>التكوين المناسب والعالي المستوى لمستخدميها.</w:t>
      </w:r>
      <w:r w:rsidRPr="008B1055">
        <w:rPr>
          <w:rStyle w:val="FootnoteReference"/>
          <w:rFonts w:ascii="Simplified Arabic" w:hAnsi="Simplified Arabic" w:cs="Simplified Arabic" w:hint="cs"/>
          <w:sz w:val="32"/>
          <w:szCs w:val="32"/>
          <w:rtl/>
        </w:rPr>
        <w:footnoteReference w:id="60"/>
      </w:r>
    </w:p>
    <w:p w14:paraId="36812218" w14:textId="77777777" w:rsidR="00D55AA5" w:rsidRPr="008B1055" w:rsidRDefault="00D55AA5" w:rsidP="0078312D">
      <w:pPr>
        <w:numPr>
          <w:ilvl w:val="0"/>
          <w:numId w:val="26"/>
        </w:numPr>
        <w:bidi/>
        <w:spacing w:after="100" w:afterAutospacing="1" w:line="276" w:lineRule="auto"/>
        <w:jc w:val="both"/>
        <w:rPr>
          <w:rFonts w:ascii="Simplified Arabic" w:eastAsia="Times New Roman" w:hAnsi="Simplified Arabic" w:cs="Simplified Arabic"/>
          <w:sz w:val="32"/>
          <w:szCs w:val="32"/>
          <w:rtl/>
        </w:rPr>
      </w:pPr>
      <w:r w:rsidRPr="008B1055">
        <w:rPr>
          <w:rFonts w:ascii="Simplified Arabic" w:eastAsia="Times New Roman" w:hAnsi="Simplified Arabic" w:cs="Simplified Arabic" w:hint="cs"/>
          <w:sz w:val="32"/>
          <w:szCs w:val="32"/>
          <w:rtl/>
        </w:rPr>
        <w:t>ضمان أمن وحماية أعضاء وموظفي الهيئة من كل أشكال الضغط، أو الترهيب أو الأمانة أو الشتم أو الاعتداء مهما يكن نوعه، التي قد يتعرض لها أثناء أو بمناسبة ممارستهم لمهامهم.</w:t>
      </w:r>
    </w:p>
    <w:p w14:paraId="1305BC4D" w14:textId="77777777" w:rsidR="00D55AA5" w:rsidRPr="008B1055" w:rsidRDefault="00D55AA5" w:rsidP="0078312D">
      <w:pPr>
        <w:numPr>
          <w:ilvl w:val="0"/>
          <w:numId w:val="26"/>
        </w:numPr>
        <w:bidi/>
        <w:spacing w:after="100" w:afterAutospacing="1" w:line="276" w:lineRule="auto"/>
        <w:jc w:val="both"/>
        <w:rPr>
          <w:rFonts w:ascii="Simplified Arabic" w:eastAsia="Times New Roman" w:hAnsi="Simplified Arabic" w:cs="Simplified Arabic"/>
          <w:sz w:val="32"/>
          <w:szCs w:val="32"/>
          <w:rtl/>
        </w:rPr>
      </w:pPr>
      <w:r w:rsidRPr="008B1055">
        <w:rPr>
          <w:rFonts w:ascii="Simplified Arabic" w:eastAsia="Times New Roman" w:hAnsi="Simplified Arabic" w:cs="Simplified Arabic" w:hint="cs"/>
          <w:sz w:val="32"/>
          <w:szCs w:val="32"/>
          <w:rtl/>
        </w:rPr>
        <w:t>تنص المادة 2 من المرسوم 06-413 المعدل والمتمم بمرسوم 12-641 تشكيلة الهيئة وتنظيمها وكيفية سيرها عن طريق التنظيم.</w:t>
      </w:r>
    </w:p>
    <w:p w14:paraId="5E1597AF" w14:textId="77777777" w:rsidR="00D55AA5" w:rsidRPr="008B1055" w:rsidRDefault="00D55AA5" w:rsidP="0078312D">
      <w:pPr>
        <w:numPr>
          <w:ilvl w:val="0"/>
          <w:numId w:val="26"/>
        </w:numPr>
        <w:bidi/>
        <w:spacing w:after="100" w:afterAutospacing="1" w:line="276" w:lineRule="auto"/>
        <w:jc w:val="both"/>
        <w:rPr>
          <w:rFonts w:ascii="Simplified Arabic" w:eastAsia="Times New Roman" w:hAnsi="Simplified Arabic" w:cs="Simplified Arabic"/>
          <w:sz w:val="32"/>
          <w:szCs w:val="32"/>
          <w:rtl/>
        </w:rPr>
      </w:pPr>
      <w:r w:rsidRPr="008B1055">
        <w:rPr>
          <w:rFonts w:ascii="Simplified Arabic" w:eastAsia="Times New Roman" w:hAnsi="Simplified Arabic" w:cs="Simplified Arabic" w:hint="cs"/>
          <w:sz w:val="32"/>
          <w:szCs w:val="32"/>
          <w:rtl/>
        </w:rPr>
        <w:lastRenderedPageBreak/>
        <w:t>تنص المادة 5 من نفس المرسوم على أنه تضم الهيئة مجلس يترأسه وتقييم يتشكل من رئيس 6 أعضاء يعينون بموجب مرسوم رئاسي لمدة 5 سنوات قابل لتجديد مرة واحدة وتنتهي مهام حسب الأشكال نفسها.</w:t>
      </w:r>
    </w:p>
    <w:p w14:paraId="7D68F9E0" w14:textId="77777777" w:rsidR="00D55AA5" w:rsidRPr="008B1055" w:rsidRDefault="00D55AA5" w:rsidP="0078312D">
      <w:pPr>
        <w:numPr>
          <w:ilvl w:val="0"/>
          <w:numId w:val="26"/>
        </w:numPr>
        <w:bidi/>
        <w:spacing w:after="0" w:line="276" w:lineRule="auto"/>
        <w:jc w:val="both"/>
        <w:rPr>
          <w:rFonts w:ascii="Simplified Arabic" w:eastAsia="Times New Roman" w:hAnsi="Simplified Arabic" w:cs="Simplified Arabic"/>
          <w:sz w:val="32"/>
          <w:szCs w:val="32"/>
          <w:rtl/>
        </w:rPr>
      </w:pPr>
      <w:r w:rsidRPr="008B1055">
        <w:rPr>
          <w:rFonts w:ascii="Simplified Arabic" w:eastAsia="Times New Roman" w:hAnsi="Simplified Arabic" w:cs="Simplified Arabic" w:hint="cs"/>
          <w:sz w:val="32"/>
          <w:szCs w:val="32"/>
          <w:rtl/>
        </w:rPr>
        <w:t>تنص المادة 6 من نفس المرسوم عن الأمانة العامة وقسم مكلف بالتوثيق والتحاليل والتحسيس وقسم مكلف بمعالجة التصريحات بالممتلكات وقسم مكلف بالتنسيق والتعاون الدولي.</w:t>
      </w:r>
    </w:p>
    <w:p w14:paraId="3F46F665" w14:textId="20FD19CA" w:rsidR="00D55AA5" w:rsidRPr="008B1055" w:rsidRDefault="001033FA" w:rsidP="001033FA">
      <w:pPr>
        <w:bidi/>
        <w:spacing w:after="0" w:line="276" w:lineRule="auto"/>
        <w:jc w:val="both"/>
        <w:rPr>
          <w:rFonts w:ascii="Simplified Arabic" w:eastAsia="Times New Roman" w:hAnsi="Simplified Arabic" w:cs="Simplified Arabic"/>
          <w:sz w:val="32"/>
          <w:szCs w:val="32"/>
          <w:rtl/>
        </w:rPr>
      </w:pPr>
      <w:r>
        <w:rPr>
          <w:rFonts w:ascii="Simplified Arabic" w:eastAsia="Times New Roman" w:hAnsi="Simplified Arabic" w:cs="Simplified Arabic" w:hint="cs"/>
          <w:sz w:val="32"/>
          <w:szCs w:val="32"/>
          <w:rtl/>
        </w:rPr>
        <w:t xml:space="preserve">  أما فيما يتعلق بسير الهيئة ت</w:t>
      </w:r>
      <w:r w:rsidR="00D55AA5" w:rsidRPr="008B1055">
        <w:rPr>
          <w:rFonts w:ascii="Simplified Arabic" w:eastAsia="Times New Roman" w:hAnsi="Simplified Arabic" w:cs="Simplified Arabic" w:hint="cs"/>
          <w:sz w:val="32"/>
          <w:szCs w:val="32"/>
          <w:rtl/>
        </w:rPr>
        <w:t xml:space="preserve">عقد الهيئة اجتماعا عاديا كل ثلاثة أشهر كما تعقد اجتماعا غير عادي بناء من رئيس </w:t>
      </w:r>
      <w:r w:rsidR="00D55AA5" w:rsidRPr="00C87A94">
        <w:rPr>
          <w:rFonts w:ascii="Simplified Arabic" w:eastAsia="Times New Roman" w:hAnsi="Simplified Arabic" w:cs="Simplified Arabic" w:hint="cs"/>
          <w:sz w:val="32"/>
          <w:szCs w:val="32"/>
          <w:rtl/>
        </w:rPr>
        <w:t>مجلس اليقظة</w:t>
      </w:r>
      <w:r w:rsidR="00D55AA5" w:rsidRPr="008B1055">
        <w:rPr>
          <w:rFonts w:ascii="Simplified Arabic" w:eastAsia="Times New Roman" w:hAnsi="Simplified Arabic" w:cs="Simplified Arabic" w:hint="cs"/>
          <w:sz w:val="32"/>
          <w:szCs w:val="32"/>
          <w:rtl/>
        </w:rPr>
        <w:t>.</w:t>
      </w:r>
      <w:r w:rsidR="00D55AA5" w:rsidRPr="008B1055">
        <w:rPr>
          <w:rStyle w:val="FootnoteReference"/>
          <w:rFonts w:ascii="Simplified Arabic" w:hAnsi="Simplified Arabic" w:cs="Simplified Arabic" w:hint="cs"/>
          <w:sz w:val="32"/>
          <w:szCs w:val="32"/>
          <w:rtl/>
        </w:rPr>
        <w:footnoteReference w:id="61"/>
      </w:r>
      <w:r w:rsidR="00E604B9" w:rsidRPr="00E604B9">
        <w:rPr>
          <w:rFonts w:ascii="Simplified Arabic" w:eastAsia="Times New Roman" w:hAnsi="Simplified Arabic" w:cs="Simplified Arabic" w:hint="cs"/>
          <w:sz w:val="32"/>
          <w:szCs w:val="32"/>
          <w:rtl/>
        </w:rPr>
        <w:t xml:space="preserve"> </w:t>
      </w:r>
      <w:r w:rsidR="00E604B9" w:rsidRPr="008B1055">
        <w:rPr>
          <w:rFonts w:ascii="Simplified Arabic" w:eastAsia="Times New Roman" w:hAnsi="Simplified Arabic" w:cs="Simplified Arabic" w:hint="cs"/>
          <w:sz w:val="32"/>
          <w:szCs w:val="32"/>
          <w:rtl/>
        </w:rPr>
        <w:t>وتجدر الإشارة أن المادة 29 من نفس المرسوم على إن أعضاء الهيئة وموظفيها ملزمون بالسر المهني وكل خرق هذا الالتزام يشكل جريمة إفشاء السر المهني والمعاقب عليها بقانون العقوبات.</w:t>
      </w:r>
      <w:r w:rsidR="00E604B9" w:rsidRPr="008B1055">
        <w:rPr>
          <w:rStyle w:val="FootnoteReference"/>
          <w:rFonts w:ascii="Simplified Arabic" w:hAnsi="Simplified Arabic" w:cs="Simplified Arabic" w:hint="cs"/>
          <w:sz w:val="32"/>
          <w:szCs w:val="32"/>
          <w:rtl/>
        </w:rPr>
        <w:footnoteReference w:id="62"/>
      </w:r>
    </w:p>
    <w:p w14:paraId="35798291" w14:textId="77777777" w:rsidR="00D55AA5" w:rsidRPr="008B1055" w:rsidRDefault="00D55AA5" w:rsidP="001033FA">
      <w:pPr>
        <w:bidi/>
        <w:spacing w:after="0" w:line="276" w:lineRule="auto"/>
        <w:rPr>
          <w:rFonts w:ascii="Simplified Arabic" w:eastAsia="Times New Roman" w:hAnsi="Simplified Arabic" w:cs="Simplified Arabic"/>
          <w:sz w:val="32"/>
          <w:szCs w:val="32"/>
          <w:rtl/>
        </w:rPr>
      </w:pPr>
      <w:r w:rsidRPr="008B1055">
        <w:rPr>
          <w:rFonts w:ascii="Simplified Arabic" w:eastAsia="Times New Roman" w:hAnsi="Simplified Arabic" w:cs="Simplified Arabic" w:hint="cs"/>
          <w:b/>
          <w:bCs/>
          <w:sz w:val="32"/>
          <w:szCs w:val="32"/>
          <w:rtl/>
        </w:rPr>
        <w:t>2- مهام الهيئة الوطنية للوقاية من الفساد ومكافحته</w:t>
      </w:r>
    </w:p>
    <w:p w14:paraId="1192BA96" w14:textId="20585BAB" w:rsidR="00D55AA5" w:rsidRPr="00735FE8" w:rsidRDefault="00D55AA5" w:rsidP="0078312D">
      <w:pPr>
        <w:pStyle w:val="ListParagraph"/>
        <w:numPr>
          <w:ilvl w:val="0"/>
          <w:numId w:val="28"/>
        </w:numPr>
        <w:bidi/>
        <w:spacing w:after="0" w:line="276" w:lineRule="auto"/>
        <w:jc w:val="both"/>
        <w:rPr>
          <w:rFonts w:ascii="Simplified Arabic" w:eastAsia="Times New Roman" w:hAnsi="Simplified Arabic" w:cs="Simplified Arabic"/>
          <w:sz w:val="32"/>
          <w:szCs w:val="32"/>
          <w:rtl/>
        </w:rPr>
      </w:pPr>
      <w:r w:rsidRPr="00735FE8">
        <w:rPr>
          <w:rFonts w:ascii="Simplified Arabic" w:eastAsia="Times New Roman" w:hAnsi="Simplified Arabic" w:cs="Simplified Arabic" w:hint="cs"/>
          <w:b/>
          <w:bCs/>
          <w:sz w:val="32"/>
          <w:szCs w:val="32"/>
          <w:rtl/>
        </w:rPr>
        <w:t>مهام الهيئة داخل الوطن</w:t>
      </w:r>
      <w:r w:rsidR="00735FE8" w:rsidRPr="00735FE8">
        <w:rPr>
          <w:rFonts w:ascii="Simplified Arabic" w:eastAsia="Times New Roman" w:hAnsi="Simplified Arabic" w:cs="Simplified Arabic" w:hint="cs"/>
          <w:b/>
          <w:bCs/>
          <w:sz w:val="32"/>
          <w:szCs w:val="32"/>
          <w:rtl/>
        </w:rPr>
        <w:t>:</w:t>
      </w:r>
    </w:p>
    <w:p w14:paraId="450CD207" w14:textId="7C23E5A0" w:rsidR="00D55AA5" w:rsidRPr="008B1055" w:rsidRDefault="001033FA" w:rsidP="001033FA">
      <w:pPr>
        <w:bidi/>
        <w:spacing w:after="0" w:line="276" w:lineRule="auto"/>
        <w:jc w:val="both"/>
        <w:rPr>
          <w:rFonts w:ascii="Simplified Arabic" w:eastAsia="Times New Roman" w:hAnsi="Simplified Arabic" w:cs="Simplified Arabic"/>
          <w:sz w:val="32"/>
          <w:szCs w:val="32"/>
          <w:rtl/>
        </w:rPr>
      </w:pPr>
      <w:r>
        <w:rPr>
          <w:rFonts w:ascii="Simplified Arabic" w:eastAsia="Times New Roman" w:hAnsi="Simplified Arabic" w:cs="Simplified Arabic" w:hint="cs"/>
          <w:sz w:val="32"/>
          <w:szCs w:val="32"/>
          <w:rtl/>
        </w:rPr>
        <w:t xml:space="preserve">  </w:t>
      </w:r>
      <w:r w:rsidR="00D55AA5" w:rsidRPr="008B1055">
        <w:rPr>
          <w:rFonts w:ascii="Simplified Arabic" w:eastAsia="Times New Roman" w:hAnsi="Simplified Arabic" w:cs="Simplified Arabic" w:hint="cs"/>
          <w:sz w:val="32"/>
          <w:szCs w:val="32"/>
          <w:rtl/>
        </w:rPr>
        <w:t>للهيئة الوطنية صلاحية واسعة في مجال متابعة أفعال الفساد، ومن الإجراءات القانونية التي تلجأ إليها هذه الهيئة للكشف عن أفعال الفساد</w:t>
      </w:r>
      <w:r>
        <w:rPr>
          <w:rFonts w:ascii="Simplified Arabic" w:eastAsia="Times New Roman" w:hAnsi="Simplified Arabic" w:cs="Simplified Arabic" w:hint="cs"/>
          <w:sz w:val="32"/>
          <w:szCs w:val="32"/>
          <w:rtl/>
        </w:rPr>
        <w:t>،</w:t>
      </w:r>
      <w:r w:rsidR="009329BD">
        <w:rPr>
          <w:rFonts w:ascii="Simplified Arabic" w:eastAsia="Times New Roman" w:hAnsi="Simplified Arabic" w:cs="Simplified Arabic" w:hint="cs"/>
          <w:sz w:val="32"/>
          <w:szCs w:val="32"/>
          <w:rtl/>
        </w:rPr>
        <w:t xml:space="preserve"> هذا ما نصت عليه </w:t>
      </w:r>
      <w:r w:rsidR="00D55AA5" w:rsidRPr="008B1055">
        <w:rPr>
          <w:rFonts w:ascii="Simplified Arabic" w:eastAsia="Times New Roman" w:hAnsi="Simplified Arabic" w:cs="Simplified Arabic" w:hint="cs"/>
          <w:sz w:val="32"/>
          <w:szCs w:val="32"/>
          <w:rtl/>
        </w:rPr>
        <w:t xml:space="preserve"> المواد من 17 إلى 24 من القانون 06-01 تقديم الطلبات لأي شخص طبيعي أو معنوي للاطلاع على الوثائق والمعلومات التي تراها مفيدة في تحرياتها للكشف عن أفعال الفساد، ويمكن لها الاستعانة بالنيابة العامة بجمع الأدلة والتحريات للكشف عن أفعال الفساد، </w:t>
      </w:r>
      <w:r w:rsidR="00735FE8" w:rsidRPr="00735FE8">
        <w:rPr>
          <w:rFonts w:ascii="Simplified Arabic" w:eastAsia="Times New Roman" w:hAnsi="Simplified Arabic" w:cs="Simplified Arabic" w:hint="cs"/>
          <w:sz w:val="32"/>
          <w:szCs w:val="32"/>
          <w:rtl/>
        </w:rPr>
        <w:t>فالت</w:t>
      </w:r>
      <w:r w:rsidR="00D55AA5" w:rsidRPr="00735FE8">
        <w:rPr>
          <w:rFonts w:ascii="Simplified Arabic" w:eastAsia="Times New Roman" w:hAnsi="Simplified Arabic" w:cs="Simplified Arabic" w:hint="cs"/>
          <w:sz w:val="32"/>
          <w:szCs w:val="32"/>
          <w:rtl/>
        </w:rPr>
        <w:t xml:space="preserve">لقي يقع </w:t>
      </w:r>
      <w:r w:rsidR="00045277" w:rsidRPr="00735FE8">
        <w:rPr>
          <w:rFonts w:ascii="Simplified Arabic" w:eastAsia="Times New Roman" w:hAnsi="Simplified Arabic" w:cs="Simplified Arabic" w:hint="cs"/>
          <w:sz w:val="32"/>
          <w:szCs w:val="32"/>
          <w:rtl/>
        </w:rPr>
        <w:t xml:space="preserve">على </w:t>
      </w:r>
      <w:r w:rsidR="00D55AA5" w:rsidRPr="008B1055">
        <w:rPr>
          <w:rFonts w:ascii="Simplified Arabic" w:eastAsia="Times New Roman" w:hAnsi="Simplified Arabic" w:cs="Simplified Arabic" w:hint="cs"/>
          <w:sz w:val="32"/>
          <w:szCs w:val="32"/>
          <w:rtl/>
        </w:rPr>
        <w:t xml:space="preserve">عاتق الإدارات والمؤسسات العمومية والهيئات التابعة للقطاعين الخاص والعام، وكذلك الأشخاص الطبيعيين والمعنويين بتزويد بكل المعلومات وكذا الطلبات التي من شأنها الكشف عن جرائم الفساد وعندما تتوصل الهيئة الوطنية في تحرياتها إلى وقائع ذات وصف جزائي يحول الملف إلى وزير العدل، الذي يخاطر النائب العام المختص من أجل تحريك الدعوى </w:t>
      </w:r>
      <w:r w:rsidR="00D55AA5" w:rsidRPr="008B1055">
        <w:rPr>
          <w:rFonts w:ascii="Simplified Arabic" w:eastAsia="Times New Roman" w:hAnsi="Simplified Arabic" w:cs="Simplified Arabic" w:hint="cs"/>
          <w:sz w:val="32"/>
          <w:szCs w:val="32"/>
          <w:rtl/>
        </w:rPr>
        <w:lastRenderedPageBreak/>
        <w:t xml:space="preserve">العمومية، عند الاقتضاء، وذلك تطبيقا لمبدأ الملائمة في تحريك الدعوى العمومية وطبقا لنص المادة 20 فقرة 7 من قانون 06-01 </w:t>
      </w:r>
      <w:r w:rsidR="00D55AA5" w:rsidRPr="008B1055">
        <w:rPr>
          <w:rStyle w:val="FootnoteReference"/>
          <w:rFonts w:ascii="Simplified Arabic" w:hAnsi="Simplified Arabic" w:cs="Simplified Arabic" w:hint="cs"/>
          <w:sz w:val="32"/>
          <w:szCs w:val="32"/>
          <w:rtl/>
        </w:rPr>
        <w:footnoteReference w:id="63"/>
      </w:r>
      <w:r w:rsidR="00D55AA5" w:rsidRPr="008B1055">
        <w:rPr>
          <w:rFonts w:ascii="Simplified Arabic" w:eastAsia="Times New Roman" w:hAnsi="Simplified Arabic" w:cs="Simplified Arabic" w:hint="cs"/>
          <w:sz w:val="32"/>
          <w:szCs w:val="32"/>
          <w:rtl/>
        </w:rPr>
        <w:t>وكذلك الفقرة 8 من المادة 9 من المرسوم 06/413 .</w:t>
      </w:r>
      <w:r w:rsidR="00D55AA5" w:rsidRPr="008B1055">
        <w:rPr>
          <w:rStyle w:val="FootnoteReference"/>
          <w:rFonts w:ascii="Simplified Arabic" w:hAnsi="Simplified Arabic" w:cs="Simplified Arabic" w:hint="cs"/>
          <w:sz w:val="32"/>
          <w:szCs w:val="32"/>
          <w:rtl/>
        </w:rPr>
        <w:footnoteReference w:id="64"/>
      </w:r>
    </w:p>
    <w:p w14:paraId="17E21F9A" w14:textId="082D1740" w:rsidR="00D55AA5" w:rsidRPr="008B1055" w:rsidRDefault="00D55AA5" w:rsidP="009329BD">
      <w:pPr>
        <w:bidi/>
        <w:spacing w:after="0" w:line="276" w:lineRule="auto"/>
        <w:jc w:val="both"/>
        <w:rPr>
          <w:rFonts w:ascii="Simplified Arabic" w:eastAsia="Times New Roman" w:hAnsi="Simplified Arabic" w:cs="Simplified Arabic"/>
          <w:sz w:val="32"/>
          <w:szCs w:val="32"/>
          <w:rtl/>
        </w:rPr>
      </w:pPr>
      <w:r w:rsidRPr="008B1055">
        <w:rPr>
          <w:rFonts w:ascii="Simplified Arabic" w:eastAsia="Times New Roman" w:hAnsi="Simplified Arabic" w:cs="Simplified Arabic" w:hint="cs"/>
          <w:sz w:val="32"/>
          <w:szCs w:val="32"/>
          <w:rtl/>
        </w:rPr>
        <w:t>ويستفاد من هذه المهام الإجرائية المعهد بها للهيئة الوطنية، أنها بالرغم من اعتبارها سلطة إدارية فهي تتمتع بسلطات قضائية شبيهة بسلطات الضبط القضائي، التي تناط بالموظفين وأعوان الإدارات، والمصالح العمومية هذا من جهة</w:t>
      </w:r>
      <w:r w:rsidR="009329BD">
        <w:rPr>
          <w:rFonts w:ascii="Simplified Arabic" w:eastAsia="Times New Roman" w:hAnsi="Simplified Arabic" w:cs="Simplified Arabic" w:hint="cs"/>
          <w:sz w:val="32"/>
          <w:szCs w:val="32"/>
          <w:rtl/>
        </w:rPr>
        <w:t>،</w:t>
      </w:r>
      <w:r w:rsidRPr="008B1055">
        <w:rPr>
          <w:rFonts w:ascii="Simplified Arabic" w:eastAsia="Times New Roman" w:hAnsi="Simplified Arabic" w:cs="Simplified Arabic" w:hint="cs"/>
          <w:sz w:val="32"/>
          <w:szCs w:val="32"/>
          <w:rtl/>
        </w:rPr>
        <w:t xml:space="preserve"> ومن جهة أخرى كونها تابعة لرئيس </w:t>
      </w:r>
      <w:r w:rsidR="009329BD">
        <w:rPr>
          <w:rFonts w:ascii="Simplified Arabic" w:eastAsia="Times New Roman" w:hAnsi="Simplified Arabic" w:cs="Simplified Arabic" w:hint="cs"/>
          <w:sz w:val="32"/>
          <w:szCs w:val="32"/>
          <w:rtl/>
        </w:rPr>
        <w:t>الجمهورية فإن اجراءاتها تتسم ب</w:t>
      </w:r>
      <w:r w:rsidRPr="008B1055">
        <w:rPr>
          <w:rFonts w:ascii="Simplified Arabic" w:eastAsia="Times New Roman" w:hAnsi="Simplified Arabic" w:cs="Simplified Arabic" w:hint="cs"/>
          <w:sz w:val="32"/>
          <w:szCs w:val="32"/>
          <w:rtl/>
        </w:rPr>
        <w:t>طابع السيادة يجعل دورها قويا وفعالا في مجال التحري للكشف عن الجرائم الفساد وإمكانية متابعة الفاعلين وتوقيع العقوبات عليهم بأحكام قضائية.</w:t>
      </w:r>
      <w:r w:rsidRPr="008B1055">
        <w:rPr>
          <w:rStyle w:val="FootnoteReference"/>
          <w:rFonts w:ascii="Simplified Arabic" w:hAnsi="Simplified Arabic" w:cs="Simplified Arabic" w:hint="cs"/>
          <w:sz w:val="32"/>
          <w:szCs w:val="32"/>
          <w:rtl/>
        </w:rPr>
        <w:footnoteReference w:id="65"/>
      </w:r>
    </w:p>
    <w:p w14:paraId="58E30E3E" w14:textId="77777777" w:rsidR="00D55AA5" w:rsidRPr="008B1055" w:rsidRDefault="00D55AA5" w:rsidP="009329BD">
      <w:pPr>
        <w:bidi/>
        <w:spacing w:after="0" w:line="276" w:lineRule="auto"/>
        <w:rPr>
          <w:rFonts w:ascii="Simplified Arabic" w:eastAsia="Times New Roman" w:hAnsi="Simplified Arabic" w:cs="Simplified Arabic"/>
          <w:sz w:val="32"/>
          <w:szCs w:val="32"/>
          <w:rtl/>
        </w:rPr>
      </w:pPr>
      <w:r w:rsidRPr="008B1055">
        <w:rPr>
          <w:rFonts w:ascii="Simplified Arabic" w:eastAsia="Times New Roman" w:hAnsi="Simplified Arabic" w:cs="Simplified Arabic" w:hint="cs"/>
          <w:sz w:val="32"/>
          <w:szCs w:val="32"/>
          <w:rtl/>
        </w:rPr>
        <w:t>من مهام الهيئة داخل الوطن كذلك:</w:t>
      </w:r>
    </w:p>
    <w:p w14:paraId="19A63C50" w14:textId="77777777" w:rsidR="00D55AA5" w:rsidRPr="008B1055" w:rsidRDefault="00D55AA5" w:rsidP="0078312D">
      <w:pPr>
        <w:numPr>
          <w:ilvl w:val="0"/>
          <w:numId w:val="27"/>
        </w:numPr>
        <w:bidi/>
        <w:spacing w:after="0" w:line="276" w:lineRule="auto"/>
        <w:rPr>
          <w:rFonts w:ascii="Simplified Arabic" w:eastAsia="Times New Roman" w:hAnsi="Simplified Arabic" w:cs="Simplified Arabic"/>
          <w:sz w:val="32"/>
          <w:szCs w:val="32"/>
          <w:rtl/>
        </w:rPr>
      </w:pPr>
      <w:r w:rsidRPr="008B1055">
        <w:rPr>
          <w:rFonts w:ascii="Simplified Arabic" w:eastAsia="Times New Roman" w:hAnsi="Simplified Arabic" w:cs="Simplified Arabic" w:hint="cs"/>
          <w:sz w:val="32"/>
          <w:szCs w:val="32"/>
          <w:rtl/>
        </w:rPr>
        <w:t>إرساء مبدأ الشفافية والنزيهة والمساءلة في المعاملات الاقتصادية والمالية والإدارية.</w:t>
      </w:r>
    </w:p>
    <w:p w14:paraId="19649019" w14:textId="77777777" w:rsidR="00D55AA5" w:rsidRPr="008B1055" w:rsidRDefault="00D55AA5" w:rsidP="0078312D">
      <w:pPr>
        <w:numPr>
          <w:ilvl w:val="0"/>
          <w:numId w:val="27"/>
        </w:numPr>
        <w:bidi/>
        <w:spacing w:after="0" w:line="276" w:lineRule="auto"/>
        <w:rPr>
          <w:rFonts w:ascii="Simplified Arabic" w:eastAsia="Times New Roman" w:hAnsi="Simplified Arabic" w:cs="Simplified Arabic"/>
          <w:sz w:val="32"/>
          <w:szCs w:val="32"/>
          <w:rtl/>
        </w:rPr>
      </w:pPr>
      <w:r w:rsidRPr="008B1055">
        <w:rPr>
          <w:rFonts w:ascii="Simplified Arabic" w:eastAsia="Times New Roman" w:hAnsi="Simplified Arabic" w:cs="Simplified Arabic" w:hint="cs"/>
          <w:sz w:val="32"/>
          <w:szCs w:val="32"/>
          <w:rtl/>
        </w:rPr>
        <w:t>تعزيز الدور الرقابي للأجهزة المختصة والتسيير على أفراد المجتمع بإجراءات حصولهم على معلومات ووصولهم إلى السلطات المعنية لتعزيز الرقابة على كل من يتولى وظيفة عامة.</w:t>
      </w:r>
      <w:r w:rsidRPr="008B1055">
        <w:rPr>
          <w:rStyle w:val="FootnoteReference"/>
          <w:rFonts w:ascii="Simplified Arabic" w:hAnsi="Simplified Arabic" w:cs="Simplified Arabic" w:hint="cs"/>
          <w:sz w:val="32"/>
          <w:szCs w:val="32"/>
          <w:rtl/>
        </w:rPr>
        <w:footnoteReference w:id="66"/>
      </w:r>
    </w:p>
    <w:p w14:paraId="41F8CA0D" w14:textId="77777777" w:rsidR="00D55AA5" w:rsidRPr="008B1055" w:rsidRDefault="00D55AA5" w:rsidP="0078312D">
      <w:pPr>
        <w:numPr>
          <w:ilvl w:val="0"/>
          <w:numId w:val="27"/>
        </w:numPr>
        <w:bidi/>
        <w:spacing w:after="0" w:line="276" w:lineRule="auto"/>
        <w:jc w:val="both"/>
        <w:rPr>
          <w:rFonts w:ascii="Simplified Arabic" w:eastAsia="Times New Roman" w:hAnsi="Simplified Arabic" w:cs="Simplified Arabic"/>
          <w:sz w:val="32"/>
          <w:szCs w:val="32"/>
          <w:rtl/>
        </w:rPr>
      </w:pPr>
      <w:r w:rsidRPr="008B1055">
        <w:rPr>
          <w:rFonts w:ascii="Simplified Arabic" w:eastAsia="Times New Roman" w:hAnsi="Simplified Arabic" w:cs="Simplified Arabic" w:hint="cs"/>
          <w:sz w:val="32"/>
          <w:szCs w:val="32"/>
          <w:rtl/>
        </w:rPr>
        <w:t>قمع الفساد ومكافحته وملاحقة مرتكبيه وحجز واسترداد الأموال والعائدات الإجرامية وحماية المال العام.</w:t>
      </w:r>
    </w:p>
    <w:p w14:paraId="006C2CB1" w14:textId="77777777" w:rsidR="00D55AA5" w:rsidRPr="008B1055" w:rsidRDefault="00D55AA5" w:rsidP="0078312D">
      <w:pPr>
        <w:numPr>
          <w:ilvl w:val="0"/>
          <w:numId w:val="27"/>
        </w:numPr>
        <w:bidi/>
        <w:spacing w:after="100" w:afterAutospacing="1" w:line="276" w:lineRule="auto"/>
        <w:jc w:val="both"/>
        <w:rPr>
          <w:rFonts w:ascii="Simplified Arabic" w:eastAsia="Times New Roman" w:hAnsi="Simplified Arabic" w:cs="Simplified Arabic"/>
          <w:sz w:val="32"/>
          <w:szCs w:val="32"/>
          <w:rtl/>
        </w:rPr>
      </w:pPr>
      <w:r w:rsidRPr="008B1055">
        <w:rPr>
          <w:rFonts w:ascii="Simplified Arabic" w:eastAsia="Times New Roman" w:hAnsi="Simplified Arabic" w:cs="Simplified Arabic" w:hint="cs"/>
          <w:sz w:val="32"/>
          <w:szCs w:val="32"/>
          <w:rtl/>
        </w:rPr>
        <w:t>تفعيل دور المجتمع المدني في المشاركة الفعالة والنشطة في محاربة الفساد ومكافحته وتوعية أفراد المجتمع بمخاطره وتوسيع نطاق المعرفة بوسائل وأساليب الوقاية منه.</w:t>
      </w:r>
    </w:p>
    <w:p w14:paraId="50FB3F37" w14:textId="77777777" w:rsidR="00D55AA5" w:rsidRPr="008B1055" w:rsidRDefault="00D55AA5" w:rsidP="0078312D">
      <w:pPr>
        <w:numPr>
          <w:ilvl w:val="0"/>
          <w:numId w:val="27"/>
        </w:numPr>
        <w:bidi/>
        <w:spacing w:after="0" w:line="276" w:lineRule="auto"/>
        <w:jc w:val="both"/>
        <w:rPr>
          <w:rFonts w:ascii="Simplified Arabic" w:eastAsia="Times New Roman" w:hAnsi="Simplified Arabic" w:cs="Simplified Arabic"/>
          <w:sz w:val="32"/>
          <w:szCs w:val="32"/>
          <w:rtl/>
        </w:rPr>
      </w:pPr>
      <w:r w:rsidRPr="008B1055">
        <w:rPr>
          <w:rFonts w:ascii="Simplified Arabic" w:eastAsia="Times New Roman" w:hAnsi="Simplified Arabic" w:cs="Simplified Arabic" w:hint="cs"/>
          <w:sz w:val="32"/>
          <w:szCs w:val="32"/>
          <w:rtl/>
        </w:rPr>
        <w:lastRenderedPageBreak/>
        <w:t>تعزيز النزاهة الوطنية المتمثلة في إكمال منظومة النزاهة من دعم التوجه لاستقلال القضاء وتطوير إمكاناته وتشجيع نزاهة إضافة إلى أهداف أخرى للهيئة حددها القانون.</w:t>
      </w:r>
    </w:p>
    <w:p w14:paraId="51B514AC" w14:textId="7219F752" w:rsidR="00D55AA5" w:rsidRPr="00735FE8" w:rsidRDefault="00D55AA5" w:rsidP="0078312D">
      <w:pPr>
        <w:pStyle w:val="ListParagraph"/>
        <w:numPr>
          <w:ilvl w:val="0"/>
          <w:numId w:val="28"/>
        </w:numPr>
        <w:bidi/>
        <w:spacing w:after="0" w:line="276" w:lineRule="auto"/>
        <w:rPr>
          <w:rFonts w:ascii="Simplified Arabic" w:eastAsia="Times New Roman" w:hAnsi="Simplified Arabic" w:cs="Simplified Arabic"/>
          <w:sz w:val="32"/>
          <w:szCs w:val="32"/>
          <w:rtl/>
        </w:rPr>
      </w:pPr>
      <w:r w:rsidRPr="00735FE8">
        <w:rPr>
          <w:rFonts w:ascii="Simplified Arabic" w:eastAsia="Times New Roman" w:hAnsi="Simplified Arabic" w:cs="Simplified Arabic" w:hint="cs"/>
          <w:b/>
          <w:bCs/>
          <w:sz w:val="32"/>
          <w:szCs w:val="32"/>
          <w:rtl/>
        </w:rPr>
        <w:t>مهام الهيئة خارج الوطن</w:t>
      </w:r>
    </w:p>
    <w:p w14:paraId="2AE6DACF" w14:textId="7E3E5FCD" w:rsidR="00D55AA5" w:rsidRPr="008B1055" w:rsidRDefault="00D55AA5" w:rsidP="00EC0B79">
      <w:pPr>
        <w:bidi/>
        <w:spacing w:after="0" w:line="276" w:lineRule="auto"/>
        <w:jc w:val="both"/>
        <w:rPr>
          <w:rFonts w:ascii="Simplified Arabic" w:eastAsia="Times New Roman" w:hAnsi="Simplified Arabic" w:cs="Simplified Arabic"/>
          <w:sz w:val="32"/>
          <w:szCs w:val="32"/>
          <w:rtl/>
          <w:lang w:bidi="ar-DZ"/>
        </w:rPr>
      </w:pPr>
      <w:r w:rsidRPr="008B1055">
        <w:rPr>
          <w:rFonts w:ascii="Simplified Arabic" w:eastAsia="Times New Roman" w:hAnsi="Simplified Arabic" w:cs="Simplified Arabic" w:hint="cs"/>
          <w:sz w:val="32"/>
          <w:szCs w:val="32"/>
          <w:rtl/>
        </w:rPr>
        <w:t>إن جرائم الفساد غالبا ما تمتد إلى أكثر من دائرة اختصاص وتتعدى حدود الإقليم الوطني فإن إجراءات الهيئة الوطنية تتسم بطابع السيادة على الصعيد الدولي كونها تابعة لرئيس الجمهورية وتعمل الهيئة الوطنية على تعزيز التنسيق والتعاون مع هيئات مكافحة الفساد على الصعيد الدولي، وهذا ما نكتشفه من فحوى الفقرة 9 من المادة 20 من القانون 06-01 .</w:t>
      </w:r>
      <w:r w:rsidRPr="008B1055">
        <w:rPr>
          <w:rStyle w:val="FootnoteReference"/>
          <w:rFonts w:ascii="Simplified Arabic" w:hAnsi="Simplified Arabic" w:cs="Simplified Arabic" w:hint="cs"/>
          <w:sz w:val="32"/>
          <w:szCs w:val="32"/>
          <w:rtl/>
          <w:lang w:bidi="ar-DZ"/>
        </w:rPr>
        <w:footnoteReference w:id="67"/>
      </w:r>
    </w:p>
    <w:p w14:paraId="7565063F" w14:textId="77777777" w:rsidR="00D55AA5" w:rsidRPr="008B1055" w:rsidRDefault="00D55AA5" w:rsidP="00EC0B79">
      <w:pPr>
        <w:bidi/>
        <w:spacing w:after="100" w:afterAutospacing="1" w:line="276" w:lineRule="auto"/>
        <w:jc w:val="both"/>
        <w:rPr>
          <w:rFonts w:ascii="Simplified Arabic" w:eastAsia="Times New Roman" w:hAnsi="Simplified Arabic" w:cs="Simplified Arabic"/>
          <w:sz w:val="32"/>
          <w:szCs w:val="32"/>
          <w:rtl/>
        </w:rPr>
      </w:pPr>
      <w:r w:rsidRPr="008B1055">
        <w:rPr>
          <w:rFonts w:ascii="Simplified Arabic" w:eastAsia="Times New Roman" w:hAnsi="Simplified Arabic" w:cs="Simplified Arabic" w:hint="cs"/>
          <w:sz w:val="32"/>
          <w:szCs w:val="32"/>
          <w:rtl/>
        </w:rPr>
        <w:t>تعمل الهيئة الوطنية على تطوير التعاون مع هيئات مكافحة الفساد على المستوى الدولي وتبادل المعلومات بمناسبة التحقيقات الجارية وهذا طبقا لمضمون الفقرة 11 من المادة 9 من المرسوم .¹06-413</w:t>
      </w:r>
    </w:p>
    <w:p w14:paraId="3FAD90EE" w14:textId="77777777" w:rsidR="00D55AA5" w:rsidRPr="008B1055" w:rsidRDefault="00D55AA5" w:rsidP="0078312D">
      <w:pPr>
        <w:numPr>
          <w:ilvl w:val="0"/>
          <w:numId w:val="8"/>
        </w:numPr>
        <w:bidi/>
        <w:spacing w:after="100" w:afterAutospacing="1" w:line="276" w:lineRule="auto"/>
        <w:ind w:left="282" w:hanging="336"/>
        <w:jc w:val="both"/>
        <w:rPr>
          <w:rFonts w:ascii="Simplified Arabic" w:eastAsia="Times New Roman" w:hAnsi="Simplified Arabic" w:cs="Simplified Arabic"/>
          <w:sz w:val="32"/>
          <w:szCs w:val="32"/>
          <w:rtl/>
        </w:rPr>
      </w:pPr>
      <w:r w:rsidRPr="008B1055">
        <w:rPr>
          <w:rFonts w:ascii="Simplified Arabic" w:eastAsia="Times New Roman" w:hAnsi="Simplified Arabic" w:cs="Simplified Arabic" w:hint="cs"/>
          <w:sz w:val="32"/>
          <w:szCs w:val="32"/>
          <w:rtl/>
        </w:rPr>
        <w:t xml:space="preserve">ومن أهداف المواد تحقيقها خارج الوطن </w:t>
      </w:r>
    </w:p>
    <w:p w14:paraId="009DBFA0" w14:textId="77777777" w:rsidR="00D55AA5" w:rsidRPr="008B1055" w:rsidRDefault="00D55AA5" w:rsidP="0078312D">
      <w:pPr>
        <w:numPr>
          <w:ilvl w:val="1"/>
          <w:numId w:val="8"/>
        </w:numPr>
        <w:bidi/>
        <w:spacing w:after="100" w:afterAutospacing="1" w:line="276" w:lineRule="auto"/>
        <w:ind w:left="565" w:hanging="283"/>
        <w:jc w:val="both"/>
        <w:rPr>
          <w:rFonts w:ascii="Simplified Arabic" w:eastAsia="Times New Roman" w:hAnsi="Simplified Arabic" w:cs="Simplified Arabic"/>
          <w:sz w:val="32"/>
          <w:szCs w:val="32"/>
          <w:rtl/>
        </w:rPr>
      </w:pPr>
      <w:r w:rsidRPr="008B1055">
        <w:rPr>
          <w:rFonts w:ascii="Simplified Arabic" w:eastAsia="Times New Roman" w:hAnsi="Simplified Arabic" w:cs="Simplified Arabic" w:hint="cs"/>
          <w:sz w:val="32"/>
          <w:szCs w:val="32"/>
          <w:rtl/>
        </w:rPr>
        <w:t>قمع الفساد ومكافحته وحصر مخاطره وإثارة وذلك بملاحقة مرتكبيه الموجودين خارج الوطن مع حجز واسترداد الأموال والعائدات الإجرامية.</w:t>
      </w:r>
      <w:r w:rsidRPr="008B1055">
        <w:rPr>
          <w:rStyle w:val="FootnoteReference"/>
          <w:rFonts w:ascii="Simplified Arabic" w:hAnsi="Simplified Arabic" w:cs="Simplified Arabic" w:hint="cs"/>
          <w:sz w:val="32"/>
          <w:szCs w:val="32"/>
          <w:rtl/>
        </w:rPr>
        <w:footnoteReference w:id="68"/>
      </w:r>
    </w:p>
    <w:p w14:paraId="3ECD0357" w14:textId="77777777" w:rsidR="00D55AA5" w:rsidRPr="008B1055" w:rsidRDefault="00D55AA5" w:rsidP="0078312D">
      <w:pPr>
        <w:numPr>
          <w:ilvl w:val="1"/>
          <w:numId w:val="8"/>
        </w:numPr>
        <w:bidi/>
        <w:spacing w:after="100" w:afterAutospacing="1" w:line="276" w:lineRule="auto"/>
        <w:ind w:left="565" w:hanging="283"/>
        <w:jc w:val="both"/>
        <w:rPr>
          <w:rFonts w:ascii="Simplified Arabic" w:eastAsia="Times New Roman" w:hAnsi="Simplified Arabic" w:cs="Simplified Arabic"/>
          <w:sz w:val="32"/>
          <w:szCs w:val="32"/>
          <w:rtl/>
        </w:rPr>
      </w:pPr>
      <w:r w:rsidRPr="008B1055">
        <w:rPr>
          <w:rFonts w:ascii="Simplified Arabic" w:eastAsia="Times New Roman" w:hAnsi="Simplified Arabic" w:cs="Simplified Arabic" w:hint="cs"/>
          <w:sz w:val="32"/>
          <w:szCs w:val="32"/>
          <w:rtl/>
        </w:rPr>
        <w:t>تقوية مبدأ التعاون والمشاركة مع الدول والمنظمات الدولية والإقليمية في البرامج الدولية النزيهة إلى مكافحة الفساد.</w:t>
      </w:r>
      <w:r w:rsidRPr="008B1055">
        <w:rPr>
          <w:rStyle w:val="FootnoteReference"/>
          <w:rFonts w:ascii="Simplified Arabic" w:hAnsi="Simplified Arabic" w:cs="Simplified Arabic" w:hint="cs"/>
          <w:sz w:val="32"/>
          <w:szCs w:val="32"/>
          <w:rtl/>
        </w:rPr>
        <w:footnoteReference w:id="69"/>
      </w:r>
    </w:p>
    <w:p w14:paraId="5A05EC82" w14:textId="15555BED" w:rsidR="00D55AA5" w:rsidRPr="008B1055" w:rsidRDefault="00EC0B79" w:rsidP="00735FE8">
      <w:pPr>
        <w:keepNext/>
        <w:keepLines/>
        <w:bidi/>
        <w:spacing w:after="0" w:line="276" w:lineRule="auto"/>
        <w:jc w:val="both"/>
        <w:rPr>
          <w:rFonts w:ascii="Simplified Arabic" w:eastAsia="Times New Roman" w:hAnsi="Simplified Arabic" w:cs="Simplified Arabic"/>
          <w:sz w:val="32"/>
          <w:szCs w:val="32"/>
          <w:rtl/>
        </w:rPr>
      </w:pPr>
      <w:r w:rsidRPr="008B1055">
        <w:rPr>
          <w:rFonts w:ascii="Simplified Arabic" w:eastAsia="Times New Roman" w:hAnsi="Simplified Arabic" w:cs="Simplified Arabic" w:hint="cs"/>
          <w:b/>
          <w:bCs/>
          <w:sz w:val="32"/>
          <w:szCs w:val="32"/>
          <w:rtl/>
        </w:rPr>
        <w:lastRenderedPageBreak/>
        <w:t>ثالثا:</w:t>
      </w:r>
      <w:r w:rsidR="00D55AA5" w:rsidRPr="008B1055">
        <w:rPr>
          <w:rFonts w:ascii="Simplified Arabic" w:eastAsia="Times New Roman" w:hAnsi="Simplified Arabic" w:cs="Simplified Arabic" w:hint="cs"/>
          <w:b/>
          <w:bCs/>
          <w:sz w:val="32"/>
          <w:szCs w:val="32"/>
          <w:rtl/>
        </w:rPr>
        <w:t xml:space="preserve"> تقييم دور الهيئة الوطنية للوقاية من الفساد ومكافحته</w:t>
      </w:r>
    </w:p>
    <w:p w14:paraId="304F1C9B" w14:textId="20BA806D" w:rsidR="00D55AA5" w:rsidRPr="00735FE8" w:rsidRDefault="00D55AA5" w:rsidP="00EC0B79">
      <w:pPr>
        <w:bidi/>
        <w:spacing w:after="0" w:line="276" w:lineRule="auto"/>
        <w:jc w:val="both"/>
        <w:rPr>
          <w:rFonts w:ascii="Simplified Arabic" w:eastAsia="Times New Roman" w:hAnsi="Simplified Arabic" w:cs="Simplified Arabic"/>
          <w:spacing w:val="-6"/>
          <w:sz w:val="32"/>
          <w:szCs w:val="32"/>
          <w:rtl/>
        </w:rPr>
      </w:pPr>
      <w:r w:rsidRPr="00735FE8">
        <w:rPr>
          <w:rFonts w:ascii="Simplified Arabic" w:eastAsia="Times New Roman" w:hAnsi="Simplified Arabic" w:cs="Simplified Arabic" w:hint="cs"/>
          <w:spacing w:val="-6"/>
          <w:sz w:val="32"/>
          <w:szCs w:val="32"/>
          <w:rtl/>
        </w:rPr>
        <w:t>إن إنشاء الهيئة الوطنية للوقاية من الفساد ومكافحته جاء كرد فعل يتزامن مع الكشف عن الفضائح الكبرى للفساد، ورغبة النظام السياسي لمكافحة الفساد، وتماشيا مع التطورات الخارجية، ومطالبة المنظمات الدولية والإقليمية التي تنتمي إليها الجزائر مباشرة إجراءات في مجال مكافحة الفساد واعتبر المشرع الهيئة الوطنية للوقاية من الفساد سلطة إدارية مستقلة قصد منحها الاستقلالية اللازمة لممارسة دورها في الوقاية من الفساد ومكافحته على أكمل وجه، إلا أن المهام الموكل للهيئة ودورها في مكافحة الفساد لا يرتقي ل</w:t>
      </w:r>
      <w:r w:rsidR="0088572F" w:rsidRPr="00735FE8">
        <w:rPr>
          <w:rFonts w:ascii="Simplified Arabic" w:eastAsia="Times New Roman" w:hAnsi="Simplified Arabic" w:cs="Simplified Arabic" w:hint="cs"/>
          <w:spacing w:val="-6"/>
          <w:sz w:val="32"/>
          <w:szCs w:val="32"/>
          <w:rtl/>
        </w:rPr>
        <w:t>م</w:t>
      </w:r>
      <w:r w:rsidRPr="00735FE8">
        <w:rPr>
          <w:rFonts w:ascii="Simplified Arabic" w:eastAsia="Times New Roman" w:hAnsi="Simplified Arabic" w:cs="Simplified Arabic" w:hint="cs"/>
          <w:spacing w:val="-6"/>
          <w:sz w:val="32"/>
          <w:szCs w:val="32"/>
          <w:rtl/>
        </w:rPr>
        <w:t>و</w:t>
      </w:r>
      <w:r w:rsidR="0088572F" w:rsidRPr="00735FE8">
        <w:rPr>
          <w:rFonts w:ascii="Simplified Arabic" w:eastAsia="Times New Roman" w:hAnsi="Simplified Arabic" w:cs="Simplified Arabic" w:hint="cs"/>
          <w:spacing w:val="-6"/>
          <w:sz w:val="32"/>
          <w:szCs w:val="32"/>
          <w:rtl/>
        </w:rPr>
        <w:t>ا</w:t>
      </w:r>
      <w:r w:rsidRPr="00735FE8">
        <w:rPr>
          <w:rFonts w:ascii="Simplified Arabic" w:eastAsia="Times New Roman" w:hAnsi="Simplified Arabic" w:cs="Simplified Arabic" w:hint="cs"/>
          <w:spacing w:val="-6"/>
          <w:sz w:val="32"/>
          <w:szCs w:val="32"/>
          <w:rtl/>
        </w:rPr>
        <w:t>جهة هذه الجرائم وقمعها لأن المشرع أوكل للهيئة عدة صلاحيات تتميز بطابعها الوقائي المحض، بالرغم من تسميتها المتعلقة بالوقاية وكذلك مكافح</w:t>
      </w:r>
      <w:r w:rsidR="0088572F" w:rsidRPr="00735FE8">
        <w:rPr>
          <w:rFonts w:ascii="Simplified Arabic" w:eastAsia="Times New Roman" w:hAnsi="Simplified Arabic" w:cs="Simplified Arabic" w:hint="cs"/>
          <w:spacing w:val="-6"/>
          <w:sz w:val="32"/>
          <w:szCs w:val="32"/>
          <w:rtl/>
        </w:rPr>
        <w:t>ته</w:t>
      </w:r>
      <w:r w:rsidRPr="00735FE8">
        <w:rPr>
          <w:rFonts w:ascii="Simplified Arabic" w:eastAsia="Times New Roman" w:hAnsi="Simplified Arabic" w:cs="Simplified Arabic" w:hint="cs"/>
          <w:spacing w:val="-6"/>
          <w:sz w:val="32"/>
          <w:szCs w:val="32"/>
          <w:rtl/>
        </w:rPr>
        <w:t>، وبالتالي لا تتمتع ب</w:t>
      </w:r>
      <w:r w:rsidR="0088572F" w:rsidRPr="00735FE8">
        <w:rPr>
          <w:rFonts w:ascii="Simplified Arabic" w:eastAsia="Times New Roman" w:hAnsi="Simplified Arabic" w:cs="Simplified Arabic" w:hint="cs"/>
          <w:spacing w:val="-6"/>
          <w:sz w:val="32"/>
          <w:szCs w:val="32"/>
          <w:rtl/>
        </w:rPr>
        <w:t>ال</w:t>
      </w:r>
      <w:r w:rsidRPr="00735FE8">
        <w:rPr>
          <w:rFonts w:ascii="Simplified Arabic" w:eastAsia="Times New Roman" w:hAnsi="Simplified Arabic" w:cs="Simplified Arabic" w:hint="cs"/>
          <w:spacing w:val="-6"/>
          <w:sz w:val="32"/>
          <w:szCs w:val="32"/>
          <w:rtl/>
        </w:rPr>
        <w:t>صلاحيات الكافية لردع وقمع المفسدين.</w:t>
      </w:r>
    </w:p>
    <w:p w14:paraId="660936EE" w14:textId="17E5D9B2" w:rsidR="00D55AA5" w:rsidRPr="008B1055" w:rsidRDefault="00735FE8" w:rsidP="0088572F">
      <w:pPr>
        <w:bidi/>
        <w:spacing w:after="0" w:line="276" w:lineRule="auto"/>
        <w:jc w:val="both"/>
        <w:rPr>
          <w:rFonts w:ascii="Simplified Arabic" w:eastAsia="Times New Roman" w:hAnsi="Simplified Arabic" w:cs="Simplified Arabic"/>
          <w:sz w:val="32"/>
          <w:szCs w:val="32"/>
          <w:rtl/>
        </w:rPr>
      </w:pPr>
      <w:r>
        <w:rPr>
          <w:rFonts w:ascii="Simplified Arabic" w:eastAsia="Times New Roman" w:hAnsi="Simplified Arabic" w:cs="Simplified Arabic" w:hint="cs"/>
          <w:sz w:val="32"/>
          <w:szCs w:val="32"/>
          <w:rtl/>
        </w:rPr>
        <w:t>ف</w:t>
      </w:r>
      <w:r w:rsidR="00D55AA5" w:rsidRPr="00735FE8">
        <w:rPr>
          <w:rFonts w:ascii="Simplified Arabic" w:eastAsia="Times New Roman" w:hAnsi="Simplified Arabic" w:cs="Simplified Arabic" w:hint="cs"/>
          <w:sz w:val="32"/>
          <w:szCs w:val="32"/>
          <w:rtl/>
        </w:rPr>
        <w:t>السلط</w:t>
      </w:r>
      <w:r>
        <w:rPr>
          <w:rFonts w:ascii="Simplified Arabic" w:eastAsia="Times New Roman" w:hAnsi="Simplified Arabic" w:cs="Simplified Arabic" w:hint="cs"/>
          <w:sz w:val="32"/>
          <w:szCs w:val="32"/>
          <w:rtl/>
        </w:rPr>
        <w:t>ة</w:t>
      </w:r>
      <w:r w:rsidR="00D55AA5" w:rsidRPr="00735FE8">
        <w:rPr>
          <w:rFonts w:ascii="Simplified Arabic" w:eastAsia="Times New Roman" w:hAnsi="Simplified Arabic" w:cs="Simplified Arabic" w:hint="cs"/>
          <w:sz w:val="32"/>
          <w:szCs w:val="32"/>
          <w:rtl/>
        </w:rPr>
        <w:t xml:space="preserve"> الممنوحة للهيئة من أجل القيام بدورها على أكمل وجه </w:t>
      </w:r>
      <w:r w:rsidR="00D55AA5" w:rsidRPr="008B1055">
        <w:rPr>
          <w:rFonts w:ascii="Simplified Arabic" w:eastAsia="Times New Roman" w:hAnsi="Simplified Arabic" w:cs="Simplified Arabic" w:hint="cs"/>
          <w:sz w:val="32"/>
          <w:szCs w:val="32"/>
          <w:rtl/>
        </w:rPr>
        <w:t>تعتبر مجرد سلطة للبحث والتحري عن المعلومات، كما حصر سلطتها في تلقي التصريحات بالممتلكات بالرغم من أهميتها في الكشف عن جرائم الفساد وكذلك تبعية الهيئة للسلطة التنفيذية، وما يترتب عنه من نقص في الاستقلالية وضعف في الفعالية وكل هذا ينعكس سلبا على عمل الهيئة.</w:t>
      </w:r>
      <w:r w:rsidR="00D55AA5" w:rsidRPr="008B1055">
        <w:rPr>
          <w:rStyle w:val="FootnoteReference"/>
          <w:rFonts w:ascii="Simplified Arabic" w:hAnsi="Simplified Arabic" w:cs="Simplified Arabic" w:hint="cs"/>
          <w:sz w:val="32"/>
          <w:szCs w:val="32"/>
          <w:rtl/>
        </w:rPr>
        <w:footnoteReference w:id="70"/>
      </w:r>
    </w:p>
    <w:p w14:paraId="0A8D3363" w14:textId="6401F064" w:rsidR="00D55AA5" w:rsidRPr="008B1055" w:rsidRDefault="00735FE8" w:rsidP="0088572F">
      <w:pPr>
        <w:bidi/>
        <w:spacing w:after="0" w:line="276" w:lineRule="auto"/>
        <w:jc w:val="both"/>
        <w:rPr>
          <w:rFonts w:ascii="Simplified Arabic" w:eastAsia="Times New Roman" w:hAnsi="Simplified Arabic" w:cs="Simplified Arabic"/>
          <w:sz w:val="32"/>
          <w:szCs w:val="32"/>
          <w:rtl/>
        </w:rPr>
      </w:pPr>
      <w:r>
        <w:rPr>
          <w:rFonts w:ascii="Simplified Arabic" w:eastAsia="Times New Roman" w:hAnsi="Simplified Arabic" w:cs="Simplified Arabic" w:hint="cs"/>
          <w:sz w:val="32"/>
          <w:szCs w:val="32"/>
          <w:rtl/>
        </w:rPr>
        <w:t>ف</w:t>
      </w:r>
      <w:r w:rsidR="00D55AA5" w:rsidRPr="008B1055">
        <w:rPr>
          <w:rFonts w:ascii="Simplified Arabic" w:eastAsia="Times New Roman" w:hAnsi="Simplified Arabic" w:cs="Simplified Arabic" w:hint="cs"/>
          <w:sz w:val="32"/>
          <w:szCs w:val="32"/>
          <w:rtl/>
        </w:rPr>
        <w:t>الهيئة تتمتع بالشخصية المعنوية ولها حق التقاضي إلا أنه يوصلها إلى وقائع ذات وصف جنائي</w:t>
      </w:r>
      <w:r w:rsidR="0088572F">
        <w:rPr>
          <w:rFonts w:ascii="Simplified Arabic" w:eastAsia="Times New Roman" w:hAnsi="Simplified Arabic" w:cs="Simplified Arabic" w:hint="cs"/>
          <w:sz w:val="32"/>
          <w:szCs w:val="32"/>
          <w:rtl/>
        </w:rPr>
        <w:t>،</w:t>
      </w:r>
      <w:r w:rsidR="00D55AA5" w:rsidRPr="008B1055">
        <w:rPr>
          <w:rFonts w:ascii="Simplified Arabic" w:eastAsia="Times New Roman" w:hAnsi="Simplified Arabic" w:cs="Simplified Arabic" w:hint="cs"/>
          <w:sz w:val="32"/>
          <w:szCs w:val="32"/>
          <w:rtl/>
        </w:rPr>
        <w:t xml:space="preserve"> تحول الملف لوزير العدل والذي يخطر بدوره النائب العام، إذن فالهيئة لها الحق في تحويل الملف وإحالة مرتكبي جرائم الفساد على القضاء يمر عبر وزير العدل يعد إمكانية إحالة الملف على القضاء وهذا تقييدا واضح لسلطتها في تحريك الدعوى العمومية.</w:t>
      </w:r>
      <w:r w:rsidR="00D55AA5" w:rsidRPr="008B1055">
        <w:rPr>
          <w:rStyle w:val="FootnoteReference"/>
          <w:rFonts w:ascii="Simplified Arabic" w:hAnsi="Simplified Arabic" w:cs="Simplified Arabic" w:hint="cs"/>
          <w:sz w:val="32"/>
          <w:szCs w:val="32"/>
          <w:rtl/>
        </w:rPr>
        <w:footnoteReference w:id="71"/>
      </w:r>
    </w:p>
    <w:p w14:paraId="65F91828" w14:textId="77EE7FB8" w:rsidR="00D55AA5" w:rsidRPr="008B1055" w:rsidRDefault="00735FE8" w:rsidP="0088572F">
      <w:pPr>
        <w:bidi/>
        <w:spacing w:after="0" w:line="276" w:lineRule="auto"/>
        <w:jc w:val="both"/>
        <w:rPr>
          <w:rFonts w:ascii="Simplified Arabic" w:eastAsia="Times New Roman" w:hAnsi="Simplified Arabic" w:cs="Simplified Arabic"/>
          <w:sz w:val="32"/>
          <w:szCs w:val="32"/>
          <w:rtl/>
        </w:rPr>
      </w:pPr>
      <w:r>
        <w:rPr>
          <w:rFonts w:ascii="Simplified Arabic" w:eastAsia="Times New Roman" w:hAnsi="Simplified Arabic" w:cs="Simplified Arabic" w:hint="cs"/>
          <w:sz w:val="32"/>
          <w:szCs w:val="32"/>
          <w:rtl/>
        </w:rPr>
        <w:t>و</w:t>
      </w:r>
      <w:r w:rsidR="00D55AA5" w:rsidRPr="008B1055">
        <w:rPr>
          <w:rFonts w:ascii="Simplified Arabic" w:eastAsia="Times New Roman" w:hAnsi="Simplified Arabic" w:cs="Simplified Arabic" w:hint="cs"/>
          <w:sz w:val="32"/>
          <w:szCs w:val="32"/>
          <w:rtl/>
        </w:rPr>
        <w:t>لا يمكن للهيئة متابعة أملاك الزوجة و</w:t>
      </w:r>
      <w:r w:rsidR="0088572F">
        <w:rPr>
          <w:rFonts w:ascii="Simplified Arabic" w:eastAsia="Times New Roman" w:hAnsi="Simplified Arabic" w:cs="Simplified Arabic" w:hint="cs"/>
          <w:sz w:val="32"/>
          <w:szCs w:val="32"/>
          <w:rtl/>
        </w:rPr>
        <w:t>الأولاد البالغين للموظفين والمسؤ</w:t>
      </w:r>
      <w:r w:rsidR="00D55AA5" w:rsidRPr="008B1055">
        <w:rPr>
          <w:rFonts w:ascii="Simplified Arabic" w:eastAsia="Times New Roman" w:hAnsi="Simplified Arabic" w:cs="Simplified Arabic" w:hint="cs"/>
          <w:sz w:val="32"/>
          <w:szCs w:val="32"/>
          <w:rtl/>
        </w:rPr>
        <w:t>ولين، كذلك الزيادات في ذمم المالية حيث يحتوي التصريح بالممتلكات حسب المادة 05 من قانون 06-01 المتعلق بالوقاية من الفساد.</w:t>
      </w:r>
      <w:r w:rsidR="00D55AA5" w:rsidRPr="008B1055">
        <w:rPr>
          <w:rStyle w:val="FootnoteReference"/>
          <w:rFonts w:ascii="Simplified Arabic" w:hAnsi="Simplified Arabic" w:cs="Simplified Arabic" w:hint="cs"/>
          <w:sz w:val="32"/>
          <w:szCs w:val="32"/>
          <w:rtl/>
        </w:rPr>
        <w:footnoteReference w:id="72"/>
      </w:r>
    </w:p>
    <w:p w14:paraId="2020A368" w14:textId="1D5846E0" w:rsidR="00D55AA5" w:rsidRPr="00735FE8" w:rsidRDefault="0088572F" w:rsidP="0088572F">
      <w:pPr>
        <w:bidi/>
        <w:spacing w:after="0" w:line="276" w:lineRule="auto"/>
        <w:jc w:val="both"/>
        <w:rPr>
          <w:rFonts w:ascii="Simplified Arabic" w:eastAsia="Times New Roman" w:hAnsi="Simplified Arabic" w:cs="Simplified Arabic"/>
          <w:spacing w:val="-10"/>
          <w:sz w:val="32"/>
          <w:szCs w:val="32"/>
          <w:rtl/>
        </w:rPr>
      </w:pPr>
      <w:r w:rsidRPr="00735FE8">
        <w:rPr>
          <w:rFonts w:ascii="Simplified Arabic" w:eastAsia="Times New Roman" w:hAnsi="Simplified Arabic" w:cs="Simplified Arabic" w:hint="cs"/>
          <w:spacing w:val="-10"/>
          <w:sz w:val="32"/>
          <w:szCs w:val="32"/>
          <w:rtl/>
        </w:rPr>
        <w:lastRenderedPageBreak/>
        <w:t>أن الملاحظ في هذه المادة</w:t>
      </w:r>
      <w:r w:rsidR="00D55AA5" w:rsidRPr="00735FE8">
        <w:rPr>
          <w:rFonts w:ascii="Simplified Arabic" w:eastAsia="Times New Roman" w:hAnsi="Simplified Arabic" w:cs="Simplified Arabic" w:hint="cs"/>
          <w:spacing w:val="-10"/>
          <w:sz w:val="32"/>
          <w:szCs w:val="32"/>
          <w:rtl/>
        </w:rPr>
        <w:t xml:space="preserve"> أن المصرح لا يكتب في تصريح ممتلكاته أو زوجته وأولاده البالغين بل يكتفي بالتصريح بأملاكه وأملاك أولاده القصر وهذا لا يضمن المكافحة الفعالة للفساد إذا يمكن لأي مواطن أو مسؤول أن يكتب ممتلكاته يملكها أو حازها أثناء مدة وظيفية باسم زوجته أو أولاده البالغين مما يفسح المجال أمام الإثراء غير المشروع، كما أن الموظفين السامين وذو المناصب القيادية في البلاد غير ملزمين بالتصريح بممتلكاتهم عند نهاية مدة المهمة الوظيفية أو العهدة الانتخابية مما يحول دون إمكانية استغلال المعلومات والمقارنة بين التصريح عن استلام المهام وبعد انتهائها.</w:t>
      </w:r>
      <w:r w:rsidR="00D55AA5" w:rsidRPr="00735FE8">
        <w:rPr>
          <w:rStyle w:val="FootnoteReference"/>
          <w:rFonts w:ascii="Simplified Arabic" w:hAnsi="Simplified Arabic" w:cs="Simplified Arabic" w:hint="cs"/>
          <w:spacing w:val="-10"/>
          <w:sz w:val="32"/>
          <w:szCs w:val="32"/>
          <w:rtl/>
        </w:rPr>
        <w:footnoteReference w:id="73"/>
      </w:r>
    </w:p>
    <w:p w14:paraId="1F297D56" w14:textId="77777777" w:rsidR="00D55AA5" w:rsidRDefault="00D55AA5" w:rsidP="001C258E">
      <w:pPr>
        <w:pStyle w:val="Heading2"/>
        <w:bidi/>
        <w:spacing w:before="0" w:after="0" w:line="276" w:lineRule="auto"/>
        <w:jc w:val="center"/>
        <w:rPr>
          <w:rFonts w:ascii="Simplified Arabic" w:hAnsi="Simplified Arabic" w:cs="Simplified Arabic"/>
          <w:b/>
          <w:bCs/>
          <w:color w:val="auto"/>
          <w:rtl/>
        </w:rPr>
      </w:pPr>
      <w:bookmarkStart w:id="39" w:name="_Toc199704881"/>
      <w:bookmarkStart w:id="40" w:name="_Hlk216641037"/>
      <w:r w:rsidRPr="008B1055">
        <w:rPr>
          <w:rFonts w:ascii="Simplified Arabic" w:hAnsi="Simplified Arabic" w:cs="Simplified Arabic" w:hint="cs"/>
          <w:b/>
          <w:bCs/>
          <w:color w:val="auto"/>
          <w:rtl/>
        </w:rPr>
        <w:t>الفرع الثاني: الديوان المركزي لقمع الفساد</w:t>
      </w:r>
      <w:bookmarkEnd w:id="39"/>
    </w:p>
    <w:p w14:paraId="35694DEC" w14:textId="77777777" w:rsidR="00735FE8" w:rsidRPr="00735FE8" w:rsidRDefault="00735FE8" w:rsidP="00735FE8">
      <w:pPr>
        <w:bidi/>
        <w:jc w:val="lowKashida"/>
        <w:rPr>
          <w:rFonts w:ascii="Simplified Arabic" w:eastAsia="Times New Roman" w:hAnsi="Simplified Arabic" w:cs="Simplified Arabic"/>
          <w:sz w:val="32"/>
          <w:szCs w:val="32"/>
        </w:rPr>
      </w:pPr>
      <w:r w:rsidRPr="00735FE8">
        <w:rPr>
          <w:rFonts w:ascii="Simplified Arabic" w:eastAsia="Times New Roman" w:hAnsi="Simplified Arabic" w:cs="Simplified Arabic"/>
          <w:sz w:val="32"/>
          <w:szCs w:val="32"/>
          <w:rtl/>
        </w:rPr>
        <w:t>يُعدّ الديوان المركزي لقمع الفساد جهازًا ذا طابع تحقيقي وضبطي، يضطلع بدور محوري في الكشف عن جرائم الفساد ذات الطابع المالي والاقتصادي، والتحري فيها، وجمع الأدلة اللازمة لإحالتها على الجهات القضائية المختصة. ويكتسي هذا الدور أهمية خاصة في مسار استرداد الأموال المهربة، باعتبار أن فعالية التحقيقات الأولية وتتبّع العائدات الإجرامية تشكل الأساس القانوني والعملي لأي إجراء لاحق يرمي إلى التجميد أو المصادرة أو الاسترجاع، سواء على الصعيد الوطني أو في إطار التعاون الدولي</w:t>
      </w:r>
      <w:r w:rsidRPr="00735FE8">
        <w:rPr>
          <w:rFonts w:ascii="Simplified Arabic" w:eastAsia="Times New Roman" w:hAnsi="Simplified Arabic" w:cs="Simplified Arabic"/>
          <w:sz w:val="32"/>
          <w:szCs w:val="32"/>
        </w:rPr>
        <w:t>.</w:t>
      </w:r>
    </w:p>
    <w:bookmarkEnd w:id="40"/>
    <w:p w14:paraId="15BA1AB2" w14:textId="0BA758D8" w:rsidR="00D55AA5" w:rsidRPr="008B1055" w:rsidRDefault="0088572F" w:rsidP="0088572F">
      <w:pPr>
        <w:bidi/>
        <w:spacing w:after="0" w:line="276" w:lineRule="auto"/>
        <w:rPr>
          <w:rFonts w:ascii="Simplified Arabic" w:eastAsia="Times New Roman" w:hAnsi="Simplified Arabic" w:cs="Simplified Arabic"/>
          <w:b/>
          <w:bCs/>
          <w:sz w:val="32"/>
          <w:szCs w:val="32"/>
          <w:rtl/>
        </w:rPr>
      </w:pPr>
      <w:r w:rsidRPr="008B1055">
        <w:rPr>
          <w:rFonts w:ascii="Simplified Arabic" w:eastAsia="Times New Roman" w:hAnsi="Simplified Arabic" w:cs="Simplified Arabic" w:hint="cs"/>
          <w:b/>
          <w:bCs/>
          <w:sz w:val="32"/>
          <w:szCs w:val="32"/>
          <w:rtl/>
        </w:rPr>
        <w:t>أولا:</w:t>
      </w:r>
      <w:r w:rsidR="00D55AA5" w:rsidRPr="008B1055">
        <w:rPr>
          <w:rFonts w:ascii="Simplified Arabic" w:eastAsia="Times New Roman" w:hAnsi="Simplified Arabic" w:cs="Simplified Arabic" w:hint="cs"/>
          <w:b/>
          <w:bCs/>
          <w:sz w:val="32"/>
          <w:szCs w:val="32"/>
          <w:rtl/>
        </w:rPr>
        <w:t xml:space="preserve"> تعريف الديوان المركزي لقمع الفساد</w:t>
      </w:r>
    </w:p>
    <w:p w14:paraId="1F9ED8F6" w14:textId="5FF8E150" w:rsidR="00D55AA5" w:rsidRPr="00735FE8" w:rsidRDefault="00D55AA5" w:rsidP="0088572F">
      <w:pPr>
        <w:bidi/>
        <w:spacing w:after="0" w:line="276" w:lineRule="auto"/>
        <w:jc w:val="both"/>
        <w:rPr>
          <w:rFonts w:ascii="Simplified Arabic" w:eastAsia="Times New Roman" w:hAnsi="Simplified Arabic" w:cs="Simplified Arabic"/>
          <w:spacing w:val="-14"/>
          <w:sz w:val="32"/>
          <w:szCs w:val="32"/>
          <w:rtl/>
        </w:rPr>
      </w:pPr>
      <w:r w:rsidRPr="00735FE8">
        <w:rPr>
          <w:rFonts w:ascii="Simplified Arabic" w:eastAsia="Times New Roman" w:hAnsi="Simplified Arabic" w:cs="Simplified Arabic" w:hint="cs"/>
          <w:spacing w:val="-14"/>
          <w:sz w:val="32"/>
          <w:szCs w:val="32"/>
          <w:rtl/>
        </w:rPr>
        <w:t>أنشئ بموجب الأمر 05/10 المتمم للقانون 01/06.</w:t>
      </w:r>
      <w:r w:rsidRPr="00735FE8">
        <w:rPr>
          <w:rStyle w:val="FootnoteReference"/>
          <w:rFonts w:ascii="Simplified Arabic" w:hAnsi="Simplified Arabic" w:cs="Simplified Arabic" w:hint="cs"/>
          <w:spacing w:val="-14"/>
          <w:sz w:val="32"/>
          <w:szCs w:val="32"/>
          <w:rtl/>
        </w:rPr>
        <w:footnoteReference w:id="74"/>
      </w:r>
      <w:r w:rsidR="00735FE8" w:rsidRPr="00735FE8">
        <w:rPr>
          <w:rFonts w:ascii="Simplified Arabic" w:eastAsia="Times New Roman" w:hAnsi="Simplified Arabic" w:cs="Simplified Arabic" w:hint="cs"/>
          <w:spacing w:val="-14"/>
          <w:sz w:val="32"/>
          <w:szCs w:val="32"/>
          <w:rtl/>
        </w:rPr>
        <w:t xml:space="preserve"> </w:t>
      </w:r>
      <w:r w:rsidRPr="00735FE8">
        <w:rPr>
          <w:rFonts w:ascii="Simplified Arabic" w:eastAsia="Times New Roman" w:hAnsi="Simplified Arabic" w:cs="Simplified Arabic" w:hint="cs"/>
          <w:spacing w:val="-14"/>
          <w:sz w:val="32"/>
          <w:szCs w:val="32"/>
          <w:rtl/>
        </w:rPr>
        <w:t>ويعد الديوان مصلحة عملياتية للشرطة القضائية، وهو يتبع لوزارة العدل منذ عام 2014، ولم يبدأ في ممارسة مهامه إلا منذ تاريخ 03 مارس 2013.</w:t>
      </w:r>
    </w:p>
    <w:p w14:paraId="2BF614FC" w14:textId="04237980" w:rsidR="00D55AA5" w:rsidRPr="008B1055" w:rsidRDefault="00D55AA5" w:rsidP="00BB753C">
      <w:pPr>
        <w:bidi/>
        <w:spacing w:after="0" w:line="276" w:lineRule="auto"/>
        <w:jc w:val="both"/>
        <w:rPr>
          <w:rFonts w:ascii="Simplified Arabic" w:eastAsia="Times New Roman" w:hAnsi="Simplified Arabic" w:cs="Simplified Arabic"/>
          <w:sz w:val="32"/>
          <w:szCs w:val="32"/>
          <w:rtl/>
        </w:rPr>
      </w:pPr>
      <w:r w:rsidRPr="008B1055">
        <w:rPr>
          <w:rFonts w:ascii="Simplified Arabic" w:eastAsia="Times New Roman" w:hAnsi="Simplified Arabic" w:cs="Simplified Arabic" w:hint="cs"/>
          <w:sz w:val="32"/>
          <w:szCs w:val="32"/>
          <w:rtl/>
        </w:rPr>
        <w:t xml:space="preserve">ورغم نص المشرع على تمتعه بالاستقلال في عمله، فإنه لم يمنحه الشخصية المعنوية والاستقلال المالي، بالرغم من الصلاحيات الخطيرة والحساسة التي أنيط بها، وهي المرتبطة بالأساس بالبحث والتحري عن جرائم الفساد.¹ ومن الظاهر أن مهمته مختلفة عن مهام الهيئة السالفة، فوفقا للمادة 05 من المرسوم السابق ذكره، فإن وظيفته تنصب على جمع </w:t>
      </w:r>
      <w:r w:rsidRPr="008B1055">
        <w:rPr>
          <w:rFonts w:ascii="Simplified Arabic" w:eastAsia="Times New Roman" w:hAnsi="Simplified Arabic" w:cs="Simplified Arabic" w:hint="cs"/>
          <w:sz w:val="32"/>
          <w:szCs w:val="32"/>
          <w:rtl/>
        </w:rPr>
        <w:lastRenderedPageBreak/>
        <w:t>كل معلومة تسمح بالكشف عن أفعال الفساد ومكافحته وتحديد مركزه، علاوة على تطوير التعاون والتعاضد مع باقي هيئات مكافحة الفساد، بالإضافة إلى تبادل المعلومات إبان التحقيقات الجارية، واقتراح كل إجراء من شأنه المحافظة على حسن سير التحريات على الهيئة المختصة بالتحقيقات.</w:t>
      </w:r>
      <w:r w:rsidRPr="008B1055">
        <w:rPr>
          <w:rStyle w:val="FootnoteReference"/>
          <w:rFonts w:ascii="Simplified Arabic" w:hAnsi="Simplified Arabic" w:cs="Simplified Arabic" w:hint="cs"/>
          <w:sz w:val="32"/>
          <w:szCs w:val="32"/>
          <w:rtl/>
        </w:rPr>
        <w:footnoteReference w:id="75"/>
      </w:r>
    </w:p>
    <w:p w14:paraId="183FF8C2" w14:textId="69E8B4A5" w:rsidR="00D55AA5" w:rsidRPr="008B1055" w:rsidRDefault="00D55AA5" w:rsidP="00BB753C">
      <w:pPr>
        <w:bidi/>
        <w:spacing w:after="0" w:line="276" w:lineRule="auto"/>
        <w:jc w:val="both"/>
        <w:rPr>
          <w:rFonts w:ascii="Simplified Arabic" w:eastAsia="Times New Roman" w:hAnsi="Simplified Arabic" w:cs="Simplified Arabic"/>
          <w:sz w:val="32"/>
          <w:szCs w:val="32"/>
          <w:rtl/>
        </w:rPr>
      </w:pPr>
      <w:r w:rsidRPr="008B1055">
        <w:rPr>
          <w:rFonts w:ascii="Simplified Arabic" w:eastAsia="Times New Roman" w:hAnsi="Simplified Arabic" w:cs="Simplified Arabic" w:hint="cs"/>
          <w:sz w:val="32"/>
          <w:szCs w:val="32"/>
          <w:rtl/>
        </w:rPr>
        <w:t>إن الجهاز عبارة عن اداة قمعية وردعية بالنظر لغالبية تشكيلة أعضائه المتكونين من ضباط وأعوان الشرطة القضائية المنتمين إلى وزارة الدفاع ووزارة الداخلية. ويحاول الديوان التمركز جهويا من خلال تواجده بالأربع ولايات الكبرى، وهذا لملاحقة هذا الصنف من الإجرام على المستوى الوطني.</w:t>
      </w:r>
      <w:r w:rsidRPr="008B1055">
        <w:rPr>
          <w:rStyle w:val="FootnoteReference"/>
          <w:rFonts w:ascii="Simplified Arabic" w:hAnsi="Simplified Arabic" w:cs="Simplified Arabic" w:hint="cs"/>
          <w:sz w:val="32"/>
          <w:szCs w:val="32"/>
          <w:rtl/>
        </w:rPr>
        <w:footnoteReference w:id="76"/>
      </w:r>
      <w:r w:rsidR="00BB753C" w:rsidRPr="00BB753C">
        <w:rPr>
          <w:rFonts w:ascii="Simplified Arabic" w:eastAsia="Times New Roman" w:hAnsi="Simplified Arabic" w:cs="Simplified Arabic" w:hint="cs"/>
          <w:sz w:val="32"/>
          <w:szCs w:val="32"/>
          <w:rtl/>
        </w:rPr>
        <w:t xml:space="preserve"> </w:t>
      </w:r>
      <w:r w:rsidR="00BB753C" w:rsidRPr="008B1055">
        <w:rPr>
          <w:rFonts w:ascii="Simplified Arabic" w:eastAsia="Times New Roman" w:hAnsi="Simplified Arabic" w:cs="Simplified Arabic" w:hint="cs"/>
          <w:sz w:val="32"/>
          <w:szCs w:val="32"/>
          <w:rtl/>
        </w:rPr>
        <w:t>ويتم تسييره من قبل مدير عام، وديوان، ومديريات التحريات، ومديرية الإدارة العامة.</w:t>
      </w:r>
    </w:p>
    <w:p w14:paraId="6936E8AA" w14:textId="77777777" w:rsidR="00D55AA5" w:rsidRPr="008B1055" w:rsidRDefault="00D55AA5" w:rsidP="00BB753C">
      <w:pPr>
        <w:bidi/>
        <w:spacing w:after="0" w:line="276" w:lineRule="auto"/>
        <w:jc w:val="both"/>
        <w:rPr>
          <w:rFonts w:ascii="Simplified Arabic" w:eastAsia="Times New Roman" w:hAnsi="Simplified Arabic" w:cs="Simplified Arabic"/>
          <w:sz w:val="32"/>
          <w:szCs w:val="32"/>
          <w:rtl/>
        </w:rPr>
      </w:pPr>
      <w:r w:rsidRPr="008B1055">
        <w:rPr>
          <w:rFonts w:ascii="Simplified Arabic" w:eastAsia="Times New Roman" w:hAnsi="Simplified Arabic" w:cs="Simplified Arabic" w:hint="cs"/>
          <w:b/>
          <w:bCs/>
          <w:sz w:val="32"/>
          <w:szCs w:val="32"/>
          <w:rtl/>
        </w:rPr>
        <w:t>ثانيا: النظام القانوني لديوان المركزي لقمع الفساد ومهامها</w:t>
      </w:r>
    </w:p>
    <w:p w14:paraId="7A88B8D1" w14:textId="77777777" w:rsidR="00D55AA5" w:rsidRPr="008B1055" w:rsidRDefault="00D55AA5" w:rsidP="00BB753C">
      <w:pPr>
        <w:bidi/>
        <w:spacing w:after="0" w:line="276" w:lineRule="auto"/>
        <w:rPr>
          <w:rFonts w:ascii="Simplified Arabic" w:eastAsia="Times New Roman" w:hAnsi="Simplified Arabic" w:cs="Simplified Arabic"/>
          <w:sz w:val="32"/>
          <w:szCs w:val="32"/>
          <w:rtl/>
        </w:rPr>
      </w:pPr>
      <w:r w:rsidRPr="008B1055">
        <w:rPr>
          <w:rFonts w:ascii="Simplified Arabic" w:eastAsia="Times New Roman" w:hAnsi="Simplified Arabic" w:cs="Simplified Arabic" w:hint="cs"/>
          <w:b/>
          <w:bCs/>
          <w:sz w:val="32"/>
          <w:szCs w:val="32"/>
          <w:rtl/>
        </w:rPr>
        <w:t>- النظام القانوني لديوان المركزي لقمع الفساد</w:t>
      </w:r>
    </w:p>
    <w:p w14:paraId="6A271BD1" w14:textId="1BDBA618" w:rsidR="00D55AA5" w:rsidRPr="008B1055" w:rsidRDefault="00BB753C" w:rsidP="00BB753C">
      <w:pPr>
        <w:bidi/>
        <w:spacing w:after="0" w:line="276" w:lineRule="auto"/>
        <w:jc w:val="both"/>
        <w:rPr>
          <w:rFonts w:ascii="Simplified Arabic" w:eastAsia="Times New Roman" w:hAnsi="Simplified Arabic" w:cs="Simplified Arabic"/>
          <w:sz w:val="32"/>
          <w:szCs w:val="32"/>
          <w:rtl/>
        </w:rPr>
      </w:pPr>
      <w:r>
        <w:rPr>
          <w:rFonts w:ascii="Simplified Arabic" w:eastAsia="Times New Roman" w:hAnsi="Simplified Arabic" w:cs="Simplified Arabic" w:hint="cs"/>
          <w:sz w:val="32"/>
          <w:szCs w:val="32"/>
          <w:rtl/>
        </w:rPr>
        <w:t xml:space="preserve">  </w:t>
      </w:r>
      <w:r w:rsidR="00D55AA5" w:rsidRPr="008B1055">
        <w:rPr>
          <w:rFonts w:ascii="Simplified Arabic" w:eastAsia="Times New Roman" w:hAnsi="Simplified Arabic" w:cs="Simplified Arabic" w:hint="cs"/>
          <w:sz w:val="32"/>
          <w:szCs w:val="32"/>
          <w:rtl/>
        </w:rPr>
        <w:t>لقد تم إنشاء الديوان المركزي لقمع الفساد بموجب مرسوم الرئاسي رقم 11/426 ديسمبر 2011 الذي جاء ليحدد تشكيلة الديوان المركزي لقمع الفساد وتنظيمه وكيفية سيره، وجعله تحت وصية الوزير المكلف بالمالية، ولقد تم تعديله بموجب المرسوم الرئاسي رقم 14-209 المؤرخ في 23 جويلية 2014 حيث أن هذا التحويل وضع هذا الديوان لدى وزير العدل حافظ الأختام ويتمتع بالاستقلالية في عمله وتسييره، ومقره بالجزائر العاصمة طبقا للمادتين 3 و 4 من هذا المرسوم.²</w:t>
      </w:r>
    </w:p>
    <w:p w14:paraId="7962FE5C" w14:textId="76D113C4" w:rsidR="00D55AA5" w:rsidRPr="008B1055" w:rsidRDefault="00BB753C" w:rsidP="00D43723">
      <w:pPr>
        <w:bidi/>
        <w:spacing w:after="0" w:line="276" w:lineRule="auto"/>
        <w:jc w:val="both"/>
        <w:rPr>
          <w:rFonts w:ascii="Simplified Arabic" w:eastAsia="Times New Roman" w:hAnsi="Simplified Arabic" w:cs="Simplified Arabic"/>
          <w:sz w:val="32"/>
          <w:szCs w:val="32"/>
          <w:rtl/>
        </w:rPr>
      </w:pPr>
      <w:r>
        <w:rPr>
          <w:rFonts w:ascii="Simplified Arabic" w:eastAsia="Times New Roman" w:hAnsi="Simplified Arabic" w:cs="Simplified Arabic" w:hint="cs"/>
          <w:sz w:val="32"/>
          <w:szCs w:val="32"/>
          <w:rtl/>
        </w:rPr>
        <w:t xml:space="preserve">  </w:t>
      </w:r>
      <w:r w:rsidR="00D55AA5" w:rsidRPr="008B1055">
        <w:rPr>
          <w:rFonts w:ascii="Simplified Arabic" w:eastAsia="Times New Roman" w:hAnsi="Simplified Arabic" w:cs="Simplified Arabic" w:hint="cs"/>
          <w:sz w:val="32"/>
          <w:szCs w:val="32"/>
          <w:rtl/>
        </w:rPr>
        <w:t>إن الديوان المركزي مصالحه مركزية عملية للشرطة القضائية يكلف بالبحث عن الجرائم ومعاينتها في إطار مكافحة الفساد، وهذا طبقا لمضمون المادة 2 من نفس المرسوم الرئاسي.</w:t>
      </w:r>
      <w:r w:rsidR="00D55AA5" w:rsidRPr="008B1055">
        <w:rPr>
          <w:rStyle w:val="FootnoteReference"/>
          <w:rFonts w:ascii="Simplified Arabic" w:hAnsi="Simplified Arabic" w:cs="Simplified Arabic" w:hint="cs"/>
          <w:sz w:val="32"/>
          <w:szCs w:val="32"/>
          <w:rtl/>
        </w:rPr>
        <w:footnoteReference w:id="77"/>
      </w:r>
      <w:r w:rsidR="00D55AA5" w:rsidRPr="008B1055">
        <w:rPr>
          <w:rFonts w:ascii="Simplified Arabic" w:eastAsia="Times New Roman" w:hAnsi="Simplified Arabic" w:cs="Simplified Arabic" w:hint="cs"/>
          <w:sz w:val="32"/>
          <w:szCs w:val="32"/>
          <w:rtl/>
        </w:rPr>
        <w:t xml:space="preserve"> يلاحظ أن المشرع الجزائري نص صراحة أن الديوان المصلحة المستقلة منوط </w:t>
      </w:r>
      <w:r w:rsidR="00D55AA5" w:rsidRPr="008B1055">
        <w:rPr>
          <w:rFonts w:ascii="Simplified Arabic" w:eastAsia="Times New Roman" w:hAnsi="Simplified Arabic" w:cs="Simplified Arabic" w:hint="cs"/>
          <w:sz w:val="32"/>
          <w:szCs w:val="32"/>
          <w:rtl/>
        </w:rPr>
        <w:lastRenderedPageBreak/>
        <w:t>بها مهمة الشرطة القضائية في مجال مكافحة الفساد هذا إن دل على شيء فإنما يدل على المكانة والمنزلة التي يحظى بها هذا الجهاز في الكشف عن جرائم الفساد وبتشكيلة خاصة لهذا الديوان.</w:t>
      </w:r>
      <w:r w:rsidR="00D55AA5" w:rsidRPr="008B1055">
        <w:rPr>
          <w:rStyle w:val="FootnoteReference"/>
          <w:rFonts w:ascii="Simplified Arabic" w:hAnsi="Simplified Arabic" w:cs="Simplified Arabic" w:hint="cs"/>
          <w:sz w:val="32"/>
          <w:szCs w:val="32"/>
          <w:rtl/>
        </w:rPr>
        <w:footnoteReference w:id="78"/>
      </w:r>
    </w:p>
    <w:p w14:paraId="65C4FCAA" w14:textId="77777777" w:rsidR="00D55AA5" w:rsidRPr="008B1055" w:rsidRDefault="00D55AA5" w:rsidP="00D43723">
      <w:pPr>
        <w:bidi/>
        <w:spacing w:after="0" w:line="276" w:lineRule="auto"/>
        <w:rPr>
          <w:rFonts w:ascii="Simplified Arabic" w:eastAsia="Times New Roman" w:hAnsi="Simplified Arabic" w:cs="Simplified Arabic"/>
          <w:sz w:val="32"/>
          <w:szCs w:val="32"/>
          <w:rtl/>
        </w:rPr>
      </w:pPr>
      <w:r w:rsidRPr="008B1055">
        <w:rPr>
          <w:rFonts w:ascii="Simplified Arabic" w:eastAsia="Times New Roman" w:hAnsi="Simplified Arabic" w:cs="Simplified Arabic" w:hint="cs"/>
          <w:b/>
          <w:bCs/>
          <w:sz w:val="32"/>
          <w:szCs w:val="32"/>
          <w:rtl/>
        </w:rPr>
        <w:t>- مهام الديوان المركزي لقمع الفساد</w:t>
      </w:r>
    </w:p>
    <w:p w14:paraId="511DFFAA" w14:textId="269013A8" w:rsidR="00D55AA5" w:rsidRPr="008B1055" w:rsidRDefault="00D43723" w:rsidP="00D43723">
      <w:pPr>
        <w:bidi/>
        <w:spacing w:after="0" w:line="276" w:lineRule="auto"/>
        <w:jc w:val="both"/>
        <w:rPr>
          <w:rFonts w:ascii="Simplified Arabic" w:eastAsia="Times New Roman" w:hAnsi="Simplified Arabic" w:cs="Simplified Arabic"/>
          <w:sz w:val="32"/>
          <w:szCs w:val="32"/>
          <w:rtl/>
        </w:rPr>
      </w:pPr>
      <w:r>
        <w:rPr>
          <w:rFonts w:ascii="Simplified Arabic" w:eastAsia="Times New Roman" w:hAnsi="Simplified Arabic" w:cs="Simplified Arabic" w:hint="cs"/>
          <w:sz w:val="32"/>
          <w:szCs w:val="32"/>
          <w:rtl/>
        </w:rPr>
        <w:t xml:space="preserve">  </w:t>
      </w:r>
      <w:r w:rsidR="00D55AA5" w:rsidRPr="008B1055">
        <w:rPr>
          <w:rFonts w:ascii="Simplified Arabic" w:eastAsia="Times New Roman" w:hAnsi="Simplified Arabic" w:cs="Simplified Arabic" w:hint="cs"/>
          <w:sz w:val="32"/>
          <w:szCs w:val="32"/>
          <w:rtl/>
        </w:rPr>
        <w:t>إن الديوان يقوم بمجموعة من المهام الإدارية وأكثرها المهام القضائية التي نصت عليها أحكام المرسوم الرئاسي رقم 11-426.</w:t>
      </w:r>
    </w:p>
    <w:p w14:paraId="06E60AE8" w14:textId="77777777" w:rsidR="00D55AA5" w:rsidRPr="008B1055" w:rsidRDefault="00D55AA5" w:rsidP="00D43723">
      <w:pPr>
        <w:bidi/>
        <w:spacing w:after="0" w:line="276" w:lineRule="auto"/>
        <w:rPr>
          <w:rFonts w:ascii="Simplified Arabic" w:eastAsia="Times New Roman" w:hAnsi="Simplified Arabic" w:cs="Simplified Arabic"/>
          <w:sz w:val="32"/>
          <w:szCs w:val="32"/>
          <w:rtl/>
        </w:rPr>
      </w:pPr>
      <w:r w:rsidRPr="008B1055">
        <w:rPr>
          <w:rFonts w:ascii="Simplified Arabic" w:eastAsia="Times New Roman" w:hAnsi="Simplified Arabic" w:cs="Simplified Arabic" w:hint="cs"/>
          <w:b/>
          <w:bCs/>
          <w:sz w:val="32"/>
          <w:szCs w:val="32"/>
          <w:rtl/>
        </w:rPr>
        <w:t>أولا: المهام الإدارية</w:t>
      </w:r>
    </w:p>
    <w:p w14:paraId="423D1A35" w14:textId="77777777" w:rsidR="00D55AA5" w:rsidRPr="008B1055" w:rsidRDefault="00D55AA5" w:rsidP="00D43723">
      <w:pPr>
        <w:bidi/>
        <w:spacing w:after="0" w:line="276" w:lineRule="auto"/>
        <w:jc w:val="both"/>
        <w:rPr>
          <w:rFonts w:ascii="Simplified Arabic" w:eastAsia="Times New Roman" w:hAnsi="Simplified Arabic" w:cs="Simplified Arabic"/>
          <w:sz w:val="32"/>
          <w:szCs w:val="32"/>
          <w:rtl/>
        </w:rPr>
      </w:pPr>
      <w:r w:rsidRPr="008B1055">
        <w:rPr>
          <w:rFonts w:ascii="Simplified Arabic" w:eastAsia="Times New Roman" w:hAnsi="Simplified Arabic" w:cs="Simplified Arabic" w:hint="cs"/>
          <w:sz w:val="32"/>
          <w:szCs w:val="32"/>
          <w:rtl/>
        </w:rPr>
        <w:t>طبقا للمادة 14 من نفس المرسوم يكلف المدير العام للديوان على الخصوص، بما يأتي</w:t>
      </w:r>
      <w:r w:rsidRPr="008B1055">
        <w:rPr>
          <w:rStyle w:val="FootnoteReference"/>
          <w:rFonts w:ascii="Simplified Arabic" w:hAnsi="Simplified Arabic" w:cs="Simplified Arabic" w:hint="cs"/>
          <w:sz w:val="32"/>
          <w:szCs w:val="32"/>
          <w:rtl/>
        </w:rPr>
        <w:footnoteReference w:id="79"/>
      </w:r>
      <w:r w:rsidRPr="008B1055">
        <w:rPr>
          <w:rFonts w:ascii="Simplified Arabic" w:eastAsia="Times New Roman" w:hAnsi="Simplified Arabic" w:cs="Simplified Arabic" w:hint="cs"/>
          <w:sz w:val="32"/>
          <w:szCs w:val="32"/>
          <w:rtl/>
        </w:rPr>
        <w:t>:</w:t>
      </w:r>
    </w:p>
    <w:p w14:paraId="3D23385F" w14:textId="77777777" w:rsidR="00D55AA5" w:rsidRPr="008B1055" w:rsidRDefault="00D55AA5" w:rsidP="0078312D">
      <w:pPr>
        <w:numPr>
          <w:ilvl w:val="0"/>
          <w:numId w:val="29"/>
        </w:numPr>
        <w:tabs>
          <w:tab w:val="clear" w:pos="720"/>
        </w:tabs>
        <w:bidi/>
        <w:spacing w:after="100" w:afterAutospacing="1" w:line="276" w:lineRule="auto"/>
        <w:jc w:val="both"/>
        <w:rPr>
          <w:rFonts w:ascii="Simplified Arabic" w:eastAsia="Times New Roman" w:hAnsi="Simplified Arabic" w:cs="Simplified Arabic"/>
          <w:sz w:val="32"/>
          <w:szCs w:val="32"/>
          <w:rtl/>
        </w:rPr>
      </w:pPr>
      <w:r w:rsidRPr="008B1055">
        <w:rPr>
          <w:rFonts w:ascii="Simplified Arabic" w:eastAsia="Times New Roman" w:hAnsi="Simplified Arabic" w:cs="Simplified Arabic" w:hint="cs"/>
          <w:sz w:val="32"/>
          <w:szCs w:val="32"/>
          <w:rtl/>
        </w:rPr>
        <w:t>إعداد برنامج عمل الديوان ووضعه حيز التنفيذ.</w:t>
      </w:r>
    </w:p>
    <w:p w14:paraId="0B367B8B" w14:textId="77777777" w:rsidR="00D55AA5" w:rsidRPr="008B1055" w:rsidRDefault="00D55AA5" w:rsidP="0078312D">
      <w:pPr>
        <w:numPr>
          <w:ilvl w:val="0"/>
          <w:numId w:val="29"/>
        </w:numPr>
        <w:tabs>
          <w:tab w:val="clear" w:pos="720"/>
        </w:tabs>
        <w:bidi/>
        <w:spacing w:after="100" w:afterAutospacing="1" w:line="276" w:lineRule="auto"/>
        <w:jc w:val="both"/>
        <w:rPr>
          <w:rFonts w:ascii="Simplified Arabic" w:eastAsia="Times New Roman" w:hAnsi="Simplified Arabic" w:cs="Simplified Arabic"/>
          <w:sz w:val="32"/>
          <w:szCs w:val="32"/>
          <w:rtl/>
        </w:rPr>
      </w:pPr>
      <w:r w:rsidRPr="008B1055">
        <w:rPr>
          <w:rFonts w:ascii="Simplified Arabic" w:eastAsia="Times New Roman" w:hAnsi="Simplified Arabic" w:cs="Simplified Arabic" w:hint="cs"/>
          <w:sz w:val="32"/>
          <w:szCs w:val="32"/>
          <w:rtl/>
        </w:rPr>
        <w:t>إعداد مشروع التنظيم الداخلي للديوان ونظامه الداخلي.</w:t>
      </w:r>
    </w:p>
    <w:p w14:paraId="442E2D9B" w14:textId="77777777" w:rsidR="00D55AA5" w:rsidRPr="008B1055" w:rsidRDefault="00D55AA5" w:rsidP="0078312D">
      <w:pPr>
        <w:numPr>
          <w:ilvl w:val="0"/>
          <w:numId w:val="29"/>
        </w:numPr>
        <w:tabs>
          <w:tab w:val="clear" w:pos="720"/>
        </w:tabs>
        <w:bidi/>
        <w:spacing w:after="100" w:afterAutospacing="1" w:line="276" w:lineRule="auto"/>
        <w:jc w:val="both"/>
        <w:rPr>
          <w:rFonts w:ascii="Simplified Arabic" w:eastAsia="Times New Roman" w:hAnsi="Simplified Arabic" w:cs="Simplified Arabic"/>
          <w:sz w:val="32"/>
          <w:szCs w:val="32"/>
          <w:rtl/>
        </w:rPr>
      </w:pPr>
      <w:r w:rsidRPr="008B1055">
        <w:rPr>
          <w:rFonts w:ascii="Simplified Arabic" w:eastAsia="Times New Roman" w:hAnsi="Simplified Arabic" w:cs="Simplified Arabic" w:hint="cs"/>
          <w:sz w:val="32"/>
          <w:szCs w:val="32"/>
          <w:rtl/>
        </w:rPr>
        <w:t>تطوير التعاون وتبادل المعلومات على المستويين الوطني والدولي.</w:t>
      </w:r>
    </w:p>
    <w:p w14:paraId="3A98704C" w14:textId="77777777" w:rsidR="00D55AA5" w:rsidRPr="008B1055" w:rsidRDefault="00D55AA5" w:rsidP="0078312D">
      <w:pPr>
        <w:numPr>
          <w:ilvl w:val="0"/>
          <w:numId w:val="29"/>
        </w:numPr>
        <w:tabs>
          <w:tab w:val="clear" w:pos="720"/>
        </w:tabs>
        <w:bidi/>
        <w:spacing w:after="100" w:afterAutospacing="1" w:line="276" w:lineRule="auto"/>
        <w:jc w:val="both"/>
        <w:rPr>
          <w:rFonts w:ascii="Simplified Arabic" w:eastAsia="Times New Roman" w:hAnsi="Simplified Arabic" w:cs="Simplified Arabic"/>
          <w:sz w:val="32"/>
          <w:szCs w:val="32"/>
        </w:rPr>
      </w:pPr>
      <w:r w:rsidRPr="008B1055">
        <w:rPr>
          <w:rFonts w:ascii="Simplified Arabic" w:eastAsia="Times New Roman" w:hAnsi="Simplified Arabic" w:cs="Simplified Arabic" w:hint="cs"/>
          <w:sz w:val="32"/>
          <w:szCs w:val="32"/>
          <w:rtl/>
        </w:rPr>
        <w:t>ممارسات السلطة السلمية على جميع مستخدمي الديوان.</w:t>
      </w:r>
    </w:p>
    <w:p w14:paraId="0518D70C" w14:textId="77777777" w:rsidR="00D55AA5" w:rsidRPr="008B1055" w:rsidRDefault="00D55AA5" w:rsidP="0078312D">
      <w:pPr>
        <w:numPr>
          <w:ilvl w:val="0"/>
          <w:numId w:val="29"/>
        </w:numPr>
        <w:tabs>
          <w:tab w:val="clear" w:pos="720"/>
        </w:tabs>
        <w:bidi/>
        <w:spacing w:after="100" w:afterAutospacing="1" w:line="276" w:lineRule="auto"/>
        <w:jc w:val="both"/>
        <w:rPr>
          <w:rFonts w:ascii="Simplified Arabic" w:eastAsia="Times New Roman" w:hAnsi="Simplified Arabic" w:cs="Simplified Arabic"/>
          <w:sz w:val="32"/>
          <w:szCs w:val="32"/>
        </w:rPr>
      </w:pPr>
      <w:r w:rsidRPr="008B1055">
        <w:rPr>
          <w:rFonts w:ascii="Simplified Arabic" w:eastAsia="Times New Roman" w:hAnsi="Simplified Arabic" w:cs="Simplified Arabic" w:hint="cs"/>
          <w:sz w:val="32"/>
          <w:szCs w:val="32"/>
          <w:rtl/>
        </w:rPr>
        <w:t>إعداد التقرير السنوي عن نشاطات الديوان الذي يوجهه إلى وزير العدل حافظ الأختام.</w:t>
      </w:r>
    </w:p>
    <w:p w14:paraId="24FEAD1F" w14:textId="77777777" w:rsidR="00D55AA5" w:rsidRPr="008B1055" w:rsidRDefault="00D55AA5" w:rsidP="0078312D">
      <w:pPr>
        <w:numPr>
          <w:ilvl w:val="0"/>
          <w:numId w:val="29"/>
        </w:numPr>
        <w:tabs>
          <w:tab w:val="clear" w:pos="720"/>
        </w:tabs>
        <w:bidi/>
        <w:spacing w:after="100" w:afterAutospacing="1" w:line="276" w:lineRule="auto"/>
        <w:jc w:val="both"/>
        <w:rPr>
          <w:rFonts w:ascii="Simplified Arabic" w:eastAsia="Times New Roman" w:hAnsi="Simplified Arabic" w:cs="Simplified Arabic"/>
          <w:sz w:val="32"/>
          <w:szCs w:val="32"/>
        </w:rPr>
      </w:pPr>
      <w:r w:rsidRPr="008B1055">
        <w:rPr>
          <w:rFonts w:ascii="Simplified Arabic" w:eastAsia="Times New Roman" w:hAnsi="Simplified Arabic" w:cs="Simplified Arabic" w:hint="cs"/>
          <w:sz w:val="32"/>
          <w:szCs w:val="32"/>
          <w:rtl/>
        </w:rPr>
        <w:t>السهر على حسن سير الديوان وتنسيق نشاط هيكله.</w:t>
      </w:r>
    </w:p>
    <w:p w14:paraId="594435DB" w14:textId="77777777" w:rsidR="00D55AA5" w:rsidRPr="008B1055" w:rsidRDefault="00D55AA5" w:rsidP="00D43723">
      <w:pPr>
        <w:bidi/>
        <w:spacing w:after="0" w:line="276" w:lineRule="auto"/>
        <w:jc w:val="both"/>
        <w:rPr>
          <w:rFonts w:ascii="Simplified Arabic" w:eastAsia="Times New Roman" w:hAnsi="Simplified Arabic" w:cs="Simplified Arabic"/>
          <w:sz w:val="32"/>
          <w:szCs w:val="32"/>
          <w:rtl/>
        </w:rPr>
      </w:pPr>
      <w:r w:rsidRPr="008B1055">
        <w:rPr>
          <w:rFonts w:ascii="Simplified Arabic" w:eastAsia="Times New Roman" w:hAnsi="Simplified Arabic" w:cs="Simplified Arabic" w:hint="cs"/>
          <w:b/>
          <w:bCs/>
          <w:sz w:val="32"/>
          <w:szCs w:val="32"/>
          <w:rtl/>
        </w:rPr>
        <w:t>ثانيا- المهام القضائية</w:t>
      </w:r>
    </w:p>
    <w:p w14:paraId="28D30A39" w14:textId="77777777" w:rsidR="00D55AA5" w:rsidRPr="008B1055" w:rsidRDefault="00D55AA5" w:rsidP="00D43723">
      <w:pPr>
        <w:bidi/>
        <w:spacing w:after="0" w:line="276" w:lineRule="auto"/>
        <w:jc w:val="both"/>
        <w:rPr>
          <w:rFonts w:ascii="Simplified Arabic" w:eastAsia="Times New Roman" w:hAnsi="Simplified Arabic" w:cs="Simplified Arabic"/>
          <w:sz w:val="32"/>
          <w:szCs w:val="32"/>
          <w:rtl/>
        </w:rPr>
      </w:pPr>
      <w:r w:rsidRPr="008B1055">
        <w:rPr>
          <w:rFonts w:ascii="Simplified Arabic" w:eastAsia="Times New Roman" w:hAnsi="Simplified Arabic" w:cs="Simplified Arabic" w:hint="cs"/>
          <w:sz w:val="32"/>
          <w:szCs w:val="32"/>
          <w:rtl/>
        </w:rPr>
        <w:t>طبقا لأحكام المادة 06-19-21-22 يكلف الديوان في إطار المهام المنوط به بموجب التشريع الساري المفعول به على الخصوص بما يلي:</w:t>
      </w:r>
    </w:p>
    <w:p w14:paraId="433BE341" w14:textId="087FBF58" w:rsidR="00D55AA5" w:rsidRPr="008B1055" w:rsidRDefault="00D55AA5" w:rsidP="0078312D">
      <w:pPr>
        <w:numPr>
          <w:ilvl w:val="0"/>
          <w:numId w:val="30"/>
        </w:numPr>
        <w:bidi/>
        <w:spacing w:after="100" w:afterAutospacing="1" w:line="276" w:lineRule="auto"/>
        <w:ind w:left="423"/>
        <w:rPr>
          <w:rFonts w:ascii="Simplified Arabic" w:eastAsia="Times New Roman" w:hAnsi="Simplified Arabic" w:cs="Simplified Arabic"/>
          <w:sz w:val="32"/>
          <w:szCs w:val="32"/>
          <w:rtl/>
        </w:rPr>
      </w:pPr>
      <w:r w:rsidRPr="008B1055">
        <w:rPr>
          <w:rFonts w:ascii="Simplified Arabic" w:eastAsia="Times New Roman" w:hAnsi="Simplified Arabic" w:cs="Simplified Arabic" w:hint="cs"/>
          <w:sz w:val="32"/>
          <w:szCs w:val="32"/>
          <w:rtl/>
        </w:rPr>
        <w:t xml:space="preserve">جمع كل المعلومات التي تسمح بالكشف عن أفعال الفساد ومكافحتها ومركز </w:t>
      </w:r>
      <w:r w:rsidR="00D43723" w:rsidRPr="008B1055">
        <w:rPr>
          <w:rFonts w:ascii="Simplified Arabic" w:eastAsia="Times New Roman" w:hAnsi="Simplified Arabic" w:cs="Simplified Arabic" w:hint="cs"/>
          <w:sz w:val="32"/>
          <w:szCs w:val="32"/>
          <w:rtl/>
        </w:rPr>
        <w:t xml:space="preserve">استغلالها. </w:t>
      </w:r>
      <w:r w:rsidR="00D43723" w:rsidRPr="008B1055">
        <w:rPr>
          <w:rFonts w:ascii="Simplified Arabic" w:eastAsia="Times New Roman" w:hAnsi="Simplified Arabic" w:cs="Simplified Arabic" w:hint="eastAsia"/>
          <w:sz w:val="32"/>
          <w:szCs w:val="32"/>
          <w:rtl/>
        </w:rPr>
        <w:t>¹</w:t>
      </w:r>
    </w:p>
    <w:p w14:paraId="6B8A1771" w14:textId="77777777" w:rsidR="00D55AA5" w:rsidRPr="008B1055" w:rsidRDefault="00D55AA5" w:rsidP="0078312D">
      <w:pPr>
        <w:numPr>
          <w:ilvl w:val="0"/>
          <w:numId w:val="30"/>
        </w:numPr>
        <w:bidi/>
        <w:spacing w:after="100" w:afterAutospacing="1" w:line="276" w:lineRule="auto"/>
        <w:ind w:left="423"/>
        <w:jc w:val="both"/>
        <w:rPr>
          <w:rFonts w:ascii="Simplified Arabic" w:eastAsia="Times New Roman" w:hAnsi="Simplified Arabic" w:cs="Simplified Arabic"/>
          <w:sz w:val="32"/>
          <w:szCs w:val="32"/>
          <w:rtl/>
        </w:rPr>
      </w:pPr>
      <w:r w:rsidRPr="008B1055">
        <w:rPr>
          <w:rFonts w:ascii="Simplified Arabic" w:eastAsia="Times New Roman" w:hAnsi="Simplified Arabic" w:cs="Simplified Arabic" w:hint="cs"/>
          <w:sz w:val="32"/>
          <w:szCs w:val="32"/>
          <w:rtl/>
        </w:rPr>
        <w:lastRenderedPageBreak/>
        <w:t>جمع الأدلة والقيام بالتحقيقات في واقع الفساد وإحالة مرتكبيها للمثول أمام الجهة القضائية المختصة.</w:t>
      </w:r>
    </w:p>
    <w:p w14:paraId="2BB23A4C" w14:textId="77777777" w:rsidR="00D55AA5" w:rsidRPr="008B1055" w:rsidRDefault="00D55AA5" w:rsidP="0078312D">
      <w:pPr>
        <w:numPr>
          <w:ilvl w:val="0"/>
          <w:numId w:val="30"/>
        </w:numPr>
        <w:bidi/>
        <w:spacing w:after="100" w:afterAutospacing="1" w:line="276" w:lineRule="auto"/>
        <w:ind w:left="423"/>
        <w:jc w:val="both"/>
        <w:rPr>
          <w:rFonts w:ascii="Simplified Arabic" w:eastAsia="Times New Roman" w:hAnsi="Simplified Arabic" w:cs="Simplified Arabic"/>
          <w:sz w:val="32"/>
          <w:szCs w:val="32"/>
          <w:rtl/>
        </w:rPr>
      </w:pPr>
      <w:r w:rsidRPr="008B1055">
        <w:rPr>
          <w:rFonts w:ascii="Simplified Arabic" w:eastAsia="Times New Roman" w:hAnsi="Simplified Arabic" w:cs="Simplified Arabic" w:hint="cs"/>
          <w:sz w:val="32"/>
          <w:szCs w:val="32"/>
          <w:rtl/>
        </w:rPr>
        <w:t>تطوير التعاون والتساند مع هيئة مكافحة الفساد وتبادل المعلومات بمناسبة التحقيقات الجارية.</w:t>
      </w:r>
    </w:p>
    <w:p w14:paraId="6F732CFB" w14:textId="77777777" w:rsidR="00D55AA5" w:rsidRPr="008B1055" w:rsidRDefault="00D55AA5" w:rsidP="0078312D">
      <w:pPr>
        <w:numPr>
          <w:ilvl w:val="0"/>
          <w:numId w:val="30"/>
        </w:numPr>
        <w:bidi/>
        <w:spacing w:after="100" w:afterAutospacing="1" w:line="276" w:lineRule="auto"/>
        <w:ind w:left="423"/>
        <w:jc w:val="both"/>
        <w:rPr>
          <w:rFonts w:ascii="Simplified Arabic" w:eastAsia="Times New Roman" w:hAnsi="Simplified Arabic" w:cs="Simplified Arabic"/>
          <w:sz w:val="32"/>
          <w:szCs w:val="32"/>
          <w:rtl/>
        </w:rPr>
      </w:pPr>
      <w:r w:rsidRPr="008B1055">
        <w:rPr>
          <w:rFonts w:ascii="Simplified Arabic" w:eastAsia="Times New Roman" w:hAnsi="Simplified Arabic" w:cs="Simplified Arabic" w:hint="cs"/>
          <w:sz w:val="32"/>
          <w:szCs w:val="32"/>
          <w:rtl/>
        </w:rPr>
        <w:t>اقتراح سياسة من شأنها المحافظة على حسن تسيير التحريات التي يتولاها على السلطات المختصة.</w:t>
      </w:r>
    </w:p>
    <w:p w14:paraId="30917BF1" w14:textId="77777777" w:rsidR="00D55AA5" w:rsidRPr="008B1055" w:rsidRDefault="00D55AA5" w:rsidP="0078312D">
      <w:pPr>
        <w:numPr>
          <w:ilvl w:val="0"/>
          <w:numId w:val="30"/>
        </w:numPr>
        <w:bidi/>
        <w:spacing w:after="0" w:line="276" w:lineRule="auto"/>
        <w:ind w:left="423"/>
        <w:jc w:val="both"/>
        <w:rPr>
          <w:rFonts w:ascii="Simplified Arabic" w:eastAsia="Times New Roman" w:hAnsi="Simplified Arabic" w:cs="Simplified Arabic"/>
          <w:sz w:val="32"/>
          <w:szCs w:val="32"/>
          <w:rtl/>
        </w:rPr>
      </w:pPr>
      <w:r w:rsidRPr="008B1055">
        <w:rPr>
          <w:rFonts w:ascii="Simplified Arabic" w:eastAsia="Times New Roman" w:hAnsi="Simplified Arabic" w:cs="Simplified Arabic" w:hint="cs"/>
          <w:sz w:val="32"/>
          <w:szCs w:val="32"/>
          <w:rtl/>
        </w:rPr>
        <w:t>بالنسبة لعملية تسييره فجعل ضباط وأعوان الشرطة القضائية التابعون لديوان أثناء ممارسة مهامه، طبقا للقواعد المنصوص عليها في قانون الإجراءات الجزائية، وأحكام القانون 06-01 بحيث يلجأ ضباط وأعوان الشرطة القضائية التابعون للديوان إلى استعمال كل الوسائل المنصوص</w:t>
      </w:r>
      <w:r w:rsidRPr="008B1055">
        <w:rPr>
          <w:rStyle w:val="FootnoteReference"/>
          <w:rFonts w:ascii="Simplified Arabic" w:hAnsi="Simplified Arabic" w:cs="Simplified Arabic" w:hint="cs"/>
          <w:sz w:val="32"/>
          <w:szCs w:val="32"/>
          <w:rtl/>
        </w:rPr>
        <w:footnoteReference w:id="80"/>
      </w:r>
      <w:r w:rsidRPr="008B1055">
        <w:rPr>
          <w:rFonts w:ascii="Simplified Arabic" w:eastAsia="Times New Roman" w:hAnsi="Simplified Arabic" w:cs="Simplified Arabic" w:hint="cs"/>
          <w:sz w:val="32"/>
          <w:szCs w:val="32"/>
          <w:rtl/>
        </w:rPr>
        <w:t xml:space="preserve"> عليها في التشريع الساري المعمول به أجل جمع المعلومات المتصلة بمهام ويؤهل الديوان للاستعانة عند الضرورة بمساهمة ضباط الشرطة القضائية التابعين لمصالح الشرطة القضائية الأخرى ويتعين في كل الحالات إعلام وكيل الجمهورية لدى المحكمة مسبقا، بعمليات الشرطة القضائية الأخرى عندما يشاركون في نفس التحقيق، أن يتعاون باستمرار في مصالحه العدالة كما يتبادلون الوسائل الموضوعة تحت تصرفهم ويشيرون في إجراءاتهم إلى المساهمة التي تلقاها كل منهم في سير التحقيق.</w:t>
      </w:r>
      <w:r w:rsidRPr="008B1055">
        <w:rPr>
          <w:rStyle w:val="FootnoteReference"/>
          <w:rFonts w:ascii="Simplified Arabic" w:hAnsi="Simplified Arabic" w:cs="Simplified Arabic" w:hint="cs"/>
          <w:sz w:val="32"/>
          <w:szCs w:val="32"/>
          <w:rtl/>
        </w:rPr>
        <w:footnoteReference w:id="81"/>
      </w:r>
    </w:p>
    <w:p w14:paraId="584C8F9C" w14:textId="77777777" w:rsidR="00D55AA5" w:rsidRPr="008B1055" w:rsidRDefault="00D55AA5" w:rsidP="0078312D">
      <w:pPr>
        <w:numPr>
          <w:ilvl w:val="0"/>
          <w:numId w:val="30"/>
        </w:numPr>
        <w:bidi/>
        <w:spacing w:after="0" w:line="276" w:lineRule="auto"/>
        <w:ind w:left="423"/>
        <w:jc w:val="both"/>
        <w:rPr>
          <w:rFonts w:ascii="Simplified Arabic" w:eastAsia="Times New Roman" w:hAnsi="Simplified Arabic" w:cs="Simplified Arabic"/>
          <w:sz w:val="32"/>
          <w:szCs w:val="32"/>
          <w:rtl/>
        </w:rPr>
      </w:pPr>
      <w:r w:rsidRPr="008B1055">
        <w:rPr>
          <w:rFonts w:ascii="Simplified Arabic" w:eastAsia="Times New Roman" w:hAnsi="Simplified Arabic" w:cs="Simplified Arabic" w:hint="cs"/>
          <w:sz w:val="32"/>
          <w:szCs w:val="32"/>
          <w:rtl/>
        </w:rPr>
        <w:t xml:space="preserve">يمكن لديوان، وبعد إعلام الوكيل المختص بذلك مسبقا، أن يوصي السلطة السلمية باتخاذ كل إجراء إداري تحفظي عندما يكون عون عمومي موضوع شبهة في وقائع تتعلق بالفساد، للكشف عن الفساد سواء كانت هذه الإدارات والمؤسسات من القطاع العام أو الخاص، بحيث يقيم كل رفض متعمد وغير مبرر للتزويد الهيئة بما تحتاج </w:t>
      </w:r>
      <w:r w:rsidRPr="008B1055">
        <w:rPr>
          <w:rFonts w:ascii="Simplified Arabic" w:eastAsia="Times New Roman" w:hAnsi="Simplified Arabic" w:cs="Simplified Arabic" w:hint="cs"/>
          <w:sz w:val="32"/>
          <w:szCs w:val="32"/>
          <w:rtl/>
        </w:rPr>
        <w:lastRenderedPageBreak/>
        <w:t>تعتبر جريمة إعاقة تسيير العدالة وعند توصل الهيئة إلى وقائع ذات وصف جزائي تحول الملف إلى وزير العدل الذي يخطر النائب العام لتحريك الدعوى العمومية.</w:t>
      </w:r>
      <w:r w:rsidRPr="008B1055">
        <w:rPr>
          <w:rStyle w:val="FootnoteReference"/>
          <w:rFonts w:ascii="Simplified Arabic" w:hAnsi="Simplified Arabic" w:cs="Simplified Arabic" w:hint="cs"/>
          <w:sz w:val="32"/>
          <w:szCs w:val="32"/>
          <w:rtl/>
        </w:rPr>
        <w:footnoteReference w:id="82"/>
      </w:r>
    </w:p>
    <w:p w14:paraId="0C2E4352" w14:textId="77777777" w:rsidR="00D55AA5" w:rsidRPr="008B1055" w:rsidRDefault="00D55AA5" w:rsidP="00D43723">
      <w:pPr>
        <w:bidi/>
        <w:spacing w:after="0" w:line="276" w:lineRule="auto"/>
        <w:jc w:val="both"/>
        <w:rPr>
          <w:rFonts w:ascii="Simplified Arabic" w:eastAsia="Times New Roman" w:hAnsi="Simplified Arabic" w:cs="Simplified Arabic"/>
          <w:sz w:val="32"/>
          <w:szCs w:val="32"/>
          <w:rtl/>
        </w:rPr>
      </w:pPr>
      <w:r w:rsidRPr="008B1055">
        <w:rPr>
          <w:rFonts w:ascii="Simplified Arabic" w:eastAsia="Times New Roman" w:hAnsi="Simplified Arabic" w:cs="Simplified Arabic" w:hint="cs"/>
          <w:b/>
          <w:bCs/>
          <w:sz w:val="32"/>
          <w:szCs w:val="32"/>
          <w:rtl/>
        </w:rPr>
        <w:t>ثالثا: تقييم دور الديوان المركزي لقمع الفساد</w:t>
      </w:r>
    </w:p>
    <w:p w14:paraId="65D946A0" w14:textId="4DE289EA" w:rsidR="00D55AA5" w:rsidRPr="008B1055" w:rsidRDefault="00D43723" w:rsidP="00D43723">
      <w:pPr>
        <w:bidi/>
        <w:spacing w:after="0" w:line="276" w:lineRule="auto"/>
        <w:jc w:val="both"/>
        <w:rPr>
          <w:rFonts w:ascii="Simplified Arabic" w:eastAsia="Times New Roman" w:hAnsi="Simplified Arabic" w:cs="Simplified Arabic"/>
          <w:sz w:val="32"/>
          <w:szCs w:val="32"/>
          <w:rtl/>
        </w:rPr>
      </w:pPr>
      <w:r>
        <w:rPr>
          <w:rFonts w:ascii="Simplified Arabic" w:eastAsia="Times New Roman" w:hAnsi="Simplified Arabic" w:cs="Simplified Arabic" w:hint="cs"/>
          <w:sz w:val="32"/>
          <w:szCs w:val="32"/>
          <w:rtl/>
        </w:rPr>
        <w:t xml:space="preserve">  </w:t>
      </w:r>
      <w:r w:rsidR="00D55AA5" w:rsidRPr="008B1055">
        <w:rPr>
          <w:rFonts w:ascii="Simplified Arabic" w:eastAsia="Times New Roman" w:hAnsi="Simplified Arabic" w:cs="Simplified Arabic" w:hint="cs"/>
          <w:sz w:val="32"/>
          <w:szCs w:val="32"/>
          <w:rtl/>
        </w:rPr>
        <w:t>لقد استخدم المشرع الجزائري الديوان المركزي لقمع الفساد، تنفيذا لتعليمة رئيس الجمهورية المتعلقة بتفعيل مكافحة الفساد المؤرخة في 13 ديسمبر 2009، والتي تضمنت وجوب تعزيز آليات مكافحة الفساد، ويأتي إنشاء الديوان في إطار مسعى الدولة نحو مضاعفة جهود مكافحة الفساد، ومواكبة الجهود المبذولة الرامية لمكافحة الفساد على المستوى الدولي والداخلي لدول، لهذا أعطى المشرع الديوان المركزي عدة صلاحيات للبحث والتحري عن الفساد وبالتالي أصبح جهاز قمعي ردعي، إلا أن دور الديوان ومهامه تعتبر غير كافية لمواجهة جرائم الفساد الخطيرة وقمعها لعدة أسباب:</w:t>
      </w:r>
    </w:p>
    <w:p w14:paraId="5B775DE9" w14:textId="77777777" w:rsidR="00D55AA5" w:rsidRPr="008B1055" w:rsidRDefault="00D55AA5" w:rsidP="0078312D">
      <w:pPr>
        <w:numPr>
          <w:ilvl w:val="0"/>
          <w:numId w:val="31"/>
        </w:numPr>
        <w:tabs>
          <w:tab w:val="clear" w:pos="720"/>
        </w:tabs>
        <w:bidi/>
        <w:spacing w:after="0" w:line="276" w:lineRule="auto"/>
        <w:ind w:left="423"/>
        <w:jc w:val="both"/>
        <w:rPr>
          <w:rFonts w:ascii="Simplified Arabic" w:eastAsia="Times New Roman" w:hAnsi="Simplified Arabic" w:cs="Simplified Arabic"/>
          <w:sz w:val="32"/>
          <w:szCs w:val="32"/>
          <w:rtl/>
        </w:rPr>
      </w:pPr>
      <w:r w:rsidRPr="008B1055">
        <w:rPr>
          <w:rFonts w:ascii="Simplified Arabic" w:eastAsia="Times New Roman" w:hAnsi="Simplified Arabic" w:cs="Simplified Arabic" w:hint="cs"/>
          <w:sz w:val="32"/>
          <w:szCs w:val="32"/>
          <w:rtl/>
        </w:rPr>
        <w:t>تبعية الديوان لوزير المالية، والملاحظ من تبعية الديوان لوزارة العدل بعد صدور المرسوم 14-209 المؤرخ في 14 يوليو 2014 أصبح الديوان تابع للوزارة العدل وتحت تصرف وزير العدل يجعل منه تابعا لسلطة التنفيذية واستقلالية الديوان هي الضمان الوحيد لتحقيق أهدافه في مواجهة الفساد وذلك بعيدا عن أي تأثير.</w:t>
      </w:r>
      <w:r w:rsidRPr="008B1055">
        <w:rPr>
          <w:rStyle w:val="FootnoteReference"/>
          <w:rFonts w:ascii="Simplified Arabic" w:hAnsi="Simplified Arabic" w:cs="Simplified Arabic" w:hint="cs"/>
          <w:sz w:val="32"/>
          <w:szCs w:val="32"/>
          <w:rtl/>
        </w:rPr>
        <w:footnoteReference w:id="83"/>
      </w:r>
    </w:p>
    <w:p w14:paraId="0D5AA22B" w14:textId="77777777" w:rsidR="00D55AA5" w:rsidRPr="003F2902" w:rsidRDefault="00D55AA5" w:rsidP="0078312D">
      <w:pPr>
        <w:pStyle w:val="ListParagraph"/>
        <w:numPr>
          <w:ilvl w:val="0"/>
          <w:numId w:val="31"/>
        </w:numPr>
        <w:bidi/>
        <w:spacing w:after="0" w:line="276" w:lineRule="auto"/>
        <w:jc w:val="both"/>
        <w:rPr>
          <w:rFonts w:ascii="Simplified Arabic" w:eastAsia="Times New Roman" w:hAnsi="Simplified Arabic" w:cs="Simplified Arabic"/>
          <w:sz w:val="32"/>
          <w:szCs w:val="32"/>
          <w:rtl/>
        </w:rPr>
      </w:pPr>
      <w:r w:rsidRPr="003F2902">
        <w:rPr>
          <w:rFonts w:ascii="Simplified Arabic" w:eastAsia="Times New Roman" w:hAnsi="Simplified Arabic" w:cs="Simplified Arabic" w:hint="cs"/>
          <w:sz w:val="32"/>
          <w:szCs w:val="32"/>
          <w:rtl/>
        </w:rPr>
        <w:t>عدم تمتع الديوان بالشخصية المعنوية والاستقلال المالي بحيث لم يمنح المشرع الشخصية المعنوية والاستقلال المالي بالرغم من المهام الخطيرة والموكل له والمتمثلة بالبحث والتحري عن جرائم الفساد لان الشخصية المعنوية والاستقلال المالي يعتبران أهم الضمانات المجسدة للاستقلالية أي هيئة أو جهاز من الناحية الوظيفية كما أن الديوان ليس له حق التقاضي ونائب العام من يمثله أمام الجهات القضائية وعدم ضمان الاستقلالية الديوان يتنافى وسياسته في مكافحة</w:t>
      </w:r>
    </w:p>
    <w:p w14:paraId="690BFC06" w14:textId="03DF9A78" w:rsidR="00D55AA5" w:rsidRPr="008B1055" w:rsidRDefault="00D55AA5" w:rsidP="003F2902">
      <w:pPr>
        <w:pStyle w:val="Heading2"/>
        <w:bidi/>
        <w:jc w:val="center"/>
        <w:rPr>
          <w:rFonts w:ascii="Simplified Arabic" w:eastAsiaTheme="minorHAnsi" w:hAnsi="Simplified Arabic" w:cs="Simplified Arabic"/>
          <w:b/>
          <w:bCs/>
          <w:color w:val="auto"/>
          <w:rtl/>
        </w:rPr>
      </w:pPr>
      <w:bookmarkStart w:id="41" w:name="_Toc199704882"/>
      <w:r w:rsidRPr="008B1055">
        <w:rPr>
          <w:rFonts w:ascii="Simplified Arabic" w:hAnsi="Simplified Arabic" w:cs="Simplified Arabic" w:hint="cs"/>
          <w:b/>
          <w:bCs/>
          <w:color w:val="auto"/>
          <w:rtl/>
        </w:rPr>
        <w:lastRenderedPageBreak/>
        <w:t xml:space="preserve">المطلب </w:t>
      </w:r>
      <w:r w:rsidR="00C70E4C" w:rsidRPr="008B1055">
        <w:rPr>
          <w:rFonts w:ascii="Simplified Arabic" w:hAnsi="Simplified Arabic" w:cs="Simplified Arabic" w:hint="cs"/>
          <w:b/>
          <w:bCs/>
          <w:color w:val="auto"/>
          <w:rtl/>
        </w:rPr>
        <w:t>الثالث:</w:t>
      </w:r>
      <w:r w:rsidRPr="008B1055">
        <w:rPr>
          <w:rFonts w:ascii="Simplified Arabic" w:hAnsi="Simplified Arabic" w:cs="Simplified Arabic" w:hint="cs"/>
          <w:b/>
          <w:bCs/>
          <w:color w:val="auto"/>
          <w:rtl/>
        </w:rPr>
        <w:t xml:space="preserve"> التجربة </w:t>
      </w:r>
      <w:bookmarkEnd w:id="41"/>
      <w:r w:rsidR="00C70E4C" w:rsidRPr="008B1055">
        <w:rPr>
          <w:rFonts w:ascii="Simplified Arabic" w:hAnsi="Simplified Arabic" w:cs="Simplified Arabic" w:hint="cs"/>
          <w:b/>
          <w:bCs/>
          <w:color w:val="auto"/>
          <w:rtl/>
        </w:rPr>
        <w:t>الجزائرية وتقييمها</w:t>
      </w:r>
    </w:p>
    <w:p w14:paraId="0BD0590F" w14:textId="34358E6A" w:rsidR="00D55AA5" w:rsidRPr="008B1055" w:rsidRDefault="003F2902" w:rsidP="003F2902">
      <w:pPr>
        <w:bidi/>
        <w:spacing w:after="0" w:line="276" w:lineRule="auto"/>
        <w:jc w:val="center"/>
        <w:rPr>
          <w:rFonts w:ascii="Simplified Arabic" w:eastAsia="Times New Roman" w:hAnsi="Simplified Arabic" w:cs="Simplified Arabic"/>
          <w:b/>
          <w:bCs/>
          <w:sz w:val="32"/>
          <w:szCs w:val="32"/>
          <w:rtl/>
        </w:rPr>
      </w:pPr>
      <w:r>
        <w:rPr>
          <w:rFonts w:ascii="Simplified Arabic" w:eastAsia="Times New Roman" w:hAnsi="Simplified Arabic" w:cs="Simplified Arabic" w:hint="cs"/>
          <w:b/>
          <w:bCs/>
          <w:sz w:val="32"/>
          <w:szCs w:val="32"/>
          <w:rtl/>
        </w:rPr>
        <w:t>الفرع الأول:</w:t>
      </w:r>
      <w:r w:rsidR="00D55AA5" w:rsidRPr="008B1055">
        <w:rPr>
          <w:rFonts w:ascii="Simplified Arabic" w:eastAsia="Times New Roman" w:hAnsi="Simplified Arabic" w:cs="Simplified Arabic" w:hint="cs"/>
          <w:b/>
          <w:bCs/>
          <w:sz w:val="32"/>
          <w:szCs w:val="32"/>
          <w:rtl/>
        </w:rPr>
        <w:t xml:space="preserve"> التجربة الجزائرية لاسترداد الأموال المنهوبة</w:t>
      </w:r>
    </w:p>
    <w:p w14:paraId="52F556FC" w14:textId="24CBAC98" w:rsidR="00D55AA5" w:rsidRPr="008B1055" w:rsidRDefault="00C70E4C" w:rsidP="00C70E4C">
      <w:pPr>
        <w:bidi/>
        <w:spacing w:after="0" w:line="276" w:lineRule="auto"/>
        <w:jc w:val="both"/>
        <w:rPr>
          <w:rFonts w:ascii="Simplified Arabic" w:eastAsia="Times New Roman" w:hAnsi="Simplified Arabic" w:cs="Simplified Arabic"/>
          <w:sz w:val="32"/>
          <w:szCs w:val="32"/>
          <w:rtl/>
        </w:rPr>
      </w:pPr>
      <w:r>
        <w:rPr>
          <w:rFonts w:ascii="Simplified Arabic" w:eastAsia="Times New Roman" w:hAnsi="Simplified Arabic" w:cs="Simplified Arabic" w:hint="cs"/>
          <w:sz w:val="32"/>
          <w:szCs w:val="32"/>
          <w:rtl/>
        </w:rPr>
        <w:t xml:space="preserve">  </w:t>
      </w:r>
      <w:r w:rsidR="00D55AA5" w:rsidRPr="008B1055">
        <w:rPr>
          <w:rFonts w:ascii="Simplified Arabic" w:eastAsia="Times New Roman" w:hAnsi="Simplified Arabic" w:cs="Simplified Arabic" w:hint="cs"/>
          <w:sz w:val="32"/>
          <w:szCs w:val="32"/>
          <w:rtl/>
        </w:rPr>
        <w:t>صادقت الجزائر على اتفاقية الأمم المتحدة لمكافحة الفساد المعتمدة سنة 2003، بـحفظا وفقا للمرسوم الرئاسي 128/ 04 المؤرخ في 19 أفريل 2004، وأصدرت بذلك قانون رقم 01/06 للوقاية من الفساد ومكافحته تضمن مجموعة من جرائم الفساد الإداري والمالي مكافحته، سيما ما عرفته قضية الرئيس السابق (عبد العزيز بوتفليقة) قضايا فساد مرتبطة بتمويل مشروعات بدون دراسة في قطاع الطاقة، وأهمها ما يعرف بقضية "سوناطراك" البترولية مطلع عام 2010، والتي شكلت إحالة وإماركية وصينية متورطة في منح لشركات جزائريين، للحصول على مشاريع طرق ومياه والمواصلات، وقضها قضية (خلق عبد المؤمن خليفة) أو ما يعرف بقضية القرن، سنة 2003 الذي بنى إمبراطورية مالية من المال الفاسد،  تضم مصارف وشركة طيران عملاقة ومجمعاً إعلامياً. وقد أظهرت تقديرات اقتصادية أنه ألحق خسائر فادحة بالخزينة العمومية الجزائرية بلغت حوالي ملياري دولار. وثبت التبييض ول</w:t>
      </w:r>
      <w:r>
        <w:rPr>
          <w:rFonts w:ascii="Simplified Arabic" w:eastAsia="Times New Roman" w:hAnsi="Simplified Arabic" w:cs="Simplified Arabic" w:hint="cs"/>
          <w:sz w:val="32"/>
          <w:szCs w:val="32"/>
          <w:rtl/>
        </w:rPr>
        <w:t>كن الأموال لم يتم استردادها بعد</w:t>
      </w:r>
      <w:r w:rsidR="00D55AA5" w:rsidRPr="008B1055">
        <w:rPr>
          <w:rFonts w:ascii="Simplified Arabic" w:eastAsia="Times New Roman" w:hAnsi="Simplified Arabic" w:cs="Simplified Arabic" w:hint="cs"/>
          <w:sz w:val="32"/>
          <w:szCs w:val="32"/>
          <w:rtl/>
        </w:rPr>
        <w:t>.</w:t>
      </w:r>
      <w:r w:rsidR="00D55AA5" w:rsidRPr="008B1055">
        <w:rPr>
          <w:rStyle w:val="FootnoteReference"/>
          <w:rFonts w:ascii="Simplified Arabic" w:hAnsi="Simplified Arabic" w:cs="Simplified Arabic" w:hint="cs"/>
          <w:sz w:val="32"/>
          <w:szCs w:val="32"/>
          <w:rtl/>
        </w:rPr>
        <w:footnoteReference w:id="84"/>
      </w:r>
      <w:r w:rsidR="00D55AA5" w:rsidRPr="008B1055">
        <w:rPr>
          <w:rFonts w:ascii="Simplified Arabic" w:eastAsia="Times New Roman" w:hAnsi="Simplified Arabic" w:cs="Simplified Arabic" w:hint="cs"/>
          <w:sz w:val="32"/>
          <w:szCs w:val="32"/>
          <w:rtl/>
        </w:rPr>
        <w:t xml:space="preserve"> </w:t>
      </w:r>
    </w:p>
    <w:p w14:paraId="2916E6C7" w14:textId="77777777" w:rsidR="00D55AA5" w:rsidRPr="008B1055" w:rsidRDefault="00D55AA5" w:rsidP="00C70E4C">
      <w:pPr>
        <w:bidi/>
        <w:spacing w:after="0" w:line="276" w:lineRule="auto"/>
        <w:jc w:val="both"/>
        <w:rPr>
          <w:rFonts w:ascii="Simplified Arabic" w:eastAsia="Times New Roman" w:hAnsi="Simplified Arabic" w:cs="Simplified Arabic"/>
          <w:sz w:val="32"/>
          <w:szCs w:val="32"/>
          <w:rtl/>
        </w:rPr>
      </w:pPr>
      <w:r w:rsidRPr="008B1055">
        <w:rPr>
          <w:rFonts w:ascii="Simplified Arabic" w:eastAsia="Times New Roman" w:hAnsi="Simplified Arabic" w:cs="Simplified Arabic" w:hint="cs"/>
          <w:sz w:val="32"/>
          <w:szCs w:val="32"/>
          <w:rtl/>
        </w:rPr>
        <w:t>وقد حكم عليه بالسجن مدى الحياة وتم تسليمه من طرف السلطات البريطانية بعد قراره إليها بتاريخ 2013/12/24، بموجب إجراءات قانونية وأحكام الاتفاقية القضائية المبرمة بين الجزائر وبريطانيا</w:t>
      </w:r>
      <w:r w:rsidRPr="008B1055">
        <w:rPr>
          <w:rStyle w:val="FootnoteReference"/>
          <w:rFonts w:ascii="Simplified Arabic" w:hAnsi="Simplified Arabic" w:cs="Simplified Arabic" w:hint="cs"/>
          <w:sz w:val="32"/>
          <w:szCs w:val="32"/>
          <w:rtl/>
        </w:rPr>
        <w:footnoteReference w:id="85"/>
      </w:r>
      <w:r w:rsidRPr="008B1055">
        <w:rPr>
          <w:rFonts w:ascii="Simplified Arabic" w:eastAsia="Times New Roman" w:hAnsi="Simplified Arabic" w:cs="Simplified Arabic" w:hint="cs"/>
          <w:sz w:val="32"/>
          <w:szCs w:val="32"/>
          <w:rtl/>
        </w:rPr>
        <w:t>. ولأول مرة في تاريخ الجزائر، يفتح القضاء ملفات لمحاسبة مسؤولين كانوا في أعلى هرم السلطة ونظام الحكم.</w:t>
      </w:r>
    </w:p>
    <w:p w14:paraId="6EA022FA" w14:textId="77777777" w:rsidR="00D55AA5" w:rsidRPr="008B1055" w:rsidRDefault="00D55AA5" w:rsidP="00C70E4C">
      <w:pPr>
        <w:bidi/>
        <w:spacing w:after="0" w:line="276" w:lineRule="auto"/>
        <w:jc w:val="both"/>
        <w:rPr>
          <w:rFonts w:ascii="Simplified Arabic" w:eastAsia="Times New Roman" w:hAnsi="Simplified Arabic" w:cs="Simplified Arabic"/>
          <w:sz w:val="32"/>
          <w:szCs w:val="32"/>
          <w:rtl/>
        </w:rPr>
      </w:pPr>
      <w:r w:rsidRPr="008B1055">
        <w:rPr>
          <w:rFonts w:ascii="Simplified Arabic" w:eastAsia="Times New Roman" w:hAnsi="Simplified Arabic" w:cs="Simplified Arabic" w:hint="cs"/>
          <w:sz w:val="32"/>
          <w:szCs w:val="32"/>
          <w:rtl/>
        </w:rPr>
        <w:t xml:space="preserve"> محاكمات وإن كانت ذات محتوى جنائي مرتبطة بالفساد والشق الاقتصادي ونهب المال العام، إلا أن الكثيرين يصنفونها بالمحاكمات "السياسية" بسبب طبيعة المتهمين والظرف الذي تجري فيه هذه المحاكمات، بينما يعتبرها قطاع واسع أنها "عربون سياسي للجزائريين" لحملهم للتوجه إلى صناديق الاقتراع، في الانتخابات الرئاسية في الـ 12 من كانون </w:t>
      </w:r>
      <w:r w:rsidRPr="008B1055">
        <w:rPr>
          <w:rFonts w:ascii="Simplified Arabic" w:eastAsia="Times New Roman" w:hAnsi="Simplified Arabic" w:cs="Simplified Arabic" w:hint="cs"/>
          <w:sz w:val="32"/>
          <w:szCs w:val="32"/>
          <w:rtl/>
        </w:rPr>
        <w:lastRenderedPageBreak/>
        <w:t>الأول/ديسمبر 2020\.</w:t>
      </w:r>
      <w:r w:rsidRPr="008B1055">
        <w:rPr>
          <w:rStyle w:val="FootnoteReference"/>
          <w:rFonts w:ascii="Simplified Arabic" w:hAnsi="Simplified Arabic" w:cs="Simplified Arabic" w:hint="cs"/>
          <w:sz w:val="32"/>
          <w:szCs w:val="32"/>
          <w:rtl/>
        </w:rPr>
        <w:footnoteReference w:id="86"/>
      </w:r>
      <w:r w:rsidRPr="008B1055">
        <w:rPr>
          <w:rFonts w:ascii="Simplified Arabic" w:eastAsia="Times New Roman" w:hAnsi="Simplified Arabic" w:cs="Simplified Arabic" w:hint="cs"/>
          <w:sz w:val="32"/>
          <w:szCs w:val="32"/>
          <w:rtl/>
        </w:rPr>
        <w:t xml:space="preserve"> للأخذ الذي سعى فيه المترشحون للانتخابات الرئاسية إلى توظيف هاجس استرجاع الأموال المنهوبة، وتحويلها خارج البلاد أو داخلها وامتلاكها بطرق غير مشروعة أو ما يعرف بتضخم العصابة. وقد اختلفت الكيفية من مرشح إلى آخر أنسب في مجملها على استغلال العلاقات الثنائية وتفعيل الدبلوماسية في المجال، أو مساومة مجرمي الفساد باستعادة حريتهم مقابل استرجاع الأموال المنهوبة، واستقطاب الشعب في ذلك. فيما توضع هذه المحاكمات على صعيد آخر، على محمل الإرادة السياسية للسلطة الحالية في البلاد لمحاربة الفساد والرغبة في إنه ما يمكن إنقاذه من الأموال التي ذهبت في فترة حكم الرئيس السابق (عبد العزيز بوتفليقة).</w:t>
      </w:r>
    </w:p>
    <w:p w14:paraId="106AC3FD" w14:textId="1AEB7B1B" w:rsidR="00D55AA5" w:rsidRPr="008B1055" w:rsidRDefault="00C70E4C" w:rsidP="00C70E4C">
      <w:pPr>
        <w:bidi/>
        <w:spacing w:after="0" w:line="276" w:lineRule="auto"/>
        <w:jc w:val="both"/>
        <w:rPr>
          <w:rFonts w:ascii="Simplified Arabic" w:eastAsia="Times New Roman" w:hAnsi="Simplified Arabic" w:cs="Simplified Arabic"/>
          <w:sz w:val="32"/>
          <w:szCs w:val="32"/>
          <w:rtl/>
        </w:rPr>
      </w:pPr>
      <w:r>
        <w:rPr>
          <w:rFonts w:ascii="Simplified Arabic" w:eastAsia="Times New Roman" w:hAnsi="Simplified Arabic" w:cs="Simplified Arabic" w:hint="cs"/>
          <w:sz w:val="32"/>
          <w:szCs w:val="32"/>
          <w:rtl/>
        </w:rPr>
        <w:t xml:space="preserve">  </w:t>
      </w:r>
      <w:r w:rsidR="00D55AA5" w:rsidRPr="008B1055">
        <w:rPr>
          <w:rFonts w:ascii="Simplified Arabic" w:eastAsia="Times New Roman" w:hAnsi="Simplified Arabic" w:cs="Simplified Arabic" w:hint="cs"/>
          <w:sz w:val="32"/>
          <w:szCs w:val="32"/>
          <w:rtl/>
        </w:rPr>
        <w:t>إن من تداعيات الحراك الشعبي ومحاكمة مسؤولين ورجال أعمال في قضايا فساد متشعبة، وإدانتهم، ومصادرة أملاكهم، قد أعاد إلى هيئة العدالة قضية خليفة الأسبق ذكرها وسوناطراك، ومطالبة الرأي العام بإعادة المحاكمة واسترجاع الأموال المنهوبة.</w:t>
      </w:r>
    </w:p>
    <w:p w14:paraId="6AED7B6D" w14:textId="5AC87413" w:rsidR="00D55AA5" w:rsidRPr="008B1055" w:rsidRDefault="003F2902" w:rsidP="003F2902">
      <w:pPr>
        <w:keepNext/>
        <w:keepLines/>
        <w:bidi/>
        <w:spacing w:after="0" w:line="276" w:lineRule="auto"/>
        <w:jc w:val="center"/>
        <w:rPr>
          <w:rFonts w:ascii="Simplified Arabic" w:eastAsia="Times New Roman" w:hAnsi="Simplified Arabic" w:cs="Simplified Arabic"/>
          <w:sz w:val="32"/>
          <w:szCs w:val="32"/>
          <w:rtl/>
        </w:rPr>
      </w:pPr>
      <w:r>
        <w:rPr>
          <w:rFonts w:ascii="Simplified Arabic" w:eastAsia="Times New Roman" w:hAnsi="Simplified Arabic" w:cs="Simplified Arabic" w:hint="cs"/>
          <w:b/>
          <w:bCs/>
          <w:sz w:val="32"/>
          <w:szCs w:val="32"/>
          <w:rtl/>
        </w:rPr>
        <w:t>الفرع الثاني:</w:t>
      </w:r>
      <w:r w:rsidR="00D55AA5" w:rsidRPr="008B1055">
        <w:rPr>
          <w:rFonts w:ascii="Simplified Arabic" w:eastAsia="Times New Roman" w:hAnsi="Simplified Arabic" w:cs="Simplified Arabic" w:hint="cs"/>
          <w:b/>
          <w:bCs/>
          <w:sz w:val="32"/>
          <w:szCs w:val="32"/>
          <w:rtl/>
        </w:rPr>
        <w:t xml:space="preserve"> تقييم التجربة الجزائرية</w:t>
      </w:r>
    </w:p>
    <w:p w14:paraId="33A4FF7B" w14:textId="0830281B" w:rsidR="00D55AA5" w:rsidRPr="008B1055" w:rsidRDefault="00C70E4C" w:rsidP="00C70E4C">
      <w:pPr>
        <w:bidi/>
        <w:spacing w:after="0" w:line="276" w:lineRule="auto"/>
        <w:jc w:val="both"/>
        <w:rPr>
          <w:rFonts w:ascii="Simplified Arabic" w:eastAsia="Times New Roman" w:hAnsi="Simplified Arabic" w:cs="Simplified Arabic"/>
          <w:sz w:val="32"/>
          <w:szCs w:val="32"/>
          <w:rtl/>
        </w:rPr>
      </w:pPr>
      <w:r>
        <w:rPr>
          <w:rFonts w:ascii="Simplified Arabic" w:eastAsia="Times New Roman" w:hAnsi="Simplified Arabic" w:cs="Simplified Arabic" w:hint="cs"/>
          <w:sz w:val="32"/>
          <w:szCs w:val="32"/>
          <w:rtl/>
        </w:rPr>
        <w:t xml:space="preserve">  </w:t>
      </w:r>
      <w:r w:rsidR="00D55AA5" w:rsidRPr="008B1055">
        <w:rPr>
          <w:rFonts w:ascii="Simplified Arabic" w:eastAsia="Times New Roman" w:hAnsi="Simplified Arabic" w:cs="Simplified Arabic" w:hint="cs"/>
          <w:sz w:val="32"/>
          <w:szCs w:val="32"/>
          <w:rtl/>
        </w:rPr>
        <w:t>في مجال استرداد الأموال المنهوبة، ورغم أن التجربة الجزائرية فتية في هذا المجال إلا أنها تميزت بأدوات قانونية معززة للإطار القانوني الفعال الناظم لعملية استرداد الممتلكات، حيث اعتبرت مسألة استرداد الأموال المنهوبة من الأولويات الرئيسية في السياسة الجنائية الجزائرية، حيث كانت أهم إنجازات الجزائر في هذا المجال هي:</w:t>
      </w:r>
    </w:p>
    <w:p w14:paraId="375C4C98" w14:textId="1CF6A055" w:rsidR="00D55AA5" w:rsidRPr="008B1055" w:rsidRDefault="003F2902" w:rsidP="00B87AC8">
      <w:pPr>
        <w:bidi/>
        <w:spacing w:after="0" w:line="276" w:lineRule="auto"/>
        <w:jc w:val="both"/>
        <w:rPr>
          <w:rFonts w:ascii="Simplified Arabic" w:eastAsia="Times New Roman" w:hAnsi="Simplified Arabic" w:cs="Simplified Arabic"/>
          <w:sz w:val="32"/>
          <w:szCs w:val="32"/>
          <w:rtl/>
        </w:rPr>
      </w:pPr>
      <w:r w:rsidRPr="003F2902">
        <w:rPr>
          <w:rFonts w:ascii="Simplified Arabic" w:eastAsia="Times New Roman" w:hAnsi="Simplified Arabic" w:cs="Simplified Arabic" w:hint="cs"/>
          <w:b/>
          <w:bCs/>
          <w:sz w:val="32"/>
          <w:szCs w:val="32"/>
          <w:rtl/>
        </w:rPr>
        <w:t>أولا</w:t>
      </w:r>
      <w:r w:rsidR="00B87AC8">
        <w:rPr>
          <w:rFonts w:ascii="Simplified Arabic" w:eastAsia="Times New Roman" w:hAnsi="Simplified Arabic" w:cs="Simplified Arabic" w:hint="cs"/>
          <w:b/>
          <w:bCs/>
          <w:sz w:val="32"/>
          <w:szCs w:val="32"/>
          <w:rtl/>
        </w:rPr>
        <w:t xml:space="preserve">- </w:t>
      </w:r>
      <w:r w:rsidR="00D55AA5" w:rsidRPr="003F2902">
        <w:rPr>
          <w:rFonts w:ascii="Simplified Arabic" w:eastAsia="Times New Roman" w:hAnsi="Simplified Arabic" w:cs="Simplified Arabic" w:hint="cs"/>
          <w:b/>
          <w:bCs/>
          <w:sz w:val="32"/>
          <w:szCs w:val="32"/>
          <w:rtl/>
        </w:rPr>
        <w:t>اللجوء إلى التعاون الدولي</w:t>
      </w:r>
      <w:r w:rsidRPr="003F2902">
        <w:rPr>
          <w:rFonts w:ascii="Simplified Arabic" w:eastAsia="Times New Roman" w:hAnsi="Simplified Arabic" w:cs="Simplified Arabic" w:hint="cs"/>
          <w:b/>
          <w:bCs/>
          <w:sz w:val="32"/>
          <w:szCs w:val="32"/>
          <w:rtl/>
        </w:rPr>
        <w:t>:</w:t>
      </w:r>
      <w:r w:rsidR="00D55AA5" w:rsidRPr="008B1055">
        <w:rPr>
          <w:rFonts w:ascii="Simplified Arabic" w:eastAsia="Times New Roman" w:hAnsi="Simplified Arabic" w:cs="Simplified Arabic" w:hint="cs"/>
          <w:sz w:val="32"/>
          <w:szCs w:val="32"/>
          <w:rtl/>
        </w:rPr>
        <w:t xml:space="preserve"> في كل المراحل التي تتطلبها عملية استرداد الأموال، سواء ما تعلق بجمع المعلومات، أو التحقيق، أو إجراء أبحاث أوتية، سيما ما تعلق منها بقضايا الفساد السابق الإشارة إليها، وهو ما يثبت صحة النهج الذي جاءت به اتفاقية الأمم المتحدة لمكافحة الفساد </w:t>
      </w:r>
      <w:r w:rsidR="00D55AA5" w:rsidRPr="008B1055">
        <w:rPr>
          <w:rStyle w:val="FootnoteReference"/>
          <w:rFonts w:ascii="Simplified Arabic" w:hAnsi="Simplified Arabic" w:cs="Simplified Arabic" w:hint="cs"/>
          <w:sz w:val="32"/>
          <w:szCs w:val="32"/>
          <w:rtl/>
        </w:rPr>
        <w:footnoteReference w:id="87"/>
      </w:r>
      <w:r w:rsidR="00D55AA5" w:rsidRPr="008B1055">
        <w:rPr>
          <w:rFonts w:ascii="Simplified Arabic" w:eastAsia="Times New Roman" w:hAnsi="Simplified Arabic" w:cs="Simplified Arabic" w:hint="cs"/>
          <w:sz w:val="32"/>
          <w:szCs w:val="32"/>
          <w:rtl/>
        </w:rPr>
        <w:t xml:space="preserve"> والذي صادقت عليه الجزائر، وكذا القانون رقم 06/01 المتضمن </w:t>
      </w:r>
      <w:r w:rsidR="00D55AA5" w:rsidRPr="008B1055">
        <w:rPr>
          <w:rFonts w:ascii="Simplified Arabic" w:eastAsia="Times New Roman" w:hAnsi="Simplified Arabic" w:cs="Simplified Arabic" w:hint="cs"/>
          <w:sz w:val="32"/>
          <w:szCs w:val="32"/>
          <w:rtl/>
        </w:rPr>
        <w:lastRenderedPageBreak/>
        <w:t>قانون مكافحة الفساد والوقاية منه، إن التعاون الدولي هو حجر الأساس لاسترداد الأموال المنهوبة</w:t>
      </w:r>
      <w:r w:rsidR="00D55AA5" w:rsidRPr="008B1055">
        <w:rPr>
          <w:rStyle w:val="FootnoteReference"/>
          <w:rFonts w:ascii="Simplified Arabic" w:hAnsi="Simplified Arabic" w:cs="Simplified Arabic" w:hint="cs"/>
          <w:sz w:val="32"/>
          <w:szCs w:val="32"/>
          <w:rtl/>
        </w:rPr>
        <w:footnoteReference w:id="88"/>
      </w:r>
      <w:r w:rsidR="00B87AC8">
        <w:rPr>
          <w:rFonts w:ascii="Simplified Arabic" w:eastAsia="Times New Roman" w:hAnsi="Simplified Arabic" w:cs="Simplified Arabic" w:hint="cs"/>
          <w:sz w:val="32"/>
          <w:szCs w:val="32"/>
          <w:rtl/>
        </w:rPr>
        <w:t>. و</w:t>
      </w:r>
      <w:r w:rsidR="00D55AA5" w:rsidRPr="008B1055">
        <w:rPr>
          <w:rFonts w:ascii="Simplified Arabic" w:eastAsia="Times New Roman" w:hAnsi="Simplified Arabic" w:cs="Simplified Arabic" w:hint="cs"/>
          <w:sz w:val="32"/>
          <w:szCs w:val="32"/>
          <w:rtl/>
        </w:rPr>
        <w:t>في هذا المسعى تم استحداث السلطة العليا للشفافية والوقاية من الفساد ومكافحته بموجب تعديل الدستور سنة 2020.</w:t>
      </w:r>
    </w:p>
    <w:p w14:paraId="6AF33D35" w14:textId="507EB75F" w:rsidR="00D55AA5" w:rsidRPr="008B1055" w:rsidRDefault="00B87AC8" w:rsidP="00B87AC8">
      <w:pPr>
        <w:bidi/>
        <w:spacing w:after="100" w:afterAutospacing="1" w:line="276" w:lineRule="auto"/>
        <w:ind w:left="63"/>
        <w:jc w:val="both"/>
        <w:rPr>
          <w:rFonts w:ascii="Simplified Arabic" w:eastAsia="Times New Roman" w:hAnsi="Simplified Arabic" w:cs="Simplified Arabic"/>
          <w:sz w:val="32"/>
          <w:szCs w:val="32"/>
          <w:rtl/>
        </w:rPr>
      </w:pPr>
      <w:r w:rsidRPr="00B87AC8">
        <w:rPr>
          <w:rFonts w:ascii="Simplified Arabic" w:eastAsia="Times New Roman" w:hAnsi="Simplified Arabic" w:cs="Simplified Arabic" w:hint="cs"/>
          <w:b/>
          <w:bCs/>
          <w:sz w:val="32"/>
          <w:szCs w:val="32"/>
          <w:rtl/>
        </w:rPr>
        <w:t>ثانيًّا</w:t>
      </w:r>
      <w:r>
        <w:rPr>
          <w:rFonts w:ascii="Simplified Arabic" w:eastAsia="Times New Roman" w:hAnsi="Simplified Arabic" w:cs="Simplified Arabic" w:hint="cs"/>
          <w:b/>
          <w:bCs/>
          <w:sz w:val="32"/>
          <w:szCs w:val="32"/>
          <w:rtl/>
        </w:rPr>
        <w:t xml:space="preserve">- </w:t>
      </w:r>
      <w:r w:rsidR="00D55AA5" w:rsidRPr="00B87AC8">
        <w:rPr>
          <w:rFonts w:ascii="Simplified Arabic" w:eastAsia="Times New Roman" w:hAnsi="Simplified Arabic" w:cs="Simplified Arabic" w:hint="cs"/>
          <w:b/>
          <w:bCs/>
          <w:sz w:val="32"/>
          <w:szCs w:val="32"/>
          <w:rtl/>
        </w:rPr>
        <w:t>تدعيم دور المجتمع المدني</w:t>
      </w:r>
      <w:r w:rsidRPr="00B87AC8">
        <w:rPr>
          <w:rFonts w:ascii="Simplified Arabic" w:eastAsia="Times New Roman" w:hAnsi="Simplified Arabic" w:cs="Simplified Arabic" w:hint="cs"/>
          <w:b/>
          <w:bCs/>
          <w:sz w:val="32"/>
          <w:szCs w:val="32"/>
          <w:rtl/>
        </w:rPr>
        <w:t>:</w:t>
      </w:r>
      <w:r w:rsidR="00D55AA5" w:rsidRPr="008B1055">
        <w:rPr>
          <w:rFonts w:ascii="Simplified Arabic" w:eastAsia="Times New Roman" w:hAnsi="Simplified Arabic" w:cs="Simplified Arabic" w:hint="cs"/>
          <w:sz w:val="32"/>
          <w:szCs w:val="32"/>
          <w:rtl/>
        </w:rPr>
        <w:t xml:space="preserve"> من خلال إطلاق الشبكة الوطنية للنزاهة، وكذا حملة الأيادي النظيفة.</w:t>
      </w:r>
    </w:p>
    <w:p w14:paraId="107FF9DE" w14:textId="71C05A39" w:rsidR="00D55AA5" w:rsidRPr="008B1055" w:rsidRDefault="00B87AC8" w:rsidP="00B87AC8">
      <w:pPr>
        <w:bidi/>
        <w:spacing w:after="100" w:afterAutospacing="1" w:line="276" w:lineRule="auto"/>
        <w:jc w:val="both"/>
        <w:rPr>
          <w:rFonts w:ascii="Simplified Arabic" w:eastAsia="Times New Roman" w:hAnsi="Simplified Arabic" w:cs="Simplified Arabic"/>
          <w:sz w:val="32"/>
          <w:szCs w:val="32"/>
          <w:rtl/>
        </w:rPr>
      </w:pPr>
      <w:r>
        <w:rPr>
          <w:rFonts w:ascii="Simplified Arabic" w:eastAsia="Times New Roman" w:hAnsi="Simplified Arabic" w:cs="Simplified Arabic" w:hint="cs"/>
          <w:b/>
          <w:bCs/>
          <w:sz w:val="32"/>
          <w:szCs w:val="32"/>
          <w:rtl/>
        </w:rPr>
        <w:t xml:space="preserve">ثالثًا- </w:t>
      </w:r>
      <w:r w:rsidR="00D55AA5" w:rsidRPr="00B87AC8">
        <w:rPr>
          <w:rFonts w:ascii="Simplified Arabic" w:eastAsia="Times New Roman" w:hAnsi="Simplified Arabic" w:cs="Simplified Arabic" w:hint="cs"/>
          <w:b/>
          <w:bCs/>
          <w:sz w:val="32"/>
          <w:szCs w:val="32"/>
          <w:rtl/>
        </w:rPr>
        <w:t>دور القضاء الهام في محاسبة الفاسدين ومحاكمة مجرمي الفساد</w:t>
      </w:r>
      <w:r w:rsidRPr="00B87AC8">
        <w:rPr>
          <w:rFonts w:ascii="Simplified Arabic" w:eastAsia="Times New Roman" w:hAnsi="Simplified Arabic" w:cs="Simplified Arabic" w:hint="cs"/>
          <w:b/>
          <w:bCs/>
          <w:sz w:val="32"/>
          <w:szCs w:val="32"/>
          <w:rtl/>
        </w:rPr>
        <w:t>:</w:t>
      </w:r>
      <w:r w:rsidR="00D55AA5" w:rsidRPr="008B1055">
        <w:rPr>
          <w:rFonts w:ascii="Simplified Arabic" w:eastAsia="Times New Roman" w:hAnsi="Simplified Arabic" w:cs="Simplified Arabic" w:hint="cs"/>
          <w:sz w:val="32"/>
          <w:szCs w:val="32"/>
          <w:rtl/>
        </w:rPr>
        <w:t xml:space="preserve"> بإصدار أحكام قضائية تدينهم ومصادرة ممتلكاتهم. ويتضح ذلك جلياً بتقديم طلبات دولية عن طريق الإنابات القضائية لتحديد الأموال المنهوبة، وتعقبها وتجميدها، وأبرزها تلك التي وجهها القضاء الجزائري لدول أجنبية أبرزها فرنسا، إسبانيا، مالطا، سويسرا. ودول عربية كتونس والمغرب، لبنان وتتعلق بأموال مملوكة لشخصيات فاسدة موالية للنظام السابق</w:t>
      </w:r>
      <w:r w:rsidR="00D55AA5" w:rsidRPr="008B1055">
        <w:rPr>
          <w:rStyle w:val="FootnoteReference"/>
          <w:rFonts w:ascii="Simplified Arabic" w:hAnsi="Simplified Arabic" w:cs="Simplified Arabic" w:hint="cs"/>
          <w:sz w:val="32"/>
          <w:szCs w:val="32"/>
          <w:rtl/>
        </w:rPr>
        <w:footnoteReference w:id="89"/>
      </w:r>
      <w:r w:rsidR="00D55AA5" w:rsidRPr="008B1055">
        <w:rPr>
          <w:rFonts w:ascii="Simplified Arabic" w:eastAsia="Times New Roman" w:hAnsi="Simplified Arabic" w:cs="Simplified Arabic" w:hint="cs"/>
          <w:sz w:val="32"/>
          <w:szCs w:val="32"/>
          <w:rtl/>
        </w:rPr>
        <w:t>.</w:t>
      </w:r>
    </w:p>
    <w:p w14:paraId="18A1646F" w14:textId="1908A499" w:rsidR="00D55AA5" w:rsidRPr="008B1055" w:rsidRDefault="00B87AC8" w:rsidP="00B87AC8">
      <w:pPr>
        <w:bidi/>
        <w:spacing w:after="0" w:line="276" w:lineRule="auto"/>
        <w:jc w:val="both"/>
        <w:rPr>
          <w:rFonts w:ascii="Simplified Arabic" w:eastAsia="Times New Roman" w:hAnsi="Simplified Arabic" w:cs="Simplified Arabic"/>
          <w:sz w:val="32"/>
          <w:szCs w:val="32"/>
          <w:rtl/>
        </w:rPr>
      </w:pPr>
      <w:r w:rsidRPr="00B87AC8">
        <w:rPr>
          <w:rFonts w:ascii="Simplified Arabic" w:eastAsia="Times New Roman" w:hAnsi="Simplified Arabic" w:cs="Simplified Arabic" w:hint="cs"/>
          <w:b/>
          <w:bCs/>
          <w:sz w:val="32"/>
          <w:szCs w:val="32"/>
          <w:rtl/>
        </w:rPr>
        <w:t xml:space="preserve">رابعًا- </w:t>
      </w:r>
      <w:r w:rsidR="00D55AA5" w:rsidRPr="00B87AC8">
        <w:rPr>
          <w:rFonts w:ascii="Simplified Arabic" w:eastAsia="Times New Roman" w:hAnsi="Simplified Arabic" w:cs="Simplified Arabic" w:hint="cs"/>
          <w:b/>
          <w:bCs/>
          <w:sz w:val="32"/>
          <w:szCs w:val="32"/>
          <w:rtl/>
        </w:rPr>
        <w:t>الإعلان عن إنشاء صندوق خاص بالأموال المنهوبة</w:t>
      </w:r>
      <w:r w:rsidRPr="00B87AC8">
        <w:rPr>
          <w:rFonts w:ascii="Simplified Arabic" w:eastAsia="Times New Roman" w:hAnsi="Simplified Arabic" w:cs="Simplified Arabic" w:hint="cs"/>
          <w:b/>
          <w:bCs/>
          <w:sz w:val="32"/>
          <w:szCs w:val="32"/>
          <w:rtl/>
        </w:rPr>
        <w:t>:</w:t>
      </w:r>
      <w:r w:rsidR="00D55AA5" w:rsidRPr="008B1055">
        <w:rPr>
          <w:rFonts w:ascii="Simplified Arabic" w:eastAsia="Times New Roman" w:hAnsi="Simplified Arabic" w:cs="Simplified Arabic" w:hint="cs"/>
          <w:sz w:val="32"/>
          <w:szCs w:val="32"/>
          <w:rtl/>
        </w:rPr>
        <w:t xml:space="preserve"> في الجزائر في عهد الرئيس السابق، وذلك بعد صدور أحكام نهائية ضد الفساد ومصادرة ممتلكاتهم، وهو ما يعتبر أمر تقني يعبر عن شفافية الإطر القانونية والإجرائية ولنية استرجاع الأموال المنهوبة أمام الرأي العام. ومالها بعد ذلك وفقاً لإستراتيجية الاستثمار في مختلف الميادين.</w:t>
      </w:r>
    </w:p>
    <w:p w14:paraId="0296C54D" w14:textId="190944A5" w:rsidR="00D55AA5" w:rsidRPr="008B1055" w:rsidRDefault="00B87AC8" w:rsidP="00B87AC8">
      <w:pPr>
        <w:bidi/>
        <w:spacing w:after="0" w:line="276" w:lineRule="auto"/>
        <w:jc w:val="both"/>
        <w:rPr>
          <w:rFonts w:ascii="Simplified Arabic" w:eastAsia="Times New Roman" w:hAnsi="Simplified Arabic" w:cs="Simplified Arabic"/>
          <w:sz w:val="32"/>
          <w:szCs w:val="32"/>
          <w:rtl/>
        </w:rPr>
      </w:pPr>
      <w:r w:rsidRPr="00B87AC8">
        <w:rPr>
          <w:rFonts w:ascii="Simplified Arabic" w:eastAsia="Times New Roman" w:hAnsi="Simplified Arabic" w:cs="Simplified Arabic" w:hint="cs"/>
          <w:b/>
          <w:bCs/>
          <w:sz w:val="32"/>
          <w:szCs w:val="32"/>
          <w:rtl/>
        </w:rPr>
        <w:t xml:space="preserve">خامسًا- </w:t>
      </w:r>
      <w:r w:rsidR="00D55AA5" w:rsidRPr="00B87AC8">
        <w:rPr>
          <w:rFonts w:ascii="Simplified Arabic" w:eastAsia="Times New Roman" w:hAnsi="Simplified Arabic" w:cs="Simplified Arabic" w:hint="cs"/>
          <w:b/>
          <w:bCs/>
          <w:sz w:val="32"/>
          <w:szCs w:val="32"/>
          <w:rtl/>
        </w:rPr>
        <w:t>حجز ومصادرة العديد من الأموال المملوكة بطرق غير مشروعة</w:t>
      </w:r>
      <w:r w:rsidRPr="00B87AC8">
        <w:rPr>
          <w:rFonts w:ascii="Simplified Arabic" w:eastAsia="Times New Roman" w:hAnsi="Simplified Arabic" w:cs="Simplified Arabic" w:hint="cs"/>
          <w:b/>
          <w:bCs/>
          <w:sz w:val="32"/>
          <w:szCs w:val="32"/>
          <w:rtl/>
        </w:rPr>
        <w:t>:</w:t>
      </w:r>
      <w:r w:rsidR="00D55AA5" w:rsidRPr="008B1055">
        <w:rPr>
          <w:rFonts w:ascii="Simplified Arabic" w:eastAsia="Times New Roman" w:hAnsi="Simplified Arabic" w:cs="Simplified Arabic" w:hint="cs"/>
          <w:sz w:val="32"/>
          <w:szCs w:val="32"/>
          <w:rtl/>
        </w:rPr>
        <w:t xml:space="preserve"> عقارية ومنقولة داخل التراب الوطني، بالنسبة للديار الجزائرية، بلغ إجمالي المبلغ الموضوع تحت يد القضاء قيمة 5.2 مليار دينار، منها 5، 1 مليار دينار صدرت بشأنها أحكام بالمصادرة، مثلما أفادت به وزارة العدل. وفيما يتعلق بالعملة الأورو، فقد بلغ إجمالي ما هو موضوع تحت يد القضاء قيمة مليوني أورو، منها ما يقارب سبعمائة ألف أورو تمت مصادرتها. أما بالنسبة </w:t>
      </w:r>
      <w:r w:rsidR="00D55AA5" w:rsidRPr="008B1055">
        <w:rPr>
          <w:rFonts w:ascii="Simplified Arabic" w:eastAsia="Times New Roman" w:hAnsi="Simplified Arabic" w:cs="Simplified Arabic" w:hint="cs"/>
          <w:sz w:val="32"/>
          <w:szCs w:val="32"/>
          <w:rtl/>
        </w:rPr>
        <w:lastRenderedPageBreak/>
        <w:t>للدولار الأمريكي، وضع تحت يد القضاء 213 مليون دولار، منها 198 مليون دولار موضوع مصادرة، كما تم حجز عملات أخرى بمبالغ مالية أقل، علماً أن المبالغ المذكورة تأخذ شكل إما سيولة أو مبالغ موضوعة في الحسابات البنكية.</w:t>
      </w:r>
    </w:p>
    <w:p w14:paraId="6D1BDFAE" w14:textId="77777777" w:rsidR="00D55AA5" w:rsidRPr="008B1055" w:rsidRDefault="00D55AA5" w:rsidP="005B38B5">
      <w:pPr>
        <w:bidi/>
        <w:spacing w:after="0" w:line="276" w:lineRule="auto"/>
        <w:jc w:val="both"/>
        <w:rPr>
          <w:rFonts w:ascii="Simplified Arabic" w:eastAsia="Times New Roman" w:hAnsi="Simplified Arabic" w:cs="Simplified Arabic"/>
          <w:sz w:val="32"/>
          <w:szCs w:val="32"/>
          <w:rtl/>
        </w:rPr>
      </w:pPr>
      <w:r w:rsidRPr="008B1055">
        <w:rPr>
          <w:rFonts w:ascii="Simplified Arabic" w:eastAsia="Times New Roman" w:hAnsi="Simplified Arabic" w:cs="Simplified Arabic" w:hint="cs"/>
          <w:sz w:val="32"/>
          <w:szCs w:val="32"/>
          <w:rtl/>
        </w:rPr>
        <w:t xml:space="preserve">وبالنسبة للأموال المنقولة الأخرى، تم وضع تحت يد القضاء 4766 مركبة، منها 4689 تمت مصادرتها و06 سفن كلها موضوع مصادرة\ </w:t>
      </w:r>
      <w:r w:rsidRPr="008B1055">
        <w:rPr>
          <w:rStyle w:val="FootnoteReference"/>
          <w:rFonts w:ascii="Simplified Arabic" w:hAnsi="Simplified Arabic" w:cs="Simplified Arabic" w:hint="cs"/>
          <w:sz w:val="32"/>
          <w:szCs w:val="32"/>
          <w:rtl/>
        </w:rPr>
        <w:footnoteReference w:id="90"/>
      </w:r>
      <w:r w:rsidRPr="008B1055">
        <w:rPr>
          <w:rFonts w:ascii="Simplified Arabic" w:eastAsia="Times New Roman" w:hAnsi="Simplified Arabic" w:cs="Simplified Arabic" w:hint="cs"/>
          <w:sz w:val="32"/>
          <w:szCs w:val="32"/>
          <w:rtl/>
        </w:rPr>
        <w:t xml:space="preserve"> أما فيما يتصل بالعقارات، فقد وضعت 301 قطعة أرضية عادية وفلاحية تحت يد القضاء، منها 214 تمت مصادرتها. ويضاف إلى ما سبق ذكره 119 سكناً و27 محلاً تجارياً وضعوا تحت يد القضاء، صودرت منها 87 سكناً و23 محلاً تجارياً، بالإضافة إلى 21 بناية أخرى محجوزة أو مصادرة.</w:t>
      </w:r>
    </w:p>
    <w:p w14:paraId="616105B4" w14:textId="5F95C58B" w:rsidR="00D55AA5" w:rsidRPr="008B1055" w:rsidRDefault="00B87AC8" w:rsidP="001C258E">
      <w:pPr>
        <w:bidi/>
        <w:spacing w:after="100" w:afterAutospacing="1" w:line="276" w:lineRule="auto"/>
        <w:jc w:val="lowKashida"/>
        <w:rPr>
          <w:rFonts w:ascii="Simplified Arabic" w:eastAsia="Times New Roman" w:hAnsi="Simplified Arabic" w:cs="Simplified Arabic"/>
          <w:sz w:val="32"/>
          <w:szCs w:val="32"/>
          <w:rtl/>
        </w:rPr>
      </w:pPr>
      <w:r w:rsidRPr="00B87AC8">
        <w:rPr>
          <w:rFonts w:ascii="Simplified Arabic" w:eastAsia="Times New Roman" w:hAnsi="Simplified Arabic" w:cs="Simplified Arabic" w:hint="cs"/>
          <w:b/>
          <w:bCs/>
          <w:sz w:val="32"/>
          <w:szCs w:val="32"/>
          <w:rtl/>
        </w:rPr>
        <w:t xml:space="preserve">سادسًا- </w:t>
      </w:r>
      <w:r w:rsidR="00D55AA5" w:rsidRPr="00B87AC8">
        <w:rPr>
          <w:rFonts w:ascii="Simplified Arabic" w:eastAsia="Times New Roman" w:hAnsi="Simplified Arabic" w:cs="Simplified Arabic" w:hint="cs"/>
          <w:b/>
          <w:bCs/>
          <w:sz w:val="32"/>
          <w:szCs w:val="32"/>
          <w:rtl/>
        </w:rPr>
        <w:t>تدعيم عمل الديبلوماسية الجزائرية من خلال السفارات</w:t>
      </w:r>
      <w:r w:rsidRPr="00B87AC8">
        <w:rPr>
          <w:rFonts w:ascii="Simplified Arabic" w:eastAsia="Times New Roman" w:hAnsi="Simplified Arabic" w:cs="Simplified Arabic" w:hint="cs"/>
          <w:b/>
          <w:bCs/>
          <w:sz w:val="32"/>
          <w:szCs w:val="32"/>
          <w:rtl/>
        </w:rPr>
        <w:t>:</w:t>
      </w:r>
      <w:r w:rsidR="00D55AA5" w:rsidRPr="008B1055">
        <w:rPr>
          <w:rFonts w:ascii="Simplified Arabic" w:eastAsia="Times New Roman" w:hAnsi="Simplified Arabic" w:cs="Simplified Arabic" w:hint="cs"/>
          <w:sz w:val="32"/>
          <w:szCs w:val="32"/>
          <w:rtl/>
        </w:rPr>
        <w:t xml:space="preserve"> يساهم بشكل من الإشكال في استرجاع الأموال المنهوبة وهو ما أشار له الرئيس عبد المجيد تبو</w:t>
      </w:r>
      <w:r w:rsidR="005B38B5">
        <w:rPr>
          <w:rFonts w:ascii="Simplified Arabic" w:eastAsia="Times New Roman" w:hAnsi="Simplified Arabic" w:cs="Simplified Arabic" w:hint="cs"/>
          <w:sz w:val="32"/>
          <w:szCs w:val="32"/>
          <w:rtl/>
        </w:rPr>
        <w:t>ن في إحدى مقابلاته التلفزيونية</w:t>
      </w:r>
      <w:r w:rsidR="00D55AA5" w:rsidRPr="008B1055">
        <w:rPr>
          <w:rFonts w:ascii="Simplified Arabic" w:eastAsia="Times New Roman" w:hAnsi="Simplified Arabic" w:cs="Simplified Arabic" w:hint="cs"/>
          <w:sz w:val="32"/>
          <w:szCs w:val="32"/>
          <w:rtl/>
        </w:rPr>
        <w:t xml:space="preserve"> أن السفير الجزائري بفرنسا تمكن من استرجاع ما يقارب 46 بفرنسا.</w:t>
      </w:r>
    </w:p>
    <w:p w14:paraId="6224C618" w14:textId="77777777" w:rsidR="00D55AA5" w:rsidRPr="008B1055" w:rsidRDefault="00D55AA5" w:rsidP="005B38B5">
      <w:pPr>
        <w:bidi/>
        <w:spacing w:after="100" w:afterAutospacing="1" w:line="276" w:lineRule="auto"/>
        <w:jc w:val="both"/>
        <w:rPr>
          <w:rFonts w:ascii="Simplified Arabic" w:eastAsia="Times New Roman" w:hAnsi="Simplified Arabic" w:cs="Simplified Arabic"/>
          <w:sz w:val="32"/>
          <w:szCs w:val="32"/>
          <w:rtl/>
        </w:rPr>
      </w:pPr>
      <w:r w:rsidRPr="008B1055">
        <w:rPr>
          <w:rFonts w:ascii="Simplified Arabic" w:eastAsia="Times New Roman" w:hAnsi="Simplified Arabic" w:cs="Simplified Arabic" w:hint="cs"/>
          <w:sz w:val="32"/>
          <w:szCs w:val="32"/>
          <w:rtl/>
        </w:rPr>
        <w:t>تُعتبر التجربة الجزائرية في مجال استرداد الأموال المنهوبة، تجربة جديدة، وما زالت هذه التجربة في بدايتها، ولكن رغم ذلك فإن تكاثف مجموعة من العوامل المتمثلة في إرادة السلطة السياسية وحرصها في عدة مناسبات دولية أو وطنية، والآليات القانونية المنصوص عليها في قانون الوقاية من الفساد ومكافحته، وكذا الآليات الإدارية سيما بعد استحداث السلطة العليا لمحاربة الفساد بموجب تعديل الدستور سنة 2020، وإبرام الاتفاقيات الدولية التي تتضمن التعاون الدولي كفيلة باسترجاع الأموال المملوكة على الوجه غير المشروع للأشخاص جراء جرائم الفساد.</w:t>
      </w:r>
    </w:p>
    <w:p w14:paraId="37D082A7" w14:textId="0FC86135" w:rsidR="00D55AA5" w:rsidRPr="008B1055" w:rsidRDefault="00D55AA5" w:rsidP="00B87AC8">
      <w:pPr>
        <w:pStyle w:val="Heading1"/>
        <w:bidi/>
        <w:jc w:val="center"/>
        <w:rPr>
          <w:rFonts w:ascii="Simplified Arabic" w:eastAsiaTheme="minorHAnsi" w:hAnsi="Simplified Arabic" w:cs="Simplified Arabic"/>
          <w:b/>
          <w:bCs/>
          <w:color w:val="auto"/>
          <w:sz w:val="32"/>
          <w:szCs w:val="32"/>
          <w:rtl/>
        </w:rPr>
      </w:pPr>
      <w:bookmarkStart w:id="42" w:name="_Toc199704883"/>
      <w:r w:rsidRPr="008B1055">
        <w:rPr>
          <w:rFonts w:ascii="Simplified Arabic" w:hAnsi="Simplified Arabic" w:cs="Simplified Arabic" w:hint="cs"/>
          <w:b/>
          <w:bCs/>
          <w:color w:val="auto"/>
          <w:sz w:val="32"/>
          <w:szCs w:val="32"/>
          <w:rtl/>
        </w:rPr>
        <w:lastRenderedPageBreak/>
        <w:t xml:space="preserve">المبحث </w:t>
      </w:r>
      <w:r w:rsidR="005B38B5" w:rsidRPr="008B1055">
        <w:rPr>
          <w:rFonts w:ascii="Simplified Arabic" w:hAnsi="Simplified Arabic" w:cs="Simplified Arabic" w:hint="cs"/>
          <w:b/>
          <w:bCs/>
          <w:color w:val="auto"/>
          <w:sz w:val="32"/>
          <w:szCs w:val="32"/>
          <w:rtl/>
        </w:rPr>
        <w:t>الثاني:</w:t>
      </w:r>
      <w:r w:rsidRPr="008B1055">
        <w:rPr>
          <w:rFonts w:ascii="Simplified Arabic" w:hAnsi="Simplified Arabic" w:cs="Simplified Arabic" w:hint="cs"/>
          <w:b/>
          <w:bCs/>
          <w:color w:val="auto"/>
          <w:sz w:val="32"/>
          <w:szCs w:val="32"/>
          <w:rtl/>
        </w:rPr>
        <w:t xml:space="preserve"> </w:t>
      </w:r>
      <w:bookmarkStart w:id="43" w:name="_Hlk203418735"/>
      <w:r w:rsidRPr="008B1055">
        <w:rPr>
          <w:rFonts w:ascii="Simplified Arabic" w:hAnsi="Simplified Arabic" w:cs="Simplified Arabic" w:hint="cs"/>
          <w:b/>
          <w:bCs/>
          <w:color w:val="auto"/>
          <w:sz w:val="32"/>
          <w:szCs w:val="32"/>
          <w:rtl/>
        </w:rPr>
        <w:t>العوائق والحلول</w:t>
      </w:r>
      <w:bookmarkEnd w:id="42"/>
      <w:bookmarkEnd w:id="43"/>
    </w:p>
    <w:p w14:paraId="54912467" w14:textId="6B24F75E" w:rsidR="00D55AA5" w:rsidRPr="008B1055" w:rsidRDefault="00D55AA5" w:rsidP="005B38B5">
      <w:pPr>
        <w:bidi/>
        <w:spacing w:after="0" w:line="276" w:lineRule="auto"/>
        <w:jc w:val="both"/>
        <w:rPr>
          <w:rFonts w:ascii="Simplified Arabic" w:eastAsia="Times New Roman" w:hAnsi="Simplified Arabic" w:cs="Simplified Arabic"/>
          <w:sz w:val="32"/>
          <w:szCs w:val="32"/>
          <w:rtl/>
        </w:rPr>
      </w:pPr>
      <w:r w:rsidRPr="008B1055">
        <w:rPr>
          <w:rFonts w:ascii="Simplified Arabic" w:eastAsia="Times New Roman" w:hAnsi="Simplified Arabic" w:cs="Simplified Arabic" w:hint="cs"/>
          <w:sz w:val="32"/>
          <w:szCs w:val="32"/>
          <w:rtl/>
        </w:rPr>
        <w:t>تعترض عملية استرداد الأموال جملة من المعوقات الواقعية، مما يؤدي إلى التأخير أو الحيلولة ، دون إنجاح عملية استرداد الأموال المتحصلة من جرائم الفساد، وتتمثل اختلاف النظم القانونية، وعدم تحقيق المواءمة التشريعية لاسترداد الأموال مع الاتفاقيات الدولية ، أهم هذه المعوقات والتي سيتم تناولها بالبحث وعلى النحو الآتي:</w:t>
      </w:r>
    </w:p>
    <w:p w14:paraId="5F2E62A6" w14:textId="416F5C5E" w:rsidR="00D55AA5" w:rsidRDefault="00D55AA5" w:rsidP="00304C06">
      <w:pPr>
        <w:pStyle w:val="Heading1"/>
        <w:bidi/>
        <w:spacing w:after="0" w:line="276" w:lineRule="auto"/>
        <w:jc w:val="center"/>
        <w:rPr>
          <w:rFonts w:ascii="Simplified Arabic" w:hAnsi="Simplified Arabic" w:cs="Simplified Arabic"/>
          <w:b/>
          <w:bCs/>
          <w:color w:val="auto"/>
          <w:sz w:val="32"/>
          <w:szCs w:val="32"/>
          <w:rtl/>
        </w:rPr>
      </w:pPr>
      <w:bookmarkStart w:id="44" w:name="_Toc199704884"/>
      <w:bookmarkStart w:id="45" w:name="_Hlk216642337"/>
      <w:r w:rsidRPr="008B1055">
        <w:rPr>
          <w:rFonts w:ascii="Simplified Arabic" w:hAnsi="Simplified Arabic" w:cs="Simplified Arabic" w:hint="cs"/>
          <w:b/>
          <w:bCs/>
          <w:color w:val="auto"/>
          <w:sz w:val="32"/>
          <w:szCs w:val="32"/>
          <w:rtl/>
        </w:rPr>
        <w:t>المطلب الأول: العوائق القانونية</w:t>
      </w:r>
      <w:bookmarkEnd w:id="44"/>
    </w:p>
    <w:p w14:paraId="29B879F9" w14:textId="77777777" w:rsidR="00304C06" w:rsidRPr="00304C06" w:rsidRDefault="00304C06" w:rsidP="00304C06">
      <w:pPr>
        <w:bidi/>
        <w:spacing w:after="0" w:line="276" w:lineRule="auto"/>
        <w:jc w:val="both"/>
        <w:rPr>
          <w:rFonts w:ascii="Simplified Arabic" w:eastAsia="Times New Roman" w:hAnsi="Simplified Arabic" w:cs="Simplified Arabic"/>
          <w:sz w:val="32"/>
          <w:szCs w:val="32"/>
        </w:rPr>
      </w:pPr>
      <w:r w:rsidRPr="00304C06">
        <w:rPr>
          <w:rFonts w:ascii="Simplified Arabic" w:eastAsia="Times New Roman" w:hAnsi="Simplified Arabic" w:cs="Simplified Arabic"/>
          <w:sz w:val="32"/>
          <w:szCs w:val="32"/>
          <w:rtl/>
        </w:rPr>
        <w:t>يُعدّ الإطار القانوني المحدد الناظم لعمليات استرداد الأموال المهربة عنصرًا حاسمًا في نجاح أو تعثر هذه الجهود، إذ إن فعالية الملاحقة، التجميد، المصادرة، والاسترجاع تظل رهينة بمدى وضوح القواعد القانونية وانسجامها على المستويين الوطني والدولي. غير أن الواقع العملي يكشف عن جملة من العوائق القانونية التي تعرقل مسار استرداد الأموال، وتحدّ من نجاعة التعاون القضائي الدولي، خاصة في ظل الطابع العابر للحدود الذي تتسم به الجرائم المالية. ويأتي في مقدمة هذه العوائق اختلاف الأنظمة القانونية بين الدول، إلى جانب عدم تحقق المواءمة التشريعية الكاملة مع الاتفاقيات الدولية ذات الصلة</w:t>
      </w:r>
      <w:r w:rsidRPr="00304C06">
        <w:rPr>
          <w:rFonts w:ascii="Simplified Arabic" w:eastAsia="Times New Roman" w:hAnsi="Simplified Arabic" w:cs="Simplified Arabic"/>
          <w:sz w:val="32"/>
          <w:szCs w:val="32"/>
        </w:rPr>
        <w:t>.</w:t>
      </w:r>
    </w:p>
    <w:p w14:paraId="118B7557" w14:textId="77777777" w:rsidR="00D55AA5" w:rsidRPr="008B1055" w:rsidRDefault="00D55AA5" w:rsidP="001C258E">
      <w:pPr>
        <w:pStyle w:val="Heading2"/>
        <w:bidi/>
        <w:jc w:val="center"/>
        <w:rPr>
          <w:rFonts w:ascii="Simplified Arabic" w:hAnsi="Simplified Arabic" w:cs="Simplified Arabic"/>
          <w:b/>
          <w:bCs/>
          <w:color w:val="auto"/>
          <w:rtl/>
        </w:rPr>
      </w:pPr>
      <w:bookmarkStart w:id="46" w:name="_Toc199704885"/>
      <w:r w:rsidRPr="008B1055">
        <w:rPr>
          <w:rFonts w:ascii="Simplified Arabic" w:hAnsi="Simplified Arabic" w:cs="Simplified Arabic" w:hint="cs"/>
          <w:b/>
          <w:bCs/>
          <w:color w:val="auto"/>
          <w:rtl/>
        </w:rPr>
        <w:t>الفرع الأول: اختلاف الأنظمة القانونية</w:t>
      </w:r>
      <w:bookmarkEnd w:id="46"/>
    </w:p>
    <w:bookmarkEnd w:id="45"/>
    <w:p w14:paraId="4DCD2C7D" w14:textId="7D57B671" w:rsidR="00D55AA5" w:rsidRPr="008B1055" w:rsidRDefault="00D55AA5" w:rsidP="005B38B5">
      <w:pPr>
        <w:bidi/>
        <w:spacing w:after="0" w:line="276" w:lineRule="auto"/>
        <w:jc w:val="both"/>
        <w:rPr>
          <w:rFonts w:ascii="Simplified Arabic" w:eastAsia="Times New Roman" w:hAnsi="Simplified Arabic" w:cs="Simplified Arabic"/>
          <w:sz w:val="32"/>
          <w:szCs w:val="32"/>
          <w:rtl/>
        </w:rPr>
      </w:pPr>
      <w:r w:rsidRPr="008B1055">
        <w:rPr>
          <w:rFonts w:ascii="Simplified Arabic" w:eastAsia="Times New Roman" w:hAnsi="Simplified Arabic" w:cs="Simplified Arabic" w:hint="cs"/>
          <w:sz w:val="32"/>
          <w:szCs w:val="32"/>
          <w:rtl/>
        </w:rPr>
        <w:t xml:space="preserve"> تواجه الحكومات والمؤسسات المالية تحدياً وإشكالية أساسية امام استرداد الأموال المتحصلة من جرائم الفساد ألا وهي تنوع النظم القانونية وعدم توافقها، إذ يؤدي اختلاف النظم القانونية إلى صعوبات في تطبيق الاختلافات في المفاهيم القانونية وتختلف المشاكل القانونية الناتجة من جراء ذلك في إجراءات الاسترداد وذلك لتنوع النظام القانوني فضلا عن اختلاف نهج الاسترداد مدني أم جنائي </w:t>
      </w:r>
      <w:r w:rsidRPr="008B1055">
        <w:rPr>
          <w:rStyle w:val="FootnoteReference"/>
          <w:rFonts w:ascii="Simplified Arabic" w:hAnsi="Simplified Arabic" w:cs="Simplified Arabic" w:hint="cs"/>
          <w:sz w:val="32"/>
          <w:szCs w:val="32"/>
          <w:rtl/>
        </w:rPr>
        <w:footnoteReference w:id="91"/>
      </w:r>
      <w:r w:rsidRPr="008B1055">
        <w:rPr>
          <w:rFonts w:ascii="Simplified Arabic" w:eastAsia="Times New Roman" w:hAnsi="Simplified Arabic" w:cs="Simplified Arabic" w:hint="cs"/>
          <w:sz w:val="32"/>
          <w:szCs w:val="32"/>
          <w:rtl/>
        </w:rPr>
        <w:t xml:space="preserve">، وتبعاً لاختلاف الأنظمة القانونية فالسلوك الذي قد يعد جريمة في أحدى الدول قد لا يمثل سلوكاً غير مشروع في ولاية قضائية أخرى يراد منها تقديم </w:t>
      </w:r>
      <w:r w:rsidRPr="008B1055">
        <w:rPr>
          <w:rFonts w:ascii="Simplified Arabic" w:eastAsia="Times New Roman" w:hAnsi="Simplified Arabic" w:cs="Simplified Arabic" w:hint="cs"/>
          <w:sz w:val="32"/>
          <w:szCs w:val="32"/>
          <w:rtl/>
        </w:rPr>
        <w:lastRenderedPageBreak/>
        <w:t>المساعدة في مجال الاسترداد</w:t>
      </w:r>
      <w:r w:rsidRPr="008B1055">
        <w:rPr>
          <w:rStyle w:val="FootnoteReference"/>
          <w:rFonts w:ascii="Simplified Arabic" w:hAnsi="Simplified Arabic" w:cs="Simplified Arabic" w:hint="cs"/>
          <w:sz w:val="32"/>
          <w:szCs w:val="32"/>
          <w:rtl/>
          <w:lang w:bidi="fa-IR"/>
        </w:rPr>
        <w:footnoteReference w:id="92"/>
      </w:r>
      <w:r w:rsidRPr="008B1055">
        <w:rPr>
          <w:rFonts w:ascii="Simplified Arabic" w:eastAsia="Times New Roman" w:hAnsi="Simplified Arabic" w:cs="Simplified Arabic" w:hint="cs"/>
          <w:sz w:val="32"/>
          <w:szCs w:val="32"/>
          <w:rtl/>
        </w:rPr>
        <w:t>، والتعارض التشريعي بين التشريعات الداخلية للدول الأطراف في اتفاقية الأمم المتحدة ولاسيما اجراءات التحري والتحقيق وضمانات حقوق الإنسان وإجراءات الحجز وتقديم الادلة الخاصة بالإثبات والمستندات ذات الصلة بجرائم الفساد، يأخذ عائقاً لغرض تقديم المساعدة القانونية ولاسترداد الأموال في كلتا الدولتين اي أن يعتبر الفعل جريمة فساد في الدولتين وهذا ما يشكل عائقاً أمام التعاون الدولي في طلب المساعدة القانونية في محل استرداد الأموال</w:t>
      </w:r>
      <w:r w:rsidRPr="008B1055">
        <w:rPr>
          <w:rStyle w:val="FootnoteReference"/>
          <w:rFonts w:ascii="Simplified Arabic" w:hAnsi="Simplified Arabic" w:cs="Simplified Arabic" w:hint="cs"/>
          <w:sz w:val="32"/>
          <w:szCs w:val="32"/>
          <w:rtl/>
          <w:lang w:bidi="fa-IR"/>
        </w:rPr>
        <w:footnoteReference w:id="93"/>
      </w:r>
      <w:r w:rsidRPr="008B1055">
        <w:rPr>
          <w:rFonts w:ascii="Simplified Arabic" w:eastAsia="Times New Roman" w:hAnsi="Simplified Arabic" w:cs="Simplified Arabic" w:hint="cs"/>
          <w:sz w:val="32"/>
          <w:szCs w:val="32"/>
          <w:rtl/>
        </w:rPr>
        <w:t>، ومما يثير عدم الاتفاق ما بين الأنظمة القانونية أن جرائم الفساد وفقا لاتفاقية الأمم المتحدة لمكافحة الفساد لا تتحقق إلا في صورة العمد، فالاتفاقية تستبعد من نطاق تطبيقها إمكانية تحقق هذه الجرائم عن طريق الخطأ أو التقصير أو الإهمال ووفقا لهذا تتباين التشريعات الداخلية مع أحكام الاتفاقية ولاسيما أن بعض التشريعات تنص على تجريم الإضرار بالمال العام الناجم عن الإهمال في صيانة المال العام او سوء استخدامه</w:t>
      </w:r>
      <w:r w:rsidRPr="008B1055">
        <w:rPr>
          <w:rStyle w:val="FootnoteReference"/>
          <w:rFonts w:ascii="Simplified Arabic" w:hAnsi="Simplified Arabic" w:cs="Simplified Arabic" w:hint="cs"/>
          <w:sz w:val="32"/>
          <w:szCs w:val="32"/>
          <w:rtl/>
        </w:rPr>
        <w:footnoteReference w:id="94"/>
      </w:r>
      <w:r w:rsidRPr="008B1055">
        <w:rPr>
          <w:rFonts w:ascii="Simplified Arabic" w:eastAsia="Times New Roman" w:hAnsi="Simplified Arabic" w:cs="Simplified Arabic" w:hint="cs"/>
          <w:sz w:val="32"/>
          <w:szCs w:val="32"/>
          <w:rtl/>
        </w:rPr>
        <w:t>.</w:t>
      </w:r>
    </w:p>
    <w:p w14:paraId="53309226" w14:textId="77777777" w:rsidR="00D55AA5" w:rsidRPr="008B1055" w:rsidRDefault="00D55AA5" w:rsidP="005B38B5">
      <w:pPr>
        <w:pStyle w:val="Heading2"/>
        <w:bidi/>
        <w:spacing w:after="0"/>
        <w:rPr>
          <w:rFonts w:ascii="Simplified Arabic" w:eastAsiaTheme="minorHAnsi" w:hAnsi="Simplified Arabic" w:cs="Simplified Arabic"/>
          <w:b/>
          <w:bCs/>
          <w:color w:val="auto"/>
          <w:rtl/>
        </w:rPr>
      </w:pPr>
      <w:bookmarkStart w:id="47" w:name="_Toc199704886"/>
      <w:bookmarkStart w:id="48" w:name="_Hlk216642375"/>
      <w:r w:rsidRPr="008B1055">
        <w:rPr>
          <w:rFonts w:ascii="Simplified Arabic" w:hAnsi="Simplified Arabic" w:cs="Simplified Arabic" w:hint="cs"/>
          <w:b/>
          <w:bCs/>
          <w:color w:val="auto"/>
          <w:rtl/>
        </w:rPr>
        <w:t>الفرع الثاني: عدم تحقق الموائمة التشريعية لاسترداد الأموال مع الاتفاقيات الدولية</w:t>
      </w:r>
      <w:bookmarkEnd w:id="47"/>
    </w:p>
    <w:bookmarkEnd w:id="48"/>
    <w:p w14:paraId="09639460" w14:textId="03A9ABAA" w:rsidR="00D55AA5" w:rsidRPr="008B1055" w:rsidRDefault="00D55AA5" w:rsidP="00B87AC8">
      <w:pPr>
        <w:bidi/>
        <w:spacing w:after="100" w:afterAutospacing="1" w:line="276" w:lineRule="auto"/>
        <w:jc w:val="lowKashida"/>
        <w:rPr>
          <w:rFonts w:ascii="Simplified Arabic" w:eastAsia="Times New Roman" w:hAnsi="Simplified Arabic" w:cs="Simplified Arabic"/>
          <w:sz w:val="32"/>
          <w:szCs w:val="32"/>
          <w:rtl/>
        </w:rPr>
      </w:pPr>
      <w:r w:rsidRPr="008B1055">
        <w:rPr>
          <w:rFonts w:ascii="Simplified Arabic" w:eastAsia="Times New Roman" w:hAnsi="Simplified Arabic" w:cs="Simplified Arabic" w:hint="cs"/>
          <w:sz w:val="32"/>
          <w:szCs w:val="32"/>
          <w:rtl/>
        </w:rPr>
        <w:t>تعد العديد من الالتزامات على عاتق الدول الأطراف بموجب اتفاقية الأمم المتحدة لمكافحة الفساد فيما يتعلق بسن التشريعات الداخلية لتتلائم مع نصوص الاتفاقية ومن ثم يؤدي دوراً ايجابياً في مجال استرداد الأموال المتحصلة من جرائم الفساد، ولأهمية الموضوع سنبحث الالتزامات التي لم تستجب لها الدول الأطراف وعلى النحو الآتي:</w:t>
      </w:r>
    </w:p>
    <w:p w14:paraId="4C3FCED0" w14:textId="77777777" w:rsidR="00D55AA5" w:rsidRPr="008B1055" w:rsidRDefault="00D55AA5" w:rsidP="005B38B5">
      <w:pPr>
        <w:bidi/>
        <w:spacing w:after="0" w:line="276" w:lineRule="auto"/>
        <w:jc w:val="both"/>
        <w:rPr>
          <w:rFonts w:ascii="Simplified Arabic" w:eastAsia="Times New Roman" w:hAnsi="Simplified Arabic" w:cs="Simplified Arabic"/>
          <w:sz w:val="32"/>
          <w:szCs w:val="32"/>
          <w:rtl/>
        </w:rPr>
      </w:pPr>
      <w:r w:rsidRPr="008B1055">
        <w:rPr>
          <w:rFonts w:ascii="Simplified Arabic" w:eastAsia="Times New Roman" w:hAnsi="Simplified Arabic" w:cs="Simplified Arabic" w:hint="cs"/>
          <w:b/>
          <w:bCs/>
          <w:sz w:val="32"/>
          <w:szCs w:val="32"/>
          <w:rtl/>
        </w:rPr>
        <w:lastRenderedPageBreak/>
        <w:t>أولاً- عدم تجريم افعال الفساد المستحدثة</w:t>
      </w:r>
      <w:r w:rsidRPr="008B1055">
        <w:rPr>
          <w:rFonts w:ascii="Simplified Arabic" w:eastAsia="Times New Roman" w:hAnsi="Simplified Arabic" w:cs="Simplified Arabic" w:hint="cs"/>
          <w:sz w:val="32"/>
          <w:szCs w:val="32"/>
          <w:rtl/>
        </w:rPr>
        <w:t xml:space="preserve"> نصت اتفاقية الأمم المتحدة لمكافحة الفساد على عدد من جرائم الفساد بعضها تقليدي نصت عليه التشريعات الوطنية وبعضها الآخر جرائم مستحدثة، لم يرد النص على تجريمها ووفقا للاتفاقية أعلاه ينبغي على الدول الأطراف أن تتخذ ما يلزم من تدابير تشريعية وتدابير أخرى الجرائم والعقوبات التي تنص على (الا) جريمة ولا عقوبة من غير نص)</w:t>
      </w:r>
      <w:r w:rsidRPr="008B1055">
        <w:rPr>
          <w:rStyle w:val="FootnoteReference"/>
          <w:rFonts w:ascii="Simplified Arabic" w:hAnsi="Simplified Arabic" w:cs="Simplified Arabic" w:hint="cs"/>
          <w:sz w:val="32"/>
          <w:szCs w:val="32"/>
          <w:rtl/>
        </w:rPr>
        <w:footnoteReference w:id="95"/>
      </w:r>
      <w:r w:rsidRPr="008B1055">
        <w:rPr>
          <w:rFonts w:ascii="Simplified Arabic" w:eastAsia="Times New Roman" w:hAnsi="Simplified Arabic" w:cs="Simplified Arabic" w:hint="cs"/>
          <w:sz w:val="32"/>
          <w:szCs w:val="32"/>
          <w:rtl/>
        </w:rPr>
        <w:t xml:space="preserve"> ، لا يمكن أن يجرم فعل أو يعاقب شخص إلا بناء على قانون، وتبعا لذلك لابد من أن يجرم المشرع الوطني تلك الأفعال ويحدد لها العقوبة، ويتحقق ذلك من خلال اتخاذ الدول المنظمة للاتفاقية التدابير اللازمة التي من شأنها أن تضمن اندماج نصوص الاتفاقية مع قوانينها الداخلية وبشكل عدم النظر من قبل الدول الأطراف لتجريم الأفعال الوارد ذكرها في نصوص الاتفاقية واحداً من معوقات استرداد الأموال</w:t>
      </w:r>
      <w:r w:rsidRPr="008B1055">
        <w:rPr>
          <w:rStyle w:val="FootnoteReference"/>
          <w:rFonts w:ascii="Simplified Arabic" w:hAnsi="Simplified Arabic" w:cs="Simplified Arabic" w:hint="cs"/>
          <w:sz w:val="32"/>
          <w:szCs w:val="32"/>
          <w:rtl/>
        </w:rPr>
        <w:footnoteReference w:id="96"/>
      </w:r>
      <w:r w:rsidRPr="008B1055">
        <w:rPr>
          <w:rFonts w:ascii="Simplified Arabic" w:eastAsia="Times New Roman" w:hAnsi="Simplified Arabic" w:cs="Simplified Arabic" w:hint="cs"/>
          <w:sz w:val="32"/>
          <w:szCs w:val="32"/>
          <w:rtl/>
        </w:rPr>
        <w:t>، وعلى الرغم مما تنص به التشريعات العقابية ومنها العربية من تجريم أفعال الفساد والعقاب عليها إلا إن جرائم الفساد أخذت تتسم بالتطور في إقرافها تبعاً للتطور الحالي هذا ما يقتضى مواجهة هذا النوع من الجرائم بتشريع يتصف بالملائمة لخطورة هذه الأفعال والحيلولة دون إفلات مرتكبي أفعال الفساد من الجزاء</w:t>
      </w:r>
      <w:r w:rsidRPr="008B1055">
        <w:rPr>
          <w:rStyle w:val="FootnoteReference"/>
          <w:rFonts w:ascii="Simplified Arabic" w:hAnsi="Simplified Arabic" w:cs="Simplified Arabic" w:hint="cs"/>
          <w:sz w:val="32"/>
          <w:szCs w:val="32"/>
          <w:rtl/>
        </w:rPr>
        <w:footnoteReference w:id="97"/>
      </w:r>
      <w:r w:rsidRPr="008B1055">
        <w:rPr>
          <w:rFonts w:ascii="Simplified Arabic" w:eastAsia="Times New Roman" w:hAnsi="Simplified Arabic" w:cs="Simplified Arabic" w:hint="cs"/>
          <w:sz w:val="32"/>
          <w:szCs w:val="32"/>
          <w:rtl/>
        </w:rPr>
        <w:t>، ومن الجرائم المستحدثة التي نصت عليها اتفاقية الأمم المتحدة لمكافحة الفساد رشوة الموظفين العموميين الأجانب وموظفي المؤسسات الدولية</w:t>
      </w:r>
      <w:r w:rsidRPr="008B1055">
        <w:rPr>
          <w:rStyle w:val="FootnoteReference"/>
          <w:rFonts w:ascii="Simplified Arabic" w:hAnsi="Simplified Arabic" w:cs="Simplified Arabic" w:hint="cs"/>
          <w:sz w:val="32"/>
          <w:szCs w:val="32"/>
          <w:rtl/>
        </w:rPr>
        <w:footnoteReference w:id="98"/>
      </w:r>
      <w:r w:rsidRPr="008B1055">
        <w:rPr>
          <w:rFonts w:ascii="Simplified Arabic" w:eastAsia="Times New Roman" w:hAnsi="Simplified Arabic" w:cs="Simplified Arabic" w:hint="cs"/>
          <w:sz w:val="32"/>
          <w:szCs w:val="32"/>
          <w:rtl/>
        </w:rPr>
        <w:t xml:space="preserve"> .</w:t>
      </w:r>
    </w:p>
    <w:p w14:paraId="46EDD449" w14:textId="0097E6BA" w:rsidR="00D55AA5" w:rsidRPr="008B1055" w:rsidRDefault="00D55AA5" w:rsidP="00C42045">
      <w:pPr>
        <w:bidi/>
        <w:spacing w:after="0" w:line="276" w:lineRule="auto"/>
        <w:jc w:val="both"/>
        <w:rPr>
          <w:rFonts w:ascii="Simplified Arabic" w:eastAsia="Times New Roman" w:hAnsi="Simplified Arabic" w:cs="Simplified Arabic"/>
          <w:sz w:val="32"/>
          <w:szCs w:val="32"/>
          <w:rtl/>
        </w:rPr>
      </w:pPr>
      <w:r w:rsidRPr="008B1055">
        <w:rPr>
          <w:rFonts w:ascii="Simplified Arabic" w:eastAsia="Times New Roman" w:hAnsi="Simplified Arabic" w:cs="Simplified Arabic" w:hint="cs"/>
          <w:b/>
          <w:bCs/>
          <w:sz w:val="32"/>
          <w:szCs w:val="32"/>
          <w:rtl/>
        </w:rPr>
        <w:t>ثانياً- عدم سن قانون لتنظيم إجراءات استرداد وإرجاع الأموال المتحصلة عن جرائم الفساد:</w:t>
      </w:r>
      <w:r w:rsidRPr="008B1055">
        <w:rPr>
          <w:rFonts w:ascii="Simplified Arabic" w:eastAsia="Times New Roman" w:hAnsi="Simplified Arabic" w:cs="Simplified Arabic" w:hint="cs"/>
          <w:sz w:val="32"/>
          <w:szCs w:val="32"/>
          <w:rtl/>
        </w:rPr>
        <w:t xml:space="preserve"> يُعدُّ الفراغ التشريعي بعدم سن قانون إجرائي ينظم إجراءات استرداد الأموال المتأتية من جرائم الفساد من الإشكاليات الأساسية التي تعيق عمل الجهات المختصة باسترداد </w:t>
      </w:r>
      <w:r w:rsidRPr="008B1055">
        <w:rPr>
          <w:rFonts w:ascii="Simplified Arabic" w:eastAsia="Times New Roman" w:hAnsi="Simplified Arabic" w:cs="Simplified Arabic" w:hint="cs"/>
          <w:sz w:val="32"/>
          <w:szCs w:val="32"/>
          <w:rtl/>
        </w:rPr>
        <w:lastRenderedPageBreak/>
        <w:t>الأموال</w:t>
      </w:r>
      <w:r w:rsidRPr="008B1055">
        <w:rPr>
          <w:rStyle w:val="FootnoteReference"/>
          <w:rFonts w:ascii="Simplified Arabic" w:hAnsi="Simplified Arabic" w:cs="Simplified Arabic" w:hint="cs"/>
          <w:sz w:val="32"/>
          <w:szCs w:val="32"/>
          <w:rtl/>
        </w:rPr>
        <w:footnoteReference w:id="99"/>
      </w:r>
      <w:r w:rsidRPr="008B1055">
        <w:rPr>
          <w:rFonts w:ascii="Simplified Arabic" w:eastAsia="Times New Roman" w:hAnsi="Simplified Arabic" w:cs="Simplified Arabic" w:hint="cs"/>
          <w:sz w:val="32"/>
          <w:szCs w:val="32"/>
          <w:rtl/>
        </w:rPr>
        <w:t>. وعند مصادرة عائداتها جرائم الفساد يشترط أن يكون لدى الدول المتلقية للطلب تشريعات تجيز إعادتها والحقيقة تشير إلى أن عدد الدول التي لديها بيئة قانونية تتيح أعادة الموجودات المتحصلة من جرائم الفساد يكاد يكون محدوداً جد</w:t>
      </w:r>
      <w:r w:rsidR="00B87AC8">
        <w:rPr>
          <w:rFonts w:ascii="Simplified Arabic" w:eastAsia="Times New Roman" w:hAnsi="Simplified Arabic" w:cs="Simplified Arabic" w:hint="cs"/>
          <w:sz w:val="32"/>
          <w:szCs w:val="32"/>
          <w:rtl/>
        </w:rPr>
        <w:t>ًّ</w:t>
      </w:r>
      <w:r w:rsidRPr="008B1055">
        <w:rPr>
          <w:rFonts w:ascii="Simplified Arabic" w:eastAsia="Times New Roman" w:hAnsi="Simplified Arabic" w:cs="Simplified Arabic" w:hint="cs"/>
          <w:sz w:val="32"/>
          <w:szCs w:val="32"/>
          <w:rtl/>
        </w:rPr>
        <w:t>ا</w:t>
      </w:r>
      <w:r w:rsidRPr="008B1055">
        <w:rPr>
          <w:rStyle w:val="FootnoteReference"/>
          <w:rFonts w:ascii="Simplified Arabic" w:hAnsi="Simplified Arabic" w:cs="Simplified Arabic" w:hint="cs"/>
          <w:sz w:val="32"/>
          <w:szCs w:val="32"/>
          <w:rtl/>
          <w:lang w:bidi="fa-IR"/>
        </w:rPr>
        <w:footnoteReference w:id="100"/>
      </w:r>
      <w:r w:rsidRPr="008B1055">
        <w:rPr>
          <w:rFonts w:ascii="Simplified Arabic" w:eastAsia="Times New Roman" w:hAnsi="Simplified Arabic" w:cs="Simplified Arabic" w:hint="cs"/>
          <w:sz w:val="32"/>
          <w:szCs w:val="32"/>
          <w:rtl/>
        </w:rPr>
        <w:t>، على الرغم مما نصت عليه اتفاقية الأمم المتحدة لمكافحة الفساد التي جاء فيها التعتمد كل دولة طرف فيها للمبادئ الأساسية لقانونها الداخلي، ما قد يلزم من تدابير تشريعية وتدابير أخرى، من إرجاع الممتلكات المصادرة، وفقاً لأحكام هذه الاتفاقية، ومع مراعاة حقوق الأطراف الثالثة الحسنة النية)</w:t>
      </w:r>
      <w:r w:rsidRPr="008B1055">
        <w:rPr>
          <w:rStyle w:val="FootnoteReference"/>
          <w:rFonts w:ascii="Simplified Arabic" w:hAnsi="Simplified Arabic" w:cs="Simplified Arabic" w:hint="cs"/>
          <w:sz w:val="32"/>
          <w:szCs w:val="32"/>
          <w:rtl/>
        </w:rPr>
        <w:footnoteReference w:id="101"/>
      </w:r>
      <w:r w:rsidRPr="008B1055">
        <w:rPr>
          <w:rFonts w:ascii="Simplified Arabic" w:eastAsia="Times New Roman" w:hAnsi="Simplified Arabic" w:cs="Simplified Arabic" w:hint="cs"/>
          <w:sz w:val="32"/>
          <w:szCs w:val="32"/>
          <w:rtl/>
        </w:rPr>
        <w:t xml:space="preserve">، ومن خلال الاطلاع على ادلة استرداد الأموال نجد أن بعضاً من الدول لم تقم بتعديل تشريعاتها الداخلية بما يتوائم مع نصوص الاتفاقية ، ففي المانيا إذا تمت مصادرة الأموال تنفيذاً لحكم جنائي من إحدى المحاكم الاجنبية تبقى الأموال الأصول) في الدولة المنفذة للحكم، ويرد على هذه القاعدة استثناءات وهما تعويض الضحايا واقتسام الدول المعنية بالاتفاق فيما بينها على اقتسام الأصول المستردة </w:t>
      </w:r>
      <w:r w:rsidRPr="008B1055">
        <w:rPr>
          <w:rStyle w:val="FootnoteReference"/>
          <w:rFonts w:ascii="Simplified Arabic" w:hAnsi="Simplified Arabic" w:cs="Simplified Arabic" w:hint="cs"/>
          <w:sz w:val="32"/>
          <w:szCs w:val="32"/>
          <w:rtl/>
          <w:lang w:bidi="fa-IR"/>
        </w:rPr>
        <w:footnoteReference w:id="102"/>
      </w:r>
      <w:r w:rsidRPr="008B1055">
        <w:rPr>
          <w:rFonts w:ascii="Simplified Arabic" w:eastAsia="Times New Roman" w:hAnsi="Simplified Arabic" w:cs="Simplified Arabic" w:hint="cs"/>
          <w:sz w:val="32"/>
          <w:szCs w:val="32"/>
          <w:rtl/>
        </w:rPr>
        <w:t>، أما في المملكة المتحدة فتخول الممتلكات إلى نقود ويجري التصرف بها بواحدة من ثلاث عمليات، ففي القضايا التي تنصف ضمن أحكام اتفاقية الأمم المتحدة لمكافحة الفساد تعاد الأموال للدولة المتلقية بعد اقتطاع النفقات وعلى نحو معقول</w:t>
      </w:r>
      <w:r w:rsidRPr="008B1055">
        <w:rPr>
          <w:rStyle w:val="FootnoteReference"/>
          <w:rFonts w:ascii="Simplified Arabic" w:hAnsi="Simplified Arabic" w:cs="Simplified Arabic" w:hint="cs"/>
          <w:sz w:val="32"/>
          <w:szCs w:val="32"/>
          <w:rtl/>
        </w:rPr>
        <w:footnoteReference w:id="103"/>
      </w:r>
      <w:r w:rsidRPr="008B1055">
        <w:rPr>
          <w:rFonts w:ascii="Simplified Arabic" w:eastAsia="Times New Roman" w:hAnsi="Simplified Arabic" w:cs="Simplified Arabic" w:hint="cs"/>
          <w:sz w:val="32"/>
          <w:szCs w:val="32"/>
          <w:rtl/>
        </w:rPr>
        <w:t>، اما في العراق فتتم إعادة الأصول وفقاً للتشريعات العراقية النافذة والطرق القانونية المرسومة فيها</w:t>
      </w:r>
      <w:r w:rsidRPr="008B1055">
        <w:rPr>
          <w:rStyle w:val="FootnoteReference"/>
          <w:rFonts w:ascii="Simplified Arabic" w:hAnsi="Simplified Arabic" w:cs="Simplified Arabic" w:hint="cs"/>
          <w:sz w:val="32"/>
          <w:szCs w:val="32"/>
          <w:rtl/>
        </w:rPr>
        <w:footnoteReference w:id="104"/>
      </w:r>
      <w:r w:rsidRPr="008B1055">
        <w:rPr>
          <w:rFonts w:ascii="Simplified Arabic" w:eastAsia="Times New Roman" w:hAnsi="Simplified Arabic" w:cs="Simplified Arabic" w:hint="cs"/>
          <w:sz w:val="32"/>
          <w:szCs w:val="32"/>
          <w:rtl/>
        </w:rPr>
        <w:t xml:space="preserve">، ومن الجدير بالذكر أن المشرع العراقي لم </w:t>
      </w:r>
      <w:r w:rsidRPr="008B1055">
        <w:rPr>
          <w:rFonts w:ascii="Simplified Arabic" w:eastAsia="Times New Roman" w:hAnsi="Simplified Arabic" w:cs="Simplified Arabic" w:hint="cs"/>
          <w:sz w:val="32"/>
          <w:szCs w:val="32"/>
          <w:rtl/>
        </w:rPr>
        <w:lastRenderedPageBreak/>
        <w:t>يسن قانوناً لاسترداد الأموال المهربة على الرغم من تنظيم مشروع لقانون استرداد الأموال منذ عام 2٠14 إلا أنه لم يتم إقراره من قبل السلطة التشريعية لذلك تم تشكيل لجنة لاسترداد الأموال المهربة لحين إقرار القانون أعلاه</w:t>
      </w:r>
      <w:r w:rsidRPr="008B1055">
        <w:rPr>
          <w:rStyle w:val="FootnoteReference"/>
          <w:rFonts w:ascii="Simplified Arabic" w:hAnsi="Simplified Arabic" w:cs="Simplified Arabic" w:hint="cs"/>
          <w:sz w:val="32"/>
          <w:szCs w:val="32"/>
          <w:rtl/>
        </w:rPr>
        <w:footnoteReference w:id="105"/>
      </w:r>
      <w:r w:rsidRPr="008B1055">
        <w:rPr>
          <w:rFonts w:ascii="Simplified Arabic" w:eastAsia="Times New Roman" w:hAnsi="Simplified Arabic" w:cs="Simplified Arabic" w:hint="cs"/>
          <w:sz w:val="32"/>
          <w:szCs w:val="32"/>
          <w:rtl/>
        </w:rPr>
        <w:t xml:space="preserve"> أن حجم جرائم الفساد المتفشية في العراق وما يشهده خلال هذه الآونة من ترد في مستوى الخدمات الاجتماعية والصحية يستلزم من السلطة التشريعية إقرار قانون استرداد الأموال واتخاذ الإجراءات الكفيلة التي تضمن العمل به لاسترداد الأموال المهربة إلى خارج البلاد.</w:t>
      </w:r>
    </w:p>
    <w:p w14:paraId="2CF5BC61" w14:textId="208402B4" w:rsidR="00D55AA5" w:rsidRPr="008B1055" w:rsidRDefault="00D55AA5" w:rsidP="00C42045">
      <w:pPr>
        <w:bidi/>
        <w:spacing w:after="100" w:afterAutospacing="1" w:line="276" w:lineRule="auto"/>
        <w:jc w:val="both"/>
        <w:rPr>
          <w:rFonts w:ascii="Simplified Arabic" w:eastAsia="Times New Roman" w:hAnsi="Simplified Arabic" w:cs="Simplified Arabic"/>
          <w:sz w:val="32"/>
          <w:szCs w:val="32"/>
          <w:rtl/>
        </w:rPr>
      </w:pPr>
      <w:r w:rsidRPr="008B1055">
        <w:rPr>
          <w:rFonts w:ascii="Simplified Arabic" w:eastAsia="Times New Roman" w:hAnsi="Simplified Arabic" w:cs="Simplified Arabic" w:hint="cs"/>
          <w:b/>
          <w:bCs/>
          <w:sz w:val="32"/>
          <w:szCs w:val="32"/>
          <w:rtl/>
        </w:rPr>
        <w:t>ثالثاً - عدم استجابة بعض الأطراف في الاتفاقية للمصادرة دون الاستناد إلى حكم إدان</w:t>
      </w:r>
      <w:r w:rsidRPr="008B1055">
        <w:rPr>
          <w:rFonts w:ascii="Simplified Arabic" w:eastAsia="Times New Roman" w:hAnsi="Simplified Arabic" w:cs="Simplified Arabic" w:hint="cs"/>
          <w:sz w:val="32"/>
          <w:szCs w:val="32"/>
          <w:rtl/>
        </w:rPr>
        <w:t xml:space="preserve"> </w:t>
      </w:r>
      <w:r w:rsidR="00C42045">
        <w:rPr>
          <w:rFonts w:ascii="Simplified Arabic" w:eastAsia="Times New Roman" w:hAnsi="Simplified Arabic" w:cs="Simplified Arabic" w:hint="cs"/>
          <w:sz w:val="32"/>
          <w:szCs w:val="32"/>
          <w:rtl/>
        </w:rPr>
        <w:t xml:space="preserve">   </w:t>
      </w:r>
      <w:r w:rsidRPr="008B1055">
        <w:rPr>
          <w:rFonts w:ascii="Simplified Arabic" w:eastAsia="Times New Roman" w:hAnsi="Simplified Arabic" w:cs="Simplified Arabic" w:hint="cs"/>
          <w:sz w:val="32"/>
          <w:szCs w:val="32"/>
          <w:rtl/>
        </w:rPr>
        <w:t>إن المصادرة دون الاستناد إلى حكم إدانة من الأدوات بالغة الأهمية في استرداد الأموال المتحصلة من جرائم الفساد، فمجرد تحويل الأموال إلى خارج البلاد التي سلبت منها، يكون من الصعوبة استردادها، وتواجه بعض البلدان عقبات عسيرة، وخاصة النامية منها في مجال استرداد الأموال، وذلك لافتقادها إلى تشريعات تبيح مصادرة الاصول دون الاستناد إلى حكم إدانة، فضلا عن الاشكاليات الأخرى التي تعترض سبيل استرداد الأموال</w:t>
      </w:r>
      <w:r w:rsidRPr="008B1055">
        <w:rPr>
          <w:rStyle w:val="FootnoteReference"/>
          <w:rFonts w:ascii="Simplified Arabic" w:hAnsi="Simplified Arabic" w:cs="Simplified Arabic" w:hint="cs"/>
          <w:sz w:val="32"/>
          <w:szCs w:val="32"/>
          <w:rtl/>
        </w:rPr>
        <w:footnoteReference w:id="106"/>
      </w:r>
      <w:r w:rsidRPr="008B1055">
        <w:rPr>
          <w:rFonts w:ascii="Simplified Arabic" w:eastAsia="Times New Roman" w:hAnsi="Simplified Arabic" w:cs="Simplified Arabic" w:hint="cs"/>
          <w:sz w:val="32"/>
          <w:szCs w:val="32"/>
          <w:rtl/>
        </w:rPr>
        <w:t xml:space="preserve"> ، ويحث المشرع الدولي البلدان المنظمة إلى اتفاقية الأمم المتحدة لمكافحة الفساد على السماح بمصادرة الأموال المتأتية من جرائم الفساد، دون الاستناد إلى إدانة جنائية، عندما لا يمكن ملاحقة الجاني جنائياً بسبب موته أو فراره أو لأسباب أخرى </w:t>
      </w:r>
      <w:r w:rsidRPr="008B1055">
        <w:rPr>
          <w:rStyle w:val="FootnoteReference"/>
          <w:rFonts w:ascii="Simplified Arabic" w:hAnsi="Simplified Arabic" w:cs="Simplified Arabic" w:hint="cs"/>
          <w:sz w:val="32"/>
          <w:szCs w:val="32"/>
          <w:rtl/>
        </w:rPr>
        <w:footnoteReference w:id="107"/>
      </w:r>
      <w:r w:rsidRPr="008B1055">
        <w:rPr>
          <w:rFonts w:ascii="Simplified Arabic" w:eastAsia="Times New Roman" w:hAnsi="Simplified Arabic" w:cs="Simplified Arabic" w:hint="cs"/>
          <w:sz w:val="32"/>
          <w:szCs w:val="32"/>
          <w:rtl/>
        </w:rPr>
        <w:t xml:space="preserve">، ووفقا للاتفاقية أعلاه ينبغي على الدول الأطراف، إذ دانة، فإن التزام الدول بسن تشريعات تجيز المصادرة دون الحكم بالإدانة، بما يتناسب مع متطلبات العدالة وتحقيق المبدأ الأساس للاتفاقية وهو استرداد </w:t>
      </w:r>
      <w:r w:rsidRPr="008B1055">
        <w:rPr>
          <w:rFonts w:ascii="Simplified Arabic" w:eastAsia="Times New Roman" w:hAnsi="Simplified Arabic" w:cs="Simplified Arabic" w:hint="cs"/>
          <w:sz w:val="32"/>
          <w:szCs w:val="32"/>
          <w:rtl/>
        </w:rPr>
        <w:lastRenderedPageBreak/>
        <w:t xml:space="preserve">الأموال أأمر من شأنه أن يسهم في إزالة أحد المعوقات التي تحول دون استرجاع الحقوق إلى الدول التي سلبت منها، ولهذا نجد بعض الدول شرعت قوانين نصت بموجبها على جرائم محددة في حالة وقوعها بالإمكان مصادرة الأموال دون صدور حكم بالإدانة في حين اتبعت دول أخرى منهجا آخر ، اذ تخضع لهذا النوع من المصادرة جميع عوائد الجريمة والأدوات المستخدمة فيها، إذا كانت الجريمة تتصف بالجسامة </w:t>
      </w:r>
      <w:r w:rsidRPr="008B1055">
        <w:rPr>
          <w:rStyle w:val="FootnoteReference"/>
          <w:rFonts w:ascii="Simplified Arabic" w:hAnsi="Simplified Arabic" w:cs="Simplified Arabic" w:hint="cs"/>
          <w:sz w:val="32"/>
          <w:szCs w:val="32"/>
          <w:rtl/>
        </w:rPr>
        <w:footnoteReference w:id="108"/>
      </w:r>
      <w:r w:rsidRPr="008B1055">
        <w:rPr>
          <w:rFonts w:ascii="Simplified Arabic" w:eastAsia="Times New Roman" w:hAnsi="Simplified Arabic" w:cs="Simplified Arabic" w:hint="cs"/>
          <w:sz w:val="32"/>
          <w:szCs w:val="32"/>
          <w:rtl/>
        </w:rPr>
        <w:t xml:space="preserve"> ، في حين لم تستجب تشريعات دول أخرى لاتفاقية الأمم المتحدة لمكافحة الفساد حول اتخاذ التدابير اللازمة فيما يتعلق بالمصادرة دون الاستناد إلى حكم جنائي </w:t>
      </w:r>
      <w:r w:rsidRPr="008B1055">
        <w:rPr>
          <w:rStyle w:val="FootnoteReference"/>
          <w:rFonts w:ascii="Simplified Arabic" w:hAnsi="Simplified Arabic" w:cs="Simplified Arabic" w:hint="cs"/>
          <w:sz w:val="32"/>
          <w:szCs w:val="32"/>
          <w:rtl/>
        </w:rPr>
        <w:footnoteReference w:id="109"/>
      </w:r>
      <w:r w:rsidRPr="008B1055">
        <w:rPr>
          <w:rFonts w:ascii="Simplified Arabic" w:eastAsia="Times New Roman" w:hAnsi="Simplified Arabic" w:cs="Simplified Arabic" w:hint="cs"/>
          <w:sz w:val="32"/>
          <w:szCs w:val="32"/>
          <w:rtl/>
        </w:rPr>
        <w:t xml:space="preserve"> ، أما بالنسبة لموقف المشرع العراقي فلم ينص بشكل صريح على المصادرة دون الاستناد إلى حكم إدانة وإنما تم الاشارة لها بصورة ضمنية في قانون مكافحة غسل الأموال وتمويل الإرهاب .</w:t>
      </w:r>
      <w:r w:rsidRPr="008B1055">
        <w:rPr>
          <w:rStyle w:val="FootnoteReference"/>
          <w:rFonts w:ascii="Simplified Arabic" w:hAnsi="Simplified Arabic" w:cs="Simplified Arabic" w:hint="cs"/>
          <w:sz w:val="32"/>
          <w:szCs w:val="32"/>
          <w:rtl/>
        </w:rPr>
        <w:footnoteReference w:id="110"/>
      </w:r>
    </w:p>
    <w:p w14:paraId="6A489021" w14:textId="77777777" w:rsidR="00D55AA5" w:rsidRPr="008B1055" w:rsidRDefault="00D55AA5" w:rsidP="00304C06">
      <w:pPr>
        <w:pStyle w:val="Heading1"/>
        <w:bidi/>
        <w:jc w:val="center"/>
        <w:rPr>
          <w:rFonts w:ascii="Simplified Arabic" w:eastAsiaTheme="minorHAnsi" w:hAnsi="Simplified Arabic" w:cs="Simplified Arabic"/>
          <w:b/>
          <w:bCs/>
          <w:color w:val="auto"/>
          <w:sz w:val="32"/>
          <w:szCs w:val="32"/>
          <w:rtl/>
        </w:rPr>
      </w:pPr>
      <w:bookmarkStart w:id="49" w:name="_Toc199704887"/>
      <w:bookmarkStart w:id="50" w:name="_Hlk216642722"/>
      <w:r w:rsidRPr="008B1055">
        <w:rPr>
          <w:rFonts w:ascii="Simplified Arabic" w:hAnsi="Simplified Arabic" w:cs="Simplified Arabic" w:hint="cs"/>
          <w:b/>
          <w:bCs/>
          <w:color w:val="auto"/>
          <w:sz w:val="32"/>
          <w:szCs w:val="32"/>
          <w:rtl/>
        </w:rPr>
        <w:t>المطلب الثاني : المعوقات السياسية</w:t>
      </w:r>
      <w:bookmarkEnd w:id="49"/>
    </w:p>
    <w:bookmarkEnd w:id="50"/>
    <w:p w14:paraId="7CCE3958" w14:textId="30B8D05A" w:rsidR="00D55AA5" w:rsidRPr="008B1055" w:rsidRDefault="00D55AA5" w:rsidP="00C42045">
      <w:pPr>
        <w:bidi/>
        <w:spacing w:after="100" w:afterAutospacing="1" w:line="276" w:lineRule="auto"/>
        <w:jc w:val="both"/>
        <w:rPr>
          <w:rFonts w:ascii="Simplified Arabic" w:eastAsia="Times New Roman" w:hAnsi="Simplified Arabic" w:cs="Simplified Arabic"/>
          <w:sz w:val="32"/>
          <w:szCs w:val="32"/>
          <w:rtl/>
        </w:rPr>
      </w:pPr>
      <w:r w:rsidRPr="008B1055">
        <w:rPr>
          <w:rFonts w:ascii="Simplified Arabic" w:eastAsia="Times New Roman" w:hAnsi="Simplified Arabic" w:cs="Simplified Arabic" w:hint="cs"/>
          <w:sz w:val="32"/>
          <w:szCs w:val="32"/>
          <w:rtl/>
        </w:rPr>
        <w:t>إلى جانب المعوقات الواقعية توجد معوقات قانونية إجرائية تعيق هي الأخرى عملية استرداد الأموال وغالبا ما يترتب عليها الفشل في إتمام هذه المهمة، فالقانون الموضوعي يرتبط بالقانون الاجرائي ارتباطا وثيقاً، بحيث يكمل كل منهما الأخر، فبعد كل منهما جناحا العدالة في الأنظمة القانونية الحديثة</w:t>
      </w:r>
      <w:r w:rsidRPr="008B1055">
        <w:rPr>
          <w:rStyle w:val="FootnoteReference"/>
          <w:rFonts w:ascii="Simplified Arabic" w:hAnsi="Simplified Arabic" w:cs="Simplified Arabic" w:hint="cs"/>
          <w:sz w:val="32"/>
          <w:szCs w:val="32"/>
          <w:rtl/>
        </w:rPr>
        <w:footnoteReference w:id="111"/>
      </w:r>
      <w:r w:rsidRPr="008B1055">
        <w:rPr>
          <w:rFonts w:ascii="Simplified Arabic" w:eastAsia="Times New Roman" w:hAnsi="Simplified Arabic" w:cs="Simplified Arabic" w:hint="cs"/>
          <w:sz w:val="32"/>
          <w:szCs w:val="32"/>
          <w:rtl/>
        </w:rPr>
        <w:t>، وتتمثل المعوقات الإجرائية بالحصانة الوظيفية، فضلا عن البطء في إجراءات التقاضي، والتقييد بمبدأ السرية المصرفية، وازدواجية الجنسية، وهذا كله سيتم تناوله في اربعة فروع وعلى النحو الآتي:</w:t>
      </w:r>
    </w:p>
    <w:p w14:paraId="0E7AF2BD" w14:textId="16725E4B" w:rsidR="00D55AA5" w:rsidRPr="008B1055" w:rsidRDefault="00D55AA5" w:rsidP="00304C06">
      <w:pPr>
        <w:pStyle w:val="Heading2"/>
        <w:bidi/>
        <w:jc w:val="center"/>
        <w:rPr>
          <w:rFonts w:ascii="Simplified Arabic" w:eastAsiaTheme="minorHAnsi" w:hAnsi="Simplified Arabic" w:cs="Simplified Arabic"/>
          <w:b/>
          <w:bCs/>
          <w:rtl/>
        </w:rPr>
      </w:pPr>
      <w:bookmarkStart w:id="51" w:name="_Toc199704888"/>
      <w:r w:rsidRPr="008B1055">
        <w:rPr>
          <w:rFonts w:ascii="Simplified Arabic" w:hAnsi="Simplified Arabic" w:cs="Simplified Arabic" w:hint="cs"/>
          <w:b/>
          <w:bCs/>
          <w:color w:val="auto"/>
          <w:rtl/>
        </w:rPr>
        <w:lastRenderedPageBreak/>
        <w:t>الفرع الأول: الحصانة الوظيفية</w:t>
      </w:r>
      <w:bookmarkEnd w:id="51"/>
    </w:p>
    <w:p w14:paraId="4B53AECB" w14:textId="77777777" w:rsidR="00304C06" w:rsidRDefault="00D55AA5" w:rsidP="00D90109">
      <w:pPr>
        <w:bidi/>
        <w:spacing w:after="100" w:afterAutospacing="1" w:line="276" w:lineRule="auto"/>
        <w:jc w:val="both"/>
        <w:rPr>
          <w:rFonts w:ascii="Simplified Arabic" w:eastAsia="Times New Roman" w:hAnsi="Simplified Arabic" w:cs="Simplified Arabic"/>
          <w:sz w:val="32"/>
          <w:szCs w:val="32"/>
          <w:rtl/>
        </w:rPr>
      </w:pPr>
      <w:r w:rsidRPr="008B1055">
        <w:rPr>
          <w:rFonts w:ascii="Simplified Arabic" w:eastAsia="Times New Roman" w:hAnsi="Simplified Arabic" w:cs="Simplified Arabic" w:hint="cs"/>
          <w:sz w:val="32"/>
          <w:szCs w:val="32"/>
          <w:rtl/>
        </w:rPr>
        <w:t>من المعوقات الإجرائية لاتمام عملية استرداد الأموال، التمتع بالحصانات الوظيفية (الإدارية والسياسية)، فذلك مما يشجع أصحاب هذه الحصانات، على استغلال مناصبهم ونفوذهم لارتكاب جرائم الفساد</w:t>
      </w:r>
      <w:r w:rsidRPr="008B1055">
        <w:rPr>
          <w:rStyle w:val="FootnoteReference"/>
          <w:rFonts w:ascii="Simplified Arabic" w:hAnsi="Simplified Arabic" w:cs="Simplified Arabic" w:hint="cs"/>
          <w:sz w:val="32"/>
          <w:szCs w:val="32"/>
          <w:rtl/>
        </w:rPr>
        <w:footnoteReference w:id="112"/>
      </w:r>
      <w:r w:rsidRPr="008B1055">
        <w:rPr>
          <w:rFonts w:ascii="Simplified Arabic" w:eastAsia="Times New Roman" w:hAnsi="Simplified Arabic" w:cs="Simplified Arabic" w:hint="cs"/>
          <w:sz w:val="32"/>
          <w:szCs w:val="32"/>
          <w:rtl/>
        </w:rPr>
        <w:t>، ويقصد بالحصانة امتياز يمنحه المشرع الوطني أو الدولي إلى بعض الأشخاص بحكم وظائفهم، يعفيهم بموجبها، من عبء أو تكليف أو مسائلة قانونية، أو يمنحهم امتيازاً بعدم الخضوع للسلطات العامة ومنها السلطة القضائية أو بعض أوجه مظاهرها »</w:t>
      </w:r>
      <w:r w:rsidRPr="008B1055">
        <w:rPr>
          <w:rStyle w:val="FootnoteReference"/>
          <w:rFonts w:ascii="Simplified Arabic" w:hAnsi="Simplified Arabic" w:cs="Simplified Arabic" w:hint="cs"/>
          <w:sz w:val="32"/>
          <w:szCs w:val="32"/>
          <w:rtl/>
        </w:rPr>
        <w:footnoteReference w:id="113"/>
      </w:r>
      <w:r w:rsidRPr="008B1055">
        <w:rPr>
          <w:rFonts w:ascii="Simplified Arabic" w:eastAsia="Times New Roman" w:hAnsi="Simplified Arabic" w:cs="Simplified Arabic" w:hint="cs"/>
          <w:sz w:val="32"/>
          <w:szCs w:val="32"/>
          <w:rtl/>
        </w:rPr>
        <w:t>، فمن متطلبات الوظيفة العامة الاعتراف لفئة من الموظفين ببعض الحصانات الوظيفية، وذلك لتمكينهم من أداء المهام والواجبات المناطة بهم، على النحو المطلوب، ولا تعد الحصانات الوظيفية في ذاتها، موانع للمسؤولية الجنائية أو للعقاب، وإنما تمثل قيوداً أو إجراءات ترد على السلطات العامة في الادعاء ضدهم عن الجرائم التي يرتكبونها من جرائم الوظيفة أو بسببها</w:t>
      </w:r>
      <w:r w:rsidRPr="008B1055">
        <w:rPr>
          <w:rStyle w:val="FootnoteReference"/>
          <w:rFonts w:ascii="Simplified Arabic" w:hAnsi="Simplified Arabic" w:cs="Simplified Arabic" w:hint="cs"/>
          <w:sz w:val="32"/>
          <w:szCs w:val="32"/>
          <w:rtl/>
        </w:rPr>
        <w:footnoteReference w:id="114"/>
      </w:r>
      <w:r w:rsidRPr="008B1055">
        <w:rPr>
          <w:rFonts w:ascii="Simplified Arabic" w:eastAsia="Times New Roman" w:hAnsi="Simplified Arabic" w:cs="Simplified Arabic" w:hint="cs"/>
          <w:sz w:val="32"/>
          <w:szCs w:val="32"/>
          <w:rtl/>
        </w:rPr>
        <w:t xml:space="preserve">، والسؤال الذي يطرح في هذا المجال بما أن جرائم الفساد تقع في الغالب بسبب ممارسة النشاط الوظيفي فهل الحصانة الوظيفية تعرقل وتحد من فاعلية مكافحة الفساد أم لا؟ للإجابة على هذا السؤال لابد من الاشارة إلى موقف الاتفاقيات الدولية والإقليمية لمكافحة الفساد من الحصانة الوظيفية، حيث نصت اتفاقية الأمم </w:t>
      </w:r>
      <w:r w:rsidR="00D90109">
        <w:rPr>
          <w:rFonts w:ascii="Simplified Arabic" w:eastAsia="Times New Roman" w:hAnsi="Simplified Arabic" w:cs="Simplified Arabic" w:hint="cs"/>
          <w:sz w:val="32"/>
          <w:szCs w:val="32"/>
          <w:rtl/>
        </w:rPr>
        <w:t>المتحدة لمكافحة الفساد على ا</w:t>
      </w:r>
      <w:r w:rsidRPr="008B1055">
        <w:rPr>
          <w:rFonts w:ascii="Simplified Arabic" w:eastAsia="Times New Roman" w:hAnsi="Simplified Arabic" w:cs="Simplified Arabic" w:hint="cs"/>
          <w:sz w:val="32"/>
          <w:szCs w:val="32"/>
          <w:rtl/>
        </w:rPr>
        <w:t>تخ</w:t>
      </w:r>
      <w:r w:rsidR="00D90109">
        <w:rPr>
          <w:rFonts w:ascii="Simplified Arabic" w:eastAsia="Times New Roman" w:hAnsi="Simplified Arabic" w:cs="Simplified Arabic" w:hint="cs"/>
          <w:sz w:val="32"/>
          <w:szCs w:val="32"/>
          <w:rtl/>
        </w:rPr>
        <w:t>ا</w:t>
      </w:r>
      <w:r w:rsidRPr="008B1055">
        <w:rPr>
          <w:rFonts w:ascii="Simplified Arabic" w:eastAsia="Times New Roman" w:hAnsi="Simplified Arabic" w:cs="Simplified Arabic" w:hint="cs"/>
          <w:sz w:val="32"/>
          <w:szCs w:val="32"/>
          <w:rtl/>
        </w:rPr>
        <w:t xml:space="preserve">ذ كل دولة طرف، وفقا لنظامها القانوني ومبادئها الدستورية، ما قد يلزم من تدابير لإرساء أو ابقاء توازن مناسب، بين أي حصانات أو امتيازات قضائية ممنوحة لموظفيها العموميين من أجل أداء وظائفهم وإمكانية القيام عند الضرورة بعمليات تحقيق </w:t>
      </w:r>
      <w:r w:rsidRPr="008B1055">
        <w:rPr>
          <w:rFonts w:ascii="Simplified Arabic" w:eastAsia="Times New Roman" w:hAnsi="Simplified Arabic" w:cs="Simplified Arabic" w:hint="cs"/>
          <w:sz w:val="32"/>
          <w:szCs w:val="32"/>
          <w:rtl/>
        </w:rPr>
        <w:lastRenderedPageBreak/>
        <w:t>وملاحقة ومقاضاة فعالة في الأفعال المجرمة وفقاً لهذه الاتفاقية</w:t>
      </w:r>
      <w:r w:rsidRPr="008B1055">
        <w:rPr>
          <w:rStyle w:val="FootnoteReference"/>
          <w:rFonts w:ascii="Simplified Arabic" w:hAnsi="Simplified Arabic" w:cs="Simplified Arabic" w:hint="cs"/>
          <w:sz w:val="32"/>
          <w:szCs w:val="32"/>
          <w:rtl/>
        </w:rPr>
        <w:footnoteReference w:id="115"/>
      </w:r>
      <w:r w:rsidRPr="008B1055">
        <w:rPr>
          <w:rFonts w:ascii="Simplified Arabic" w:eastAsia="Times New Roman" w:hAnsi="Simplified Arabic" w:cs="Simplified Arabic" w:hint="cs"/>
          <w:sz w:val="32"/>
          <w:szCs w:val="32"/>
          <w:rtl/>
        </w:rPr>
        <w:t>، ويستشف من النموذج القانوني الذي أورده المشرع الدولي، أنه يحاول أن يحد من الحصانات الوظيفية، دون أن يلغيها بشكل تام، متخذاً بذلك موقفاً وسطاً، ما بين ضرورة هذه الحصانات من جهة وبين مقتضيات الملاحقة عن جرائم الفساد من جهة أخرى</w:t>
      </w:r>
      <w:r w:rsidRPr="008B1055">
        <w:rPr>
          <w:rStyle w:val="FootnoteReference"/>
          <w:rFonts w:ascii="Simplified Arabic" w:hAnsi="Simplified Arabic" w:cs="Simplified Arabic" w:hint="cs"/>
          <w:sz w:val="32"/>
          <w:szCs w:val="32"/>
          <w:rtl/>
        </w:rPr>
        <w:footnoteReference w:id="116"/>
      </w:r>
      <w:r w:rsidRPr="008B1055">
        <w:rPr>
          <w:rFonts w:ascii="Simplified Arabic" w:eastAsia="Times New Roman" w:hAnsi="Simplified Arabic" w:cs="Simplified Arabic" w:hint="cs"/>
          <w:sz w:val="32"/>
          <w:szCs w:val="32"/>
          <w:rtl/>
        </w:rPr>
        <w:t xml:space="preserve">  وقد سايرت اتفاقية العربية لمكافحة الفساد الاتفاقية الدولية المشار </w:t>
      </w:r>
      <w:r w:rsidR="00304C06">
        <w:rPr>
          <w:rFonts w:ascii="Simplified Arabic" w:eastAsia="Times New Roman" w:hAnsi="Simplified Arabic" w:cs="Simplified Arabic" w:hint="cs"/>
          <w:sz w:val="32"/>
          <w:szCs w:val="32"/>
          <w:rtl/>
        </w:rPr>
        <w:t>إ</w:t>
      </w:r>
      <w:r w:rsidRPr="008B1055">
        <w:rPr>
          <w:rFonts w:ascii="Simplified Arabic" w:eastAsia="Times New Roman" w:hAnsi="Simplified Arabic" w:cs="Simplified Arabic" w:hint="cs"/>
          <w:sz w:val="32"/>
          <w:szCs w:val="32"/>
          <w:rtl/>
        </w:rPr>
        <w:t>ليها</w:t>
      </w:r>
      <w:r w:rsidRPr="008B1055">
        <w:rPr>
          <w:rStyle w:val="FootnoteReference"/>
          <w:rFonts w:ascii="Simplified Arabic" w:hAnsi="Simplified Arabic" w:cs="Simplified Arabic" w:hint="cs"/>
          <w:sz w:val="32"/>
          <w:szCs w:val="32"/>
          <w:rtl/>
        </w:rPr>
        <w:footnoteReference w:id="117"/>
      </w:r>
      <w:r w:rsidRPr="008B1055">
        <w:rPr>
          <w:rFonts w:ascii="Simplified Arabic" w:eastAsia="Times New Roman" w:hAnsi="Simplified Arabic" w:cs="Simplified Arabic" w:hint="cs"/>
          <w:sz w:val="32"/>
          <w:szCs w:val="32"/>
          <w:rtl/>
        </w:rPr>
        <w:t>، أما اتفاقية الاتحاد الأفريقي لمنع الفساد ومكافحته، فقد استثنت جرائم الفساد من الحصانة الممنوحة للموظفين العموميين حيث جاء فيها «من أجل مكافحة الفساد والجرائم ذات الصلة في الخدمة العامة، تلتزم الدول الأطراف بما يلي:</w:t>
      </w:r>
    </w:p>
    <w:p w14:paraId="1DBEE340" w14:textId="6465761D" w:rsidR="00D55AA5" w:rsidRPr="008B1055" w:rsidRDefault="00D55AA5" w:rsidP="00304C06">
      <w:pPr>
        <w:bidi/>
        <w:spacing w:after="100" w:afterAutospacing="1" w:line="276" w:lineRule="auto"/>
        <w:jc w:val="both"/>
        <w:rPr>
          <w:rFonts w:ascii="Simplified Arabic" w:eastAsia="Times New Roman" w:hAnsi="Simplified Arabic" w:cs="Simplified Arabic"/>
          <w:sz w:val="32"/>
          <w:szCs w:val="32"/>
          <w:rtl/>
        </w:rPr>
      </w:pPr>
      <w:r w:rsidRPr="008B1055">
        <w:rPr>
          <w:rFonts w:ascii="Simplified Arabic" w:eastAsia="Times New Roman" w:hAnsi="Simplified Arabic" w:cs="Simplified Arabic" w:hint="cs"/>
          <w:sz w:val="32"/>
          <w:szCs w:val="32"/>
          <w:rtl/>
        </w:rPr>
        <w:t>5- مع عدم الاخلال بأحكام التشريعات المحلية، التأكد من أن أي حصانة تمنح للموظفين العموميين لا تشكل عقبة عند التحقيق في إدعاءات توجه ضد محاكمة هؤلاء الموظفين»</w:t>
      </w:r>
      <w:r w:rsidRPr="008B1055">
        <w:rPr>
          <w:rStyle w:val="FootnoteReference"/>
          <w:rFonts w:ascii="Simplified Arabic" w:hAnsi="Simplified Arabic" w:cs="Simplified Arabic" w:hint="cs"/>
          <w:sz w:val="32"/>
          <w:szCs w:val="32"/>
          <w:rtl/>
        </w:rPr>
        <w:footnoteReference w:id="118"/>
      </w:r>
      <w:r w:rsidRPr="008B1055">
        <w:rPr>
          <w:rFonts w:ascii="Simplified Arabic" w:eastAsia="Times New Roman" w:hAnsi="Simplified Arabic" w:cs="Simplified Arabic" w:hint="cs"/>
          <w:sz w:val="32"/>
          <w:szCs w:val="32"/>
          <w:rtl/>
        </w:rPr>
        <w:t>، أذن من شأن الامتيازات والحصانات التي تمنح لبعض الموظفين أن تحد من مسائلتهم، أو تقييد متابعتهم من جرائم الفساد التي ترتكب.</w:t>
      </w:r>
    </w:p>
    <w:p w14:paraId="3F20D6A2" w14:textId="77777777" w:rsidR="00D55AA5" w:rsidRPr="008B1055" w:rsidRDefault="00D55AA5" w:rsidP="00304C06">
      <w:pPr>
        <w:pStyle w:val="Heading2"/>
        <w:bidi/>
        <w:jc w:val="center"/>
        <w:rPr>
          <w:rFonts w:ascii="Simplified Arabic" w:eastAsiaTheme="minorHAnsi" w:hAnsi="Simplified Arabic" w:cs="Simplified Arabic"/>
          <w:b/>
          <w:bCs/>
          <w:color w:val="auto"/>
          <w:rtl/>
        </w:rPr>
      </w:pPr>
      <w:bookmarkStart w:id="52" w:name="_Toc199704889"/>
      <w:r w:rsidRPr="008B1055">
        <w:rPr>
          <w:rFonts w:ascii="Simplified Arabic" w:hAnsi="Simplified Arabic" w:cs="Simplified Arabic" w:hint="cs"/>
          <w:b/>
          <w:bCs/>
          <w:color w:val="auto"/>
          <w:rtl/>
        </w:rPr>
        <w:t>الفرع الثاني: البطء في إجراءات التقاضي</w:t>
      </w:r>
      <w:bookmarkEnd w:id="52"/>
    </w:p>
    <w:p w14:paraId="69D6CA28" w14:textId="31E6BE80" w:rsidR="00D55AA5" w:rsidRPr="008B1055" w:rsidRDefault="00D55AA5" w:rsidP="00D90109">
      <w:pPr>
        <w:bidi/>
        <w:spacing w:after="100" w:afterAutospacing="1" w:line="276" w:lineRule="auto"/>
        <w:jc w:val="both"/>
        <w:rPr>
          <w:rFonts w:ascii="Simplified Arabic" w:eastAsia="Times New Roman" w:hAnsi="Simplified Arabic" w:cs="Simplified Arabic"/>
          <w:sz w:val="32"/>
          <w:szCs w:val="32"/>
          <w:rtl/>
        </w:rPr>
      </w:pPr>
      <w:r w:rsidRPr="008B1055">
        <w:rPr>
          <w:rFonts w:ascii="Simplified Arabic" w:eastAsia="Times New Roman" w:hAnsi="Simplified Arabic" w:cs="Simplified Arabic" w:hint="cs"/>
          <w:sz w:val="32"/>
          <w:szCs w:val="32"/>
          <w:rtl/>
        </w:rPr>
        <w:t xml:space="preserve"> يشكل البطء في إجراءات التقاضي، احد معوقات استرداد الأموال، إذ يؤدي التأخر في اتخاذ الإجراءات القانونية بحق مرتكبي جرائم الفساد وإدانتهم إلى اعاقة اقتفاء أثر الأموال المهربة، فغالبا ما يتمتع مرتكبو هذه الجرائم بعلاقات واسعة، فضلاً عن المهارة والبراعة في ايجاد ملاذات آمنة، وفي ولايات قانونية عدة للأموال المتحصلة من جرائم الفساد</w:t>
      </w:r>
      <w:r w:rsidRPr="008B1055">
        <w:rPr>
          <w:rStyle w:val="FootnoteReference"/>
          <w:rFonts w:ascii="Simplified Arabic" w:hAnsi="Simplified Arabic" w:cs="Simplified Arabic" w:hint="cs"/>
          <w:sz w:val="32"/>
          <w:szCs w:val="32"/>
          <w:rtl/>
        </w:rPr>
        <w:footnoteReference w:id="119"/>
      </w:r>
      <w:r w:rsidRPr="008B1055">
        <w:rPr>
          <w:rFonts w:ascii="Simplified Arabic" w:eastAsia="Times New Roman" w:hAnsi="Simplified Arabic" w:cs="Simplified Arabic" w:hint="cs"/>
          <w:sz w:val="32"/>
          <w:szCs w:val="32"/>
          <w:rtl/>
        </w:rPr>
        <w:t xml:space="preserve">، لذا ينبغي على السلطات المعنية باسترداد الأموال بما فيها التحقيقية، مراعاة عنصر الزمن في </w:t>
      </w:r>
      <w:r w:rsidRPr="008B1055">
        <w:rPr>
          <w:rFonts w:ascii="Simplified Arabic" w:eastAsia="Times New Roman" w:hAnsi="Simplified Arabic" w:cs="Simplified Arabic" w:hint="cs"/>
          <w:sz w:val="32"/>
          <w:szCs w:val="32"/>
          <w:rtl/>
        </w:rPr>
        <w:lastRenderedPageBreak/>
        <w:t>هذا النوع من الجرائم، إذ اصبح نقل الأموال ما بين الدول لا يتطلب إلا لحظات، ومن هذا المنطلق فأي تأخير في تنفيذ الإجراءات، من شأنه توجيه ضربة قاتلة لعملية استرداد الأموال</w:t>
      </w:r>
      <w:r w:rsidRPr="008B1055">
        <w:rPr>
          <w:rStyle w:val="FootnoteReference"/>
          <w:rFonts w:ascii="Simplified Arabic" w:hAnsi="Simplified Arabic" w:cs="Simplified Arabic" w:hint="cs"/>
          <w:sz w:val="32"/>
          <w:szCs w:val="32"/>
          <w:rtl/>
          <w:lang w:bidi="fa-IR"/>
        </w:rPr>
        <w:footnoteReference w:id="120"/>
      </w:r>
      <w:r w:rsidRPr="008B1055">
        <w:rPr>
          <w:rFonts w:ascii="Simplified Arabic" w:eastAsia="Times New Roman" w:hAnsi="Simplified Arabic" w:cs="Simplified Arabic" w:hint="cs"/>
          <w:sz w:val="32"/>
          <w:szCs w:val="32"/>
          <w:rtl/>
        </w:rPr>
        <w:t>، فإجراءات التحقيق والمحاكمة في جرائم الفساد تستغرق مدد طويلة، قد تصل احيانا إلى سنوات عدة، ومن شأن ذلك ان يؤدي الى ضياع الادلة أو تلفها، ناهيك عن احتمال التأثير على الشهود، أو عدم امكان الاستماع لشهاداتهم بسبب السفر أو الوفاة، هذا من جهة ومن جهة أخرى فان طول الاجراءات المتخذة من قبل السلطات القضائية يضعف قوة القانون والقضاء، تجاه مرتكبي جرائم الفساد</w:t>
      </w:r>
      <w:r w:rsidRPr="008B1055">
        <w:rPr>
          <w:rStyle w:val="FootnoteReference"/>
          <w:rFonts w:ascii="Simplified Arabic" w:hAnsi="Simplified Arabic" w:cs="Simplified Arabic" w:hint="cs"/>
          <w:sz w:val="32"/>
          <w:szCs w:val="32"/>
          <w:rtl/>
          <w:lang w:bidi="fa-IR"/>
        </w:rPr>
        <w:footnoteReference w:id="121"/>
      </w:r>
      <w:r w:rsidRPr="008B1055">
        <w:rPr>
          <w:rFonts w:ascii="Simplified Arabic" w:eastAsia="Times New Roman" w:hAnsi="Simplified Arabic" w:cs="Simplified Arabic" w:hint="cs"/>
          <w:sz w:val="32"/>
          <w:szCs w:val="32"/>
          <w:rtl/>
          <w:lang w:bidi="fa-IR"/>
        </w:rPr>
        <w:t>.</w:t>
      </w:r>
    </w:p>
    <w:p w14:paraId="70166168" w14:textId="42A6D638" w:rsidR="00D55AA5" w:rsidRPr="008B1055" w:rsidRDefault="00D55AA5" w:rsidP="00304C06">
      <w:pPr>
        <w:pStyle w:val="Heading2"/>
        <w:bidi/>
        <w:jc w:val="center"/>
        <w:rPr>
          <w:rFonts w:ascii="Simplified Arabic" w:eastAsiaTheme="minorHAnsi" w:hAnsi="Simplified Arabic" w:cs="Simplified Arabic"/>
          <w:b/>
          <w:bCs/>
          <w:color w:val="auto"/>
          <w:rtl/>
        </w:rPr>
      </w:pPr>
      <w:bookmarkStart w:id="53" w:name="_Toc199704890"/>
      <w:r w:rsidRPr="008B1055">
        <w:rPr>
          <w:rFonts w:ascii="Simplified Arabic" w:hAnsi="Simplified Arabic" w:cs="Simplified Arabic" w:hint="cs"/>
          <w:b/>
          <w:bCs/>
          <w:color w:val="auto"/>
          <w:rtl/>
        </w:rPr>
        <w:t>الفرع الثالث: التقيد بمبدأ السرية المصرفية</w:t>
      </w:r>
      <w:bookmarkEnd w:id="53"/>
    </w:p>
    <w:p w14:paraId="25A3BCCF" w14:textId="63053843" w:rsidR="00D55AA5" w:rsidRPr="008B1055" w:rsidRDefault="00D55AA5" w:rsidP="0057621A">
      <w:pPr>
        <w:bidi/>
        <w:spacing w:after="100" w:afterAutospacing="1" w:line="276" w:lineRule="auto"/>
        <w:jc w:val="both"/>
        <w:rPr>
          <w:rFonts w:ascii="Simplified Arabic" w:eastAsia="Times New Roman" w:hAnsi="Simplified Arabic" w:cs="Simplified Arabic"/>
          <w:sz w:val="32"/>
          <w:szCs w:val="32"/>
          <w:rtl/>
        </w:rPr>
      </w:pPr>
      <w:r w:rsidRPr="008B1055">
        <w:rPr>
          <w:rFonts w:ascii="Simplified Arabic" w:eastAsia="Times New Roman" w:hAnsi="Simplified Arabic" w:cs="Simplified Arabic" w:hint="cs"/>
          <w:sz w:val="32"/>
          <w:szCs w:val="32"/>
          <w:rtl/>
        </w:rPr>
        <w:t xml:space="preserve"> يمثل الحق في السرية و الحياة الخاصة مظهراً من مظاهر الحياة الشخصية، وأن احتر إملاموال و الملكيات الخاصة يعد مظهراً أخر من هذه الحرية، ولذا من حق الانسان ان يخفي مقدار ما يملكه من الأموال عن الناس، ليبقى سراً خاصاً به</w:t>
      </w:r>
      <w:r w:rsidRPr="008B1055">
        <w:rPr>
          <w:rStyle w:val="FootnoteReference"/>
          <w:rFonts w:ascii="Simplified Arabic" w:hAnsi="Simplified Arabic" w:cs="Simplified Arabic" w:hint="cs"/>
          <w:sz w:val="32"/>
          <w:szCs w:val="32"/>
          <w:rtl/>
        </w:rPr>
        <w:footnoteReference w:id="122"/>
      </w:r>
      <w:r w:rsidRPr="008B1055">
        <w:rPr>
          <w:rFonts w:ascii="Simplified Arabic" w:eastAsia="Times New Roman" w:hAnsi="Simplified Arabic" w:cs="Simplified Arabic" w:hint="cs"/>
          <w:sz w:val="32"/>
          <w:szCs w:val="32"/>
          <w:rtl/>
        </w:rPr>
        <w:t xml:space="preserve"> ، وبما ان المؤسسات المصرفية أخذت تضطلع في عصرنا الراهن بدور بارز في مختلف الانشطة التجارية والاقتصادية، لذلك تتوافر لديها معلومات عن الوضع المالي فضلاً عن التعاملات المالية والتجارية للمتعاملين معها، ويترتب على افشاء هذه المعلومات اضرار تلحق باصحابها، هذا ما يفرض على البنوك الالتزام بكتمان هذه المعلومات التي غالباً ما تكون سرية، لذلك حرصت الاعراف المصرفية على الأخذ بالسرية </w:t>
      </w:r>
      <w:r w:rsidRPr="008B1055">
        <w:rPr>
          <w:rStyle w:val="FootnoteReference"/>
          <w:rFonts w:ascii="Simplified Arabic" w:hAnsi="Simplified Arabic" w:cs="Simplified Arabic" w:hint="cs"/>
          <w:sz w:val="32"/>
          <w:szCs w:val="32"/>
          <w:rtl/>
        </w:rPr>
        <w:footnoteReference w:id="123"/>
      </w:r>
      <w:r w:rsidRPr="008B1055">
        <w:rPr>
          <w:rFonts w:ascii="Simplified Arabic" w:eastAsia="Times New Roman" w:hAnsi="Simplified Arabic" w:cs="Simplified Arabic" w:hint="cs"/>
          <w:sz w:val="32"/>
          <w:szCs w:val="32"/>
          <w:rtl/>
        </w:rPr>
        <w:t xml:space="preserve">، وتعد المؤسسات المصرفية والمالية من الجهات الأكثر استهدافاً من قبل غاسلي الأموال لاخفاء هوياتهم ومصادر أموالهم المتحصلة </w:t>
      </w:r>
      <w:r w:rsidRPr="008B1055">
        <w:rPr>
          <w:rFonts w:ascii="Simplified Arabic" w:eastAsia="Times New Roman" w:hAnsi="Simplified Arabic" w:cs="Simplified Arabic" w:hint="cs"/>
          <w:sz w:val="32"/>
          <w:szCs w:val="32"/>
          <w:rtl/>
        </w:rPr>
        <w:lastRenderedPageBreak/>
        <w:t>من تجارة المخدرات وجرائم الفساد المالي والإداري والارهاب</w:t>
      </w:r>
      <w:r w:rsidRPr="008B1055">
        <w:rPr>
          <w:rStyle w:val="FootnoteReference"/>
          <w:rFonts w:ascii="Simplified Arabic" w:hAnsi="Simplified Arabic" w:cs="Simplified Arabic" w:hint="cs"/>
          <w:sz w:val="32"/>
          <w:szCs w:val="32"/>
          <w:rtl/>
          <w:lang w:bidi="fa-IR"/>
        </w:rPr>
        <w:footnoteReference w:id="124"/>
      </w:r>
      <w:r w:rsidRPr="008B1055">
        <w:rPr>
          <w:rFonts w:ascii="Simplified Arabic" w:eastAsia="Times New Roman" w:hAnsi="Simplified Arabic" w:cs="Simplified Arabic" w:hint="cs"/>
          <w:sz w:val="32"/>
          <w:szCs w:val="32"/>
          <w:rtl/>
        </w:rPr>
        <w:t xml:space="preserve">، وعلى الرغم من كون السرية المصرفية تمثل أهمية كبيرة فهي تحقق مصالح مختلفة وعلى الرغم من كون السرية المصرفية تمثل أهمية كبيرة فهي تحقق مصالح مختلفة تقتضيها مجموعة من العوامل تجد اساس لها في القواعد الدستورية والقوانين الأخرى ذات العلاقة لحمايتها الحياة الخاصة والحريات الشخصية للافراد ولاعتبارات المصلحة العامة </w:t>
      </w:r>
      <w:r w:rsidRPr="008B1055">
        <w:rPr>
          <w:rStyle w:val="FootnoteReference"/>
          <w:rFonts w:ascii="Simplified Arabic" w:hAnsi="Simplified Arabic" w:cs="Simplified Arabic" w:hint="cs"/>
          <w:sz w:val="32"/>
          <w:szCs w:val="32"/>
          <w:rtl/>
        </w:rPr>
        <w:footnoteReference w:id="125"/>
      </w:r>
      <w:r w:rsidRPr="008B1055">
        <w:rPr>
          <w:rFonts w:ascii="Simplified Arabic" w:eastAsia="Times New Roman" w:hAnsi="Simplified Arabic" w:cs="Simplified Arabic" w:hint="cs"/>
          <w:sz w:val="32"/>
          <w:szCs w:val="32"/>
          <w:rtl/>
        </w:rPr>
        <w:t>، فضلا عن مساهمتها في زرع الثقة في نفوس مالكي رؤوس الأموال على سرية اعمالهم المصرفية والمعلومات كافة التي لها صلة بثرواتهم ، وهذا يولد حافزاً وبيئة مناسبة للاستثمار داخل الدولة، مما يؤدي الى جذب رؤوس الأموال الوطنية والاجنبية بغض النظر عن مشروعيتها، فالمصارف مقيدة وملزمة بحفظ اسرار عملائها، إلا اذا وجد نص قانوني يقضي بغير ذلك</w:t>
      </w:r>
      <w:r w:rsidRPr="008B1055">
        <w:rPr>
          <w:rStyle w:val="FootnoteReference"/>
          <w:rFonts w:ascii="Simplified Arabic" w:hAnsi="Simplified Arabic" w:cs="Simplified Arabic" w:hint="cs"/>
          <w:sz w:val="32"/>
          <w:szCs w:val="32"/>
          <w:rtl/>
        </w:rPr>
        <w:footnoteReference w:id="126"/>
      </w:r>
      <w:r w:rsidRPr="008B1055">
        <w:rPr>
          <w:rFonts w:ascii="Simplified Arabic" w:eastAsia="Times New Roman" w:hAnsi="Simplified Arabic" w:cs="Simplified Arabic" w:hint="cs"/>
          <w:sz w:val="32"/>
          <w:szCs w:val="32"/>
          <w:rtl/>
        </w:rPr>
        <w:t xml:space="preserve">، ووفقاً لهذا يشكل التقييد بالسرية المصرفية، احد معوقات استرداد الأموال، والسر المصرفي بمعناه الواسع يندرج تحت سر المهنة، </w:t>
      </w:r>
      <w:r w:rsidR="00304C06">
        <w:rPr>
          <w:rFonts w:ascii="Simplified Arabic" w:eastAsia="Times New Roman" w:hAnsi="Simplified Arabic" w:cs="Simplified Arabic" w:hint="cs"/>
          <w:sz w:val="32"/>
          <w:szCs w:val="32"/>
          <w:rtl/>
        </w:rPr>
        <w:t>أ</w:t>
      </w:r>
      <w:r w:rsidRPr="008B1055">
        <w:rPr>
          <w:rFonts w:ascii="Simplified Arabic" w:eastAsia="Times New Roman" w:hAnsi="Simplified Arabic" w:cs="Simplified Arabic" w:hint="cs"/>
          <w:sz w:val="32"/>
          <w:szCs w:val="32"/>
          <w:rtl/>
        </w:rPr>
        <w:t>ما السرية المصرفية بمعناها الضيق فهي الواجب الملقى على عاتق المصرف بعدم إفشاء الاسرار التي حاز عليها بفعل وظيفته، ولكن بموجب نصوص قانونية صريحة في التكتم وتعاقب الافشاء»</w:t>
      </w:r>
      <w:r w:rsidRPr="008B1055">
        <w:rPr>
          <w:rStyle w:val="FootnoteReference"/>
          <w:rFonts w:ascii="Simplified Arabic" w:hAnsi="Simplified Arabic" w:cs="Simplified Arabic" w:hint="cs"/>
          <w:sz w:val="32"/>
          <w:szCs w:val="32"/>
          <w:rtl/>
        </w:rPr>
        <w:footnoteReference w:id="127"/>
      </w:r>
      <w:r w:rsidRPr="008B1055">
        <w:rPr>
          <w:rFonts w:ascii="Simplified Arabic" w:eastAsia="Times New Roman" w:hAnsi="Simplified Arabic" w:cs="Simplified Arabic" w:hint="cs"/>
          <w:sz w:val="32"/>
          <w:szCs w:val="32"/>
          <w:rtl/>
        </w:rPr>
        <w:t xml:space="preserve"> وعرفه جانب من الفقه الفرنسي بأنه الالتزام بالكتمان المفروض على البنوك وأعضائها وكذا موظفيها فيما يتعلق بالشؤون الاقتصادية ولزبائنها والمتحصل عليها اثناء ممارسة العمل »</w:t>
      </w:r>
      <w:r w:rsidRPr="008B1055">
        <w:rPr>
          <w:rStyle w:val="FootnoteReference"/>
          <w:rFonts w:ascii="Simplified Arabic" w:hAnsi="Simplified Arabic" w:cs="Simplified Arabic" w:hint="cs"/>
          <w:sz w:val="32"/>
          <w:szCs w:val="32"/>
          <w:rtl/>
        </w:rPr>
        <w:footnoteReference w:id="128"/>
      </w:r>
      <w:r w:rsidRPr="008B1055">
        <w:rPr>
          <w:rFonts w:ascii="Simplified Arabic" w:eastAsia="Times New Roman" w:hAnsi="Simplified Arabic" w:cs="Simplified Arabic" w:hint="cs"/>
          <w:sz w:val="32"/>
          <w:szCs w:val="32"/>
          <w:rtl/>
        </w:rPr>
        <w:t>، وتفرض الانظمة المصرفية في مختلف الدول السرية على العمل المصرفي ولكن بدرجات متفاوتة</w:t>
      </w:r>
      <w:r w:rsidRPr="008B1055">
        <w:rPr>
          <w:rStyle w:val="FootnoteReference"/>
          <w:rFonts w:ascii="Simplified Arabic" w:hAnsi="Simplified Arabic" w:cs="Simplified Arabic" w:hint="cs"/>
          <w:sz w:val="32"/>
          <w:szCs w:val="32"/>
          <w:rtl/>
          <w:lang w:bidi="fa-IR"/>
        </w:rPr>
        <w:footnoteReference w:id="129"/>
      </w:r>
      <w:r w:rsidRPr="008B1055">
        <w:rPr>
          <w:rFonts w:ascii="Simplified Arabic" w:eastAsia="Times New Roman" w:hAnsi="Simplified Arabic" w:cs="Simplified Arabic" w:hint="cs"/>
          <w:sz w:val="32"/>
          <w:szCs w:val="32"/>
          <w:rtl/>
        </w:rPr>
        <w:t xml:space="preserve">، فبما عدا مواقف محددة تفرضها القوانين، فبعض التشريعات تتعامل مع السرية المصرفية عن طريق منح وكلاء للنيابة قدرة </w:t>
      </w:r>
      <w:r w:rsidRPr="008B1055">
        <w:rPr>
          <w:rFonts w:ascii="Simplified Arabic" w:eastAsia="Times New Roman" w:hAnsi="Simplified Arabic" w:cs="Simplified Arabic" w:hint="cs"/>
          <w:sz w:val="32"/>
          <w:szCs w:val="32"/>
          <w:rtl/>
        </w:rPr>
        <w:lastRenderedPageBreak/>
        <w:t xml:space="preserve">الحصول على معلومات عن وجود حساب ما بشرط الحصول على </w:t>
      </w:r>
      <w:r w:rsidR="00304C06">
        <w:rPr>
          <w:rFonts w:ascii="Simplified Arabic" w:eastAsia="Times New Roman" w:hAnsi="Simplified Arabic" w:cs="Simplified Arabic" w:hint="cs"/>
          <w:sz w:val="32"/>
          <w:szCs w:val="32"/>
          <w:rtl/>
        </w:rPr>
        <w:t>أ</w:t>
      </w:r>
      <w:r w:rsidRPr="008B1055">
        <w:rPr>
          <w:rFonts w:ascii="Simplified Arabic" w:eastAsia="Times New Roman" w:hAnsi="Simplified Arabic" w:cs="Simplified Arabic" w:hint="cs"/>
          <w:sz w:val="32"/>
          <w:szCs w:val="32"/>
          <w:rtl/>
        </w:rPr>
        <w:t xml:space="preserve">مر قضائي للحصول على معلومات اضافية فيما يتعلق بمحتوى الحساب ومعاملاته، وفي تشريعات </w:t>
      </w:r>
      <w:r w:rsidR="00304C06">
        <w:rPr>
          <w:rFonts w:ascii="Simplified Arabic" w:eastAsia="Times New Roman" w:hAnsi="Simplified Arabic" w:cs="Simplified Arabic" w:hint="cs"/>
          <w:sz w:val="32"/>
          <w:szCs w:val="32"/>
          <w:rtl/>
        </w:rPr>
        <w:t>أ</w:t>
      </w:r>
      <w:r w:rsidRPr="008B1055">
        <w:rPr>
          <w:rFonts w:ascii="Simplified Arabic" w:eastAsia="Times New Roman" w:hAnsi="Simplified Arabic" w:cs="Simplified Arabic" w:hint="cs"/>
          <w:sz w:val="32"/>
          <w:szCs w:val="32"/>
          <w:rtl/>
        </w:rPr>
        <w:t xml:space="preserve">خرى لا يجوز للمصرف إفشاء </w:t>
      </w:r>
      <w:r w:rsidR="00304C06">
        <w:rPr>
          <w:rFonts w:ascii="Simplified Arabic" w:eastAsia="Times New Roman" w:hAnsi="Simplified Arabic" w:cs="Simplified Arabic" w:hint="cs"/>
          <w:sz w:val="32"/>
          <w:szCs w:val="32"/>
          <w:rtl/>
        </w:rPr>
        <w:t>أ</w:t>
      </w:r>
      <w:r w:rsidRPr="008B1055">
        <w:rPr>
          <w:rFonts w:ascii="Simplified Arabic" w:eastAsia="Times New Roman" w:hAnsi="Simplified Arabic" w:cs="Simplified Arabic" w:hint="cs"/>
          <w:sz w:val="32"/>
          <w:szCs w:val="32"/>
          <w:rtl/>
        </w:rPr>
        <w:t>ية معلومات لوكيل النيابة بشأن الحساب المصرفي من دون أذن قضائي، وأن تقديم معلومات عن احد عملاء المصرف للغير بما فيها الحكومات المحلية أو الاجنبية يُعد جريمة، ولما يشكله مبدأ السرية المصرفية من اشكالية في استرداد الأموال لذلك نصت اتفاقية الامم المتحدة لمكافحة الفساد على الزام الدول الاطراف بالخروج على مبدأ السرية المصرفية في موضعين الأول منهما في تخويل الدول الأطراف سلطاتها المختصة في اتاحة السجلات المصرفية والمالية والتجارية</w:t>
      </w:r>
      <w:r w:rsidRPr="008B1055">
        <w:rPr>
          <w:rStyle w:val="FootnoteReference"/>
          <w:rFonts w:ascii="Simplified Arabic" w:hAnsi="Simplified Arabic" w:cs="Simplified Arabic" w:hint="cs"/>
          <w:sz w:val="32"/>
          <w:szCs w:val="32"/>
          <w:rtl/>
          <w:lang w:bidi="fa-IR"/>
        </w:rPr>
        <w:footnoteReference w:id="130"/>
      </w:r>
      <w:r w:rsidRPr="008B1055">
        <w:rPr>
          <w:rFonts w:ascii="Simplified Arabic" w:eastAsia="Times New Roman" w:hAnsi="Simplified Arabic" w:cs="Simplified Arabic" w:hint="cs"/>
          <w:sz w:val="32"/>
          <w:szCs w:val="32"/>
          <w:rtl/>
          <w:lang w:bidi="fa-IR"/>
        </w:rPr>
        <w:t xml:space="preserve"> </w:t>
      </w:r>
      <w:r w:rsidRPr="008B1055">
        <w:rPr>
          <w:rFonts w:ascii="Simplified Arabic" w:eastAsia="Times New Roman" w:hAnsi="Simplified Arabic" w:cs="Simplified Arabic" w:hint="cs"/>
          <w:sz w:val="32"/>
          <w:szCs w:val="32"/>
          <w:rtl/>
        </w:rPr>
        <w:t>وثانيها: يتجلى في الزام الدول الاطراف بعدم رفض طلب المساعدة القانونية متخذةً من السرية المصرفية حجةً لذلك</w:t>
      </w:r>
      <w:r w:rsidRPr="008B1055">
        <w:rPr>
          <w:rStyle w:val="FootnoteReference"/>
          <w:rFonts w:ascii="Simplified Arabic" w:hAnsi="Simplified Arabic" w:cs="Simplified Arabic" w:hint="cs"/>
          <w:sz w:val="32"/>
          <w:szCs w:val="32"/>
          <w:rtl/>
        </w:rPr>
        <w:footnoteReference w:id="131"/>
      </w:r>
      <w:r w:rsidRPr="008B1055">
        <w:rPr>
          <w:rFonts w:ascii="Simplified Arabic" w:eastAsia="Times New Roman" w:hAnsi="Simplified Arabic" w:cs="Simplified Arabic" w:hint="cs"/>
          <w:sz w:val="32"/>
          <w:szCs w:val="32"/>
          <w:rtl/>
        </w:rPr>
        <w:t>، وبموجب التشريع العراقي يُعد افشاء السر المصرفي جريمة يعاقب عليها القانون باستثناء الحالات التي يبيح فيها القانون ذلك كما وتترتب المسؤولية الجنائية على مرتكبيها</w:t>
      </w:r>
      <w:r w:rsidRPr="008B1055">
        <w:rPr>
          <w:rStyle w:val="FootnoteReference"/>
          <w:rFonts w:ascii="Simplified Arabic" w:hAnsi="Simplified Arabic" w:cs="Simplified Arabic" w:hint="cs"/>
          <w:sz w:val="32"/>
          <w:szCs w:val="32"/>
          <w:rtl/>
        </w:rPr>
        <w:footnoteReference w:id="132"/>
      </w:r>
      <w:r w:rsidRPr="008B1055">
        <w:rPr>
          <w:rFonts w:ascii="Simplified Arabic" w:eastAsia="Times New Roman" w:hAnsi="Simplified Arabic" w:cs="Simplified Arabic" w:hint="cs"/>
          <w:sz w:val="32"/>
          <w:szCs w:val="32"/>
          <w:rtl/>
        </w:rPr>
        <w:t>، ووفقاً لما تقدم نخلص الى ان السرية المصرفية تضع مزيداً من المعوقات في طريق التحريات والتحقيقات الجنائية التي تهدف ومصادرة متحصلات جرائم الفساد وغيرها من الجرائم، ولذلك اصبح تقييد السرية المصرفية والمالية مطلباً مهماً، وشرطا لابد منه للمكافحة الجادة من جهة ولتحقيق التعاون الدولي في هذا المجال من جهة أخرى</w:t>
      </w:r>
      <w:r w:rsidRPr="008B1055">
        <w:rPr>
          <w:rStyle w:val="FootnoteReference"/>
          <w:rFonts w:ascii="Simplified Arabic" w:hAnsi="Simplified Arabic" w:cs="Simplified Arabic" w:hint="cs"/>
          <w:sz w:val="32"/>
          <w:szCs w:val="32"/>
          <w:rtl/>
        </w:rPr>
        <w:footnoteReference w:id="133"/>
      </w:r>
      <w:r w:rsidRPr="008B1055">
        <w:rPr>
          <w:rFonts w:ascii="Simplified Arabic" w:eastAsia="Times New Roman" w:hAnsi="Simplified Arabic" w:cs="Simplified Arabic" w:hint="cs"/>
          <w:sz w:val="32"/>
          <w:szCs w:val="32"/>
          <w:rtl/>
        </w:rPr>
        <w:t>.</w:t>
      </w:r>
    </w:p>
    <w:p w14:paraId="158F0594" w14:textId="77777777" w:rsidR="00D55AA5" w:rsidRPr="008B1055" w:rsidRDefault="00D55AA5" w:rsidP="00C64950">
      <w:pPr>
        <w:pStyle w:val="Heading2"/>
        <w:bidi/>
        <w:jc w:val="center"/>
        <w:rPr>
          <w:rFonts w:ascii="Simplified Arabic" w:eastAsiaTheme="minorHAnsi" w:hAnsi="Simplified Arabic" w:cs="Simplified Arabic"/>
          <w:b/>
          <w:bCs/>
          <w:color w:val="auto"/>
          <w:rtl/>
        </w:rPr>
      </w:pPr>
      <w:bookmarkStart w:id="54" w:name="_Toc199704891"/>
      <w:r w:rsidRPr="008B1055">
        <w:rPr>
          <w:rFonts w:ascii="Simplified Arabic" w:hAnsi="Simplified Arabic" w:cs="Simplified Arabic" w:hint="cs"/>
          <w:b/>
          <w:bCs/>
          <w:color w:val="auto"/>
          <w:rtl/>
        </w:rPr>
        <w:lastRenderedPageBreak/>
        <w:t>الفرع الرابع: ازدواجية الجنسية</w:t>
      </w:r>
      <w:bookmarkEnd w:id="54"/>
    </w:p>
    <w:p w14:paraId="2AD5B0F8" w14:textId="7EAB2F58" w:rsidR="00D55AA5" w:rsidRPr="008B1055" w:rsidRDefault="00D55AA5" w:rsidP="005C2EF3">
      <w:pPr>
        <w:bidi/>
        <w:spacing w:after="100" w:afterAutospacing="1" w:line="276" w:lineRule="auto"/>
        <w:jc w:val="both"/>
        <w:rPr>
          <w:rFonts w:ascii="Simplified Arabic" w:eastAsia="Times New Roman" w:hAnsi="Simplified Arabic" w:cs="Simplified Arabic"/>
          <w:sz w:val="32"/>
          <w:szCs w:val="32"/>
          <w:rtl/>
        </w:rPr>
      </w:pPr>
      <w:r w:rsidRPr="008B1055">
        <w:rPr>
          <w:rFonts w:ascii="Simplified Arabic" w:eastAsia="Times New Roman" w:hAnsi="Simplified Arabic" w:cs="Simplified Arabic" w:hint="cs"/>
          <w:sz w:val="32"/>
          <w:szCs w:val="32"/>
          <w:rtl/>
        </w:rPr>
        <w:t xml:space="preserve"> يشكل ازدواج الجنسية احد المعوقات التي تقف في طريق استرداد الأموال محل جرائم الفساد</w:t>
      </w:r>
      <w:r w:rsidRPr="008B1055">
        <w:rPr>
          <w:rStyle w:val="FootnoteReference"/>
          <w:rFonts w:ascii="Simplified Arabic" w:hAnsi="Simplified Arabic" w:cs="Simplified Arabic" w:hint="cs"/>
          <w:sz w:val="32"/>
          <w:szCs w:val="32"/>
          <w:rtl/>
        </w:rPr>
        <w:footnoteReference w:id="134"/>
      </w:r>
      <w:r w:rsidRPr="008B1055">
        <w:rPr>
          <w:rFonts w:ascii="Simplified Arabic" w:eastAsia="Times New Roman" w:hAnsi="Simplified Arabic" w:cs="Simplified Arabic" w:hint="cs"/>
          <w:sz w:val="32"/>
          <w:szCs w:val="32"/>
          <w:rtl/>
        </w:rPr>
        <w:t>، ويقصد بتعدد الجنسية أو ازدواجها هو أن يكون للشخص أكثر من جنسية بمعنى ان يكون وطنياً في أكثر من دولة»</w:t>
      </w:r>
      <w:r w:rsidRPr="008B1055">
        <w:rPr>
          <w:rStyle w:val="FootnoteReference"/>
          <w:rFonts w:ascii="Simplified Arabic" w:hAnsi="Simplified Arabic" w:cs="Simplified Arabic" w:hint="cs"/>
          <w:sz w:val="32"/>
          <w:szCs w:val="32"/>
          <w:rtl/>
        </w:rPr>
        <w:footnoteReference w:id="135"/>
      </w:r>
      <w:r w:rsidRPr="008B1055">
        <w:rPr>
          <w:rFonts w:ascii="Simplified Arabic" w:eastAsia="Times New Roman" w:hAnsi="Simplified Arabic" w:cs="Simplified Arabic" w:hint="cs"/>
          <w:sz w:val="32"/>
          <w:szCs w:val="32"/>
          <w:rtl/>
        </w:rPr>
        <w:t xml:space="preserve">، فمن المتصور </w:t>
      </w:r>
      <w:r w:rsidR="00304C06">
        <w:rPr>
          <w:rFonts w:ascii="Simplified Arabic" w:eastAsia="Times New Roman" w:hAnsi="Simplified Arabic" w:cs="Simplified Arabic" w:hint="cs"/>
          <w:sz w:val="32"/>
          <w:szCs w:val="32"/>
          <w:rtl/>
        </w:rPr>
        <w:t>أ</w:t>
      </w:r>
      <w:r w:rsidRPr="008B1055">
        <w:rPr>
          <w:rFonts w:ascii="Simplified Arabic" w:eastAsia="Times New Roman" w:hAnsi="Simplified Arabic" w:cs="Simplified Arabic" w:hint="cs"/>
          <w:sz w:val="32"/>
          <w:szCs w:val="32"/>
          <w:rtl/>
        </w:rPr>
        <w:t>ن يكون الشخص المطلوب تسليمه متمتعاً بأكثر من جنسية في الوقت الذي يقدم فيه طلب التسليم، وتتحقق هذه الاشكالية عند ارتكاب جريمة الفساد في احدى الدولتين وهروبه إلى دولة أخرى يحمل جنسيتها، متخذاً من توجه معظم التشريعات الوطنية والاتفاقيات الدولية من مبدأ حظر التسليم لرعاياها حصناً منيعاً، فيحق للدول أن تمتنع عن التسليم اذا كان الشخص المطلوب تسليمه متمتعاً بجنسيتها وأن كان متمتعاً بجنسيات أخرى</w:t>
      </w:r>
      <w:r w:rsidRPr="008B1055">
        <w:rPr>
          <w:rStyle w:val="FootnoteReference"/>
          <w:rFonts w:ascii="Simplified Arabic" w:hAnsi="Simplified Arabic" w:cs="Simplified Arabic" w:hint="cs"/>
          <w:sz w:val="32"/>
          <w:szCs w:val="32"/>
          <w:rtl/>
        </w:rPr>
        <w:footnoteReference w:id="136"/>
      </w:r>
      <w:r w:rsidRPr="008B1055">
        <w:rPr>
          <w:rFonts w:ascii="Simplified Arabic" w:eastAsia="Times New Roman" w:hAnsi="Simplified Arabic" w:cs="Simplified Arabic" w:hint="cs"/>
          <w:sz w:val="32"/>
          <w:szCs w:val="32"/>
          <w:rtl/>
        </w:rPr>
        <w:t>، فاذا ارتكب احد المسؤولين من حملة الجنسيتين جرائم الفساد المالي كاختلاس المال العام فان الجهات المختصة لا تستطيع محاكمته لأن الدولة التي يقيم فيها مع عائلته ستطالب باطلاق سراحه كونه من مواطنيها</w:t>
      </w:r>
      <w:r w:rsidRPr="008B1055">
        <w:rPr>
          <w:rStyle w:val="FootnoteReference"/>
          <w:rFonts w:ascii="Simplified Arabic" w:hAnsi="Simplified Arabic" w:cs="Simplified Arabic" w:hint="cs"/>
          <w:sz w:val="32"/>
          <w:szCs w:val="32"/>
          <w:rtl/>
        </w:rPr>
        <w:footnoteReference w:id="137"/>
      </w:r>
      <w:r w:rsidRPr="008B1055">
        <w:rPr>
          <w:rFonts w:ascii="Simplified Arabic" w:eastAsia="Times New Roman" w:hAnsi="Simplified Arabic" w:cs="Simplified Arabic" w:hint="cs"/>
          <w:sz w:val="32"/>
          <w:szCs w:val="32"/>
          <w:rtl/>
        </w:rPr>
        <w:t>. وهناك الكثير من المشاكل التي تثار بالنسبة لمزدوجي الجنسية في ميدان تنازع القوانين خاصة بتحديد القانون الواجب التطبيق، وأيضاً في ميدان الاختصاص القضائي الدولي</w:t>
      </w:r>
      <w:r w:rsidRPr="008B1055">
        <w:rPr>
          <w:rStyle w:val="FootnoteReference"/>
          <w:rFonts w:ascii="Simplified Arabic" w:hAnsi="Simplified Arabic" w:cs="Simplified Arabic" w:hint="cs"/>
          <w:sz w:val="32"/>
          <w:szCs w:val="32"/>
          <w:rtl/>
        </w:rPr>
        <w:footnoteReference w:id="138"/>
      </w:r>
      <w:r w:rsidRPr="008B1055">
        <w:rPr>
          <w:rFonts w:ascii="Simplified Arabic" w:eastAsia="Times New Roman" w:hAnsi="Simplified Arabic" w:cs="Simplified Arabic" w:hint="cs"/>
          <w:sz w:val="32"/>
          <w:szCs w:val="32"/>
          <w:rtl/>
        </w:rPr>
        <w:t xml:space="preserve">، أورد المشرع الدولي في اتفاقية الامم المتحدة لمكافحة الفساد مبدأين فيما يتعلق بازدواج الجنسية ، يتمثل أولهما: </w:t>
      </w:r>
      <w:r w:rsidR="005C2EF3" w:rsidRPr="008B1055">
        <w:rPr>
          <w:rFonts w:ascii="Simplified Arabic" w:eastAsia="Times New Roman" w:hAnsi="Simplified Arabic" w:cs="Simplified Arabic" w:hint="cs"/>
          <w:sz w:val="32"/>
          <w:szCs w:val="32"/>
          <w:rtl/>
        </w:rPr>
        <w:lastRenderedPageBreak/>
        <w:t>بإقرار</w:t>
      </w:r>
      <w:r w:rsidRPr="008B1055">
        <w:rPr>
          <w:rFonts w:ascii="Simplified Arabic" w:eastAsia="Times New Roman" w:hAnsi="Simplified Arabic" w:cs="Simplified Arabic" w:hint="cs"/>
          <w:sz w:val="32"/>
          <w:szCs w:val="32"/>
          <w:rtl/>
        </w:rPr>
        <w:t xml:space="preserve"> مبدأ أما التسليم او المحاكمة فيما يتعلق بالمتهمين في جرائم الفساد والجرائم الخطرة الأخرى إذا ما كان المتهم متمتعاً بجنسية الدولة متلقية الطلب</w:t>
      </w:r>
      <w:r w:rsidRPr="008B1055">
        <w:rPr>
          <w:rStyle w:val="FootnoteReference"/>
          <w:rFonts w:ascii="Simplified Arabic" w:hAnsi="Simplified Arabic" w:cs="Simplified Arabic" w:hint="cs"/>
          <w:sz w:val="32"/>
          <w:szCs w:val="32"/>
          <w:rtl/>
        </w:rPr>
        <w:footnoteReference w:id="139"/>
      </w:r>
      <w:r w:rsidRPr="008B1055">
        <w:rPr>
          <w:rFonts w:ascii="Simplified Arabic" w:eastAsia="Times New Roman" w:hAnsi="Simplified Arabic" w:cs="Simplified Arabic" w:hint="cs"/>
          <w:sz w:val="32"/>
          <w:szCs w:val="32"/>
          <w:rtl/>
        </w:rPr>
        <w:t>، وثانيهما: اقرار مبدأ التسليم او تنفيذ العقوبة في حال رفض طلب التسليم من قبل الدولة المتلقية بحجة أن المطلوب تسليمه هو احد مواطنيها</w:t>
      </w:r>
      <w:r w:rsidRPr="008B1055">
        <w:rPr>
          <w:rStyle w:val="FootnoteReference"/>
          <w:rFonts w:ascii="Simplified Arabic" w:hAnsi="Simplified Arabic" w:cs="Simplified Arabic" w:hint="cs"/>
          <w:sz w:val="32"/>
          <w:szCs w:val="32"/>
          <w:rtl/>
          <w:lang w:bidi="fa-IR"/>
        </w:rPr>
        <w:footnoteReference w:id="140"/>
      </w:r>
      <w:r w:rsidRPr="008B1055">
        <w:rPr>
          <w:rFonts w:ascii="Simplified Arabic" w:eastAsia="Times New Roman" w:hAnsi="Simplified Arabic" w:cs="Simplified Arabic" w:hint="cs"/>
          <w:sz w:val="32"/>
          <w:szCs w:val="32"/>
          <w:rtl/>
          <w:lang w:bidi="fa-IR"/>
        </w:rPr>
        <w:t xml:space="preserve">. </w:t>
      </w:r>
      <w:r w:rsidRPr="008B1055">
        <w:rPr>
          <w:rFonts w:ascii="Simplified Arabic" w:eastAsia="Times New Roman" w:hAnsi="Simplified Arabic" w:cs="Simplified Arabic" w:hint="cs"/>
          <w:sz w:val="32"/>
          <w:szCs w:val="32"/>
          <w:rtl/>
        </w:rPr>
        <w:t xml:space="preserve">ويلاحظ من النموذج القانوني الذي أورده المشرع الدولي </w:t>
      </w:r>
      <w:r w:rsidR="00304C06">
        <w:rPr>
          <w:rFonts w:ascii="Simplified Arabic" w:eastAsia="Times New Roman" w:hAnsi="Simplified Arabic" w:cs="Simplified Arabic" w:hint="cs"/>
          <w:sz w:val="32"/>
          <w:szCs w:val="32"/>
          <w:rtl/>
        </w:rPr>
        <w:t>أ</w:t>
      </w:r>
      <w:r w:rsidRPr="008B1055">
        <w:rPr>
          <w:rFonts w:ascii="Simplified Arabic" w:eastAsia="Times New Roman" w:hAnsi="Simplified Arabic" w:cs="Simplified Arabic" w:hint="cs"/>
          <w:sz w:val="32"/>
          <w:szCs w:val="32"/>
          <w:rtl/>
        </w:rPr>
        <w:t>نه ذو تأثير واضح وصريح في إقرار مبدأ تسليم المتهمين بارتكاب جرائم الفساد، إلا ان المشرع عاد واورد عبارات جعلت من مبدأ التسليم اقرب الى الحث وليس الالزام، إذ اجاز للدولة متلقية الطلب رفض التسليم</w:t>
      </w:r>
      <w:r w:rsidRPr="008B1055">
        <w:rPr>
          <w:rStyle w:val="FootnoteReference"/>
          <w:rFonts w:ascii="Simplified Arabic" w:hAnsi="Simplified Arabic" w:cs="Simplified Arabic" w:hint="cs"/>
          <w:sz w:val="32"/>
          <w:szCs w:val="32"/>
          <w:rtl/>
        </w:rPr>
        <w:footnoteReference w:id="141"/>
      </w:r>
      <w:r w:rsidRPr="008B1055">
        <w:rPr>
          <w:rFonts w:ascii="Simplified Arabic" w:eastAsia="Times New Roman" w:hAnsi="Simplified Arabic" w:cs="Simplified Arabic" w:hint="cs"/>
          <w:sz w:val="32"/>
          <w:szCs w:val="32"/>
          <w:rtl/>
        </w:rPr>
        <w:t xml:space="preserve">، ووفقاً للنموذج القانوني الذي اورده المشرع الدولي في المادة ( 44 / 4 و 5) جعل التسليم يعود الى تقدير الدولة متلقية الطلب وللدولة ان تمتنع عن تقديم المساعدة فيما يتعلق بتسليم المتهمين بارتكاب جرائم الفساد بذريعة ان الشخص المطلوب تسليمه مضطهد سياسي أو أنه ملاحق بسبب ديانته </w:t>
      </w:r>
      <w:r w:rsidR="00304C06">
        <w:rPr>
          <w:rFonts w:ascii="Simplified Arabic" w:eastAsia="Times New Roman" w:hAnsi="Simplified Arabic" w:cs="Simplified Arabic" w:hint="cs"/>
          <w:sz w:val="32"/>
          <w:szCs w:val="32"/>
          <w:rtl/>
        </w:rPr>
        <w:t>أ</w:t>
      </w:r>
      <w:r w:rsidRPr="008B1055">
        <w:rPr>
          <w:rFonts w:ascii="Simplified Arabic" w:eastAsia="Times New Roman" w:hAnsi="Simplified Arabic" w:cs="Simplified Arabic" w:hint="cs"/>
          <w:sz w:val="32"/>
          <w:szCs w:val="32"/>
          <w:rtl/>
        </w:rPr>
        <w:t>و عرقه ومن ثم أفلات مرتكبي جرائم الفساد من العقاب. أما عن موقف المشرع العراقي من ازدواج الجنسية فقد اجاز ازدواج الجنسية واشترط على من يتولى منصباً سيادياً رفيعاً التخلي عن أي جنسية أخرى مكتسبة</w:t>
      </w:r>
      <w:r w:rsidRPr="008B1055">
        <w:rPr>
          <w:rStyle w:val="FootnoteReference"/>
          <w:rFonts w:ascii="Simplified Arabic" w:hAnsi="Simplified Arabic" w:cs="Simplified Arabic" w:hint="cs"/>
          <w:sz w:val="32"/>
          <w:szCs w:val="32"/>
          <w:rtl/>
        </w:rPr>
        <w:footnoteReference w:id="142"/>
      </w:r>
      <w:r w:rsidRPr="008B1055">
        <w:rPr>
          <w:rFonts w:ascii="Simplified Arabic" w:eastAsia="Times New Roman" w:hAnsi="Simplified Arabic" w:cs="Simplified Arabic" w:hint="cs"/>
          <w:sz w:val="32"/>
          <w:szCs w:val="32"/>
          <w:rtl/>
        </w:rPr>
        <w:t>، وفي موضع آخر جاء فيه يحتفظ العراقي الذي يكتسب جنسية أجنبية بجنسيته العراقية ما لم يعلن تحريرياً عن تخليه عن الجنسية العراقية</w:t>
      </w:r>
      <w:r w:rsidRPr="008B1055">
        <w:rPr>
          <w:rStyle w:val="FootnoteReference"/>
          <w:rFonts w:ascii="Simplified Arabic" w:hAnsi="Simplified Arabic" w:cs="Simplified Arabic" w:hint="cs"/>
          <w:sz w:val="32"/>
          <w:szCs w:val="32"/>
          <w:rtl/>
        </w:rPr>
        <w:footnoteReference w:id="143"/>
      </w:r>
      <w:r w:rsidRPr="008B1055">
        <w:rPr>
          <w:rFonts w:ascii="Simplified Arabic" w:eastAsia="Times New Roman" w:hAnsi="Simplified Arabic" w:cs="Simplified Arabic" w:hint="cs"/>
          <w:sz w:val="32"/>
          <w:szCs w:val="32"/>
          <w:rtl/>
        </w:rPr>
        <w:t>، ويلاحظ على النموذج القانوني الاشارة وبصراحة الى مبدأ التعدد وأكد على ضرورة التخلي عن الجنسية المكتسبة عند تولي منصب سيادي أو أمني رفيع، وواقع الحال ان شرط التخلي لا يوجد تطبيق له بصورة فعلية</w:t>
      </w:r>
      <w:r w:rsidRPr="008B1055">
        <w:rPr>
          <w:rStyle w:val="FootnoteReference"/>
          <w:rFonts w:ascii="Simplified Arabic" w:hAnsi="Simplified Arabic" w:cs="Simplified Arabic" w:hint="cs"/>
          <w:sz w:val="32"/>
          <w:szCs w:val="32"/>
          <w:rtl/>
        </w:rPr>
        <w:footnoteReference w:id="144"/>
      </w:r>
      <w:r w:rsidRPr="008B1055">
        <w:rPr>
          <w:rFonts w:ascii="Simplified Arabic" w:eastAsia="Times New Roman" w:hAnsi="Simplified Arabic" w:cs="Simplified Arabic" w:hint="cs"/>
          <w:sz w:val="32"/>
          <w:szCs w:val="32"/>
          <w:rtl/>
        </w:rPr>
        <w:t xml:space="preserve">، ووفقاً للنصوص التي أوردها المشرع فانه يسمح بالتعدد باستثناء حالة واحدة وهي حالة (من يتولى منصباً سيادياً أو أمنياً رفيع المستوى) وهنا يثار السؤال ما المقصود </w:t>
      </w:r>
      <w:r w:rsidRPr="008B1055">
        <w:rPr>
          <w:rFonts w:ascii="Simplified Arabic" w:eastAsia="Times New Roman" w:hAnsi="Simplified Arabic" w:cs="Simplified Arabic" w:hint="cs"/>
          <w:sz w:val="32"/>
          <w:szCs w:val="32"/>
          <w:rtl/>
        </w:rPr>
        <w:lastRenderedPageBreak/>
        <w:t xml:space="preserve">بالمنصب السيادي أو الأمني الرفيع؟ وما المعيار للتمييز بين المنصب الرفيع والمنصب غير الرفيع (العادي)، ويرى الباحث ان على المشرع العراقي ان يحدد وعلى وجه الدقة ما المقصود بالمنصب السيادي والأمني الرفيع، فضلاً عن ضرورة التوسع في دائرة الأشخاص الذين يجب </w:t>
      </w:r>
      <w:r w:rsidR="00304C06">
        <w:rPr>
          <w:rFonts w:ascii="Simplified Arabic" w:eastAsia="Times New Roman" w:hAnsi="Simplified Arabic" w:cs="Simplified Arabic" w:hint="cs"/>
          <w:sz w:val="32"/>
          <w:szCs w:val="32"/>
          <w:rtl/>
        </w:rPr>
        <w:t>أ</w:t>
      </w:r>
      <w:r w:rsidRPr="008B1055">
        <w:rPr>
          <w:rFonts w:ascii="Simplified Arabic" w:eastAsia="Times New Roman" w:hAnsi="Simplified Arabic" w:cs="Simplified Arabic" w:hint="cs"/>
          <w:sz w:val="32"/>
          <w:szCs w:val="32"/>
          <w:rtl/>
        </w:rPr>
        <w:t xml:space="preserve">ن يتخلوا عن جنسيتهم المزدوجة عند توليهم لدرجة وظيفية معينة يحتمل معه </w:t>
      </w:r>
      <w:r w:rsidR="00304C06">
        <w:rPr>
          <w:rFonts w:ascii="Simplified Arabic" w:eastAsia="Times New Roman" w:hAnsi="Simplified Arabic" w:cs="Simplified Arabic" w:hint="cs"/>
          <w:sz w:val="32"/>
          <w:szCs w:val="32"/>
          <w:rtl/>
        </w:rPr>
        <w:t>أ</w:t>
      </w:r>
      <w:r w:rsidRPr="008B1055">
        <w:rPr>
          <w:rFonts w:ascii="Simplified Arabic" w:eastAsia="Times New Roman" w:hAnsi="Simplified Arabic" w:cs="Simplified Arabic" w:hint="cs"/>
          <w:sz w:val="32"/>
          <w:szCs w:val="32"/>
          <w:rtl/>
        </w:rPr>
        <w:t>ن يستغل الشخص المتمتع بأكثر من جنسية منصبه لمصلحته الخاصة ويضر بالمصلحة العامة من خلال ارتكابه لجرائم الفساد.</w:t>
      </w:r>
    </w:p>
    <w:p w14:paraId="62F2E864" w14:textId="08442EB8" w:rsidR="00D55AA5" w:rsidRPr="008B1055" w:rsidRDefault="00D55AA5" w:rsidP="00304C06">
      <w:pPr>
        <w:pStyle w:val="Heading2"/>
        <w:bidi/>
        <w:jc w:val="center"/>
        <w:rPr>
          <w:rFonts w:ascii="Simplified Arabic" w:eastAsiaTheme="minorHAnsi" w:hAnsi="Simplified Arabic" w:cs="Simplified Arabic"/>
          <w:b/>
          <w:bCs/>
          <w:color w:val="auto"/>
          <w:rtl/>
        </w:rPr>
      </w:pPr>
      <w:bookmarkStart w:id="55" w:name="_Toc199704892"/>
      <w:r w:rsidRPr="008B1055">
        <w:rPr>
          <w:rFonts w:ascii="Simplified Arabic" w:hAnsi="Simplified Arabic" w:cs="Simplified Arabic" w:hint="cs"/>
          <w:b/>
          <w:bCs/>
          <w:color w:val="auto"/>
          <w:rtl/>
        </w:rPr>
        <w:t>المطلب الثالث: العوائق التقنية</w:t>
      </w:r>
      <w:bookmarkEnd w:id="55"/>
    </w:p>
    <w:p w14:paraId="1BCA3D6A" w14:textId="428DFEF8" w:rsidR="00D55AA5" w:rsidRDefault="00D55AA5" w:rsidP="005C2EF3">
      <w:pPr>
        <w:bidi/>
        <w:spacing w:after="100" w:afterAutospacing="1" w:line="276" w:lineRule="auto"/>
        <w:jc w:val="both"/>
        <w:rPr>
          <w:rFonts w:ascii="Simplified Arabic" w:eastAsia="Times New Roman" w:hAnsi="Simplified Arabic" w:cs="Simplified Arabic"/>
          <w:sz w:val="32"/>
          <w:szCs w:val="32"/>
          <w:rtl/>
        </w:rPr>
      </w:pPr>
      <w:r w:rsidRPr="00304C06">
        <w:rPr>
          <w:rFonts w:ascii="Simplified Arabic" w:eastAsia="Times New Roman" w:hAnsi="Simplified Arabic" w:cs="Simplified Arabic" w:hint="cs"/>
          <w:sz w:val="32"/>
          <w:szCs w:val="32"/>
          <w:rtl/>
        </w:rPr>
        <w:t xml:space="preserve">انخفاض مستويات الخبرة ونقص الموارد المالية </w:t>
      </w:r>
      <w:r w:rsidRPr="008B1055">
        <w:rPr>
          <w:rFonts w:ascii="Simplified Arabic" w:eastAsia="Times New Roman" w:hAnsi="Simplified Arabic" w:cs="Simplified Arabic" w:hint="cs"/>
          <w:sz w:val="32"/>
          <w:szCs w:val="32"/>
          <w:rtl/>
        </w:rPr>
        <w:t>يشكل انخفاض الخبرة الفنية في العديد من البلدان التي سُلبت أموالها وتطالب باستردادها، أحد المعوقات الأساسية في مواجهة استرداد الأموال المتأتية من جرائم الفساد، فضلاً عن التكاليف الباهظة المترتبة على استخدام القانونيين والمحاسبين وغيرهم من ذوي الخبرة والمهارة في مجال الاختصاص هذا ما يزيد من الأعباء المالية والتكلفة المترتبة على استرداد الأموال</w:t>
      </w:r>
      <w:r w:rsidRPr="008B1055">
        <w:rPr>
          <w:rStyle w:val="FootnoteReference"/>
          <w:rFonts w:ascii="Simplified Arabic" w:hAnsi="Simplified Arabic" w:cs="Simplified Arabic" w:hint="cs"/>
          <w:sz w:val="32"/>
          <w:szCs w:val="32"/>
          <w:rtl/>
        </w:rPr>
        <w:footnoteReference w:id="145"/>
      </w:r>
      <w:r w:rsidRPr="008B1055">
        <w:rPr>
          <w:rFonts w:ascii="Simplified Arabic" w:eastAsia="Times New Roman" w:hAnsi="Simplified Arabic" w:cs="Simplified Arabic" w:hint="cs"/>
          <w:sz w:val="32"/>
          <w:szCs w:val="32"/>
          <w:rtl/>
        </w:rPr>
        <w:t xml:space="preserve">، فهي عملية معقدة وتحتاج إلى نفقات كبيرة وتزداد تكلفة عملية استرداد الأموال في البلدان النامية مقارنة بالبلدان المتقدمة، فكثيراً ما تفتقر الأولى إلى الخبرة والموارد اللازمة لنجاح عملية استرداد متحصلات جرائم الفساد، مع افتراض توافر الموارد ورصدها لهذا الغرض إلا أن تلك الجهود قد تنتهي بالفشل وذلك لافتقار السلطات الداخلية إلى الخبرة المهنية والفنية اللازمتين لتنفيذ إجراءات التحري وملاحقة المجرم الاصلي، فضلا عن غسل عائدات الفساد قضائياً وما يتطلبه التعاون مع </w:t>
      </w:r>
      <w:r w:rsidRPr="008B1055">
        <w:rPr>
          <w:rFonts w:ascii="Simplified Arabic" w:eastAsia="Times New Roman" w:hAnsi="Simplified Arabic" w:cs="Simplified Arabic" w:hint="cs"/>
          <w:sz w:val="32"/>
          <w:szCs w:val="32"/>
          <w:rtl/>
        </w:rPr>
        <w:lastRenderedPageBreak/>
        <w:t>الدول التي هُربت الموجودات اليها من خبرة في هذا المجال</w:t>
      </w:r>
      <w:r w:rsidRPr="008B1055">
        <w:rPr>
          <w:rStyle w:val="FootnoteReference"/>
          <w:rFonts w:ascii="Simplified Arabic" w:hAnsi="Simplified Arabic" w:cs="Simplified Arabic" w:hint="cs"/>
          <w:sz w:val="32"/>
          <w:szCs w:val="32"/>
          <w:rtl/>
        </w:rPr>
        <w:footnoteReference w:id="146"/>
      </w:r>
      <w:r w:rsidRPr="008B1055">
        <w:rPr>
          <w:rFonts w:ascii="Simplified Arabic" w:eastAsia="Times New Roman" w:hAnsi="Simplified Arabic" w:cs="Simplified Arabic" w:hint="cs"/>
          <w:sz w:val="32"/>
          <w:szCs w:val="32"/>
          <w:rtl/>
        </w:rPr>
        <w:t>، فالعديد من العقبات تحول دون إنجاح استرداد الموجودات ومنها نقص المعارف التقنية المتخصصة في العديد من البلدا</w:t>
      </w:r>
      <w:r w:rsidR="00304C06">
        <w:rPr>
          <w:rFonts w:ascii="Simplified Arabic" w:eastAsia="Times New Roman" w:hAnsi="Simplified Arabic" w:cs="Simplified Arabic" w:hint="cs"/>
          <w:sz w:val="32"/>
          <w:szCs w:val="32"/>
          <w:rtl/>
        </w:rPr>
        <w:t>ن</w:t>
      </w:r>
      <w:r w:rsidRPr="008B1055">
        <w:rPr>
          <w:rStyle w:val="FootnoteReference"/>
          <w:rFonts w:ascii="Simplified Arabic" w:hAnsi="Simplified Arabic" w:cs="Simplified Arabic" w:hint="cs"/>
          <w:sz w:val="32"/>
          <w:szCs w:val="32"/>
          <w:rtl/>
        </w:rPr>
        <w:footnoteReference w:id="147"/>
      </w:r>
      <w:r w:rsidRPr="008B1055">
        <w:rPr>
          <w:rFonts w:ascii="Simplified Arabic" w:eastAsia="Times New Roman" w:hAnsi="Simplified Arabic" w:cs="Simplified Arabic" w:hint="cs"/>
          <w:sz w:val="32"/>
          <w:szCs w:val="32"/>
          <w:rtl/>
        </w:rPr>
        <w:t xml:space="preserve">، ولهذا أخذت بعض الدول بإيجاد حلول لهذا النوع من الاشكاليات لاسترداد الأموال وكلفة تمويل هذه العمليات من خلال إنشاء صندوق استرداد الأموال (صندوق مصادرة الأصول) وتنشأ عادة هذه لصناديق من خلال تشريعات نوعية </w:t>
      </w:r>
      <w:r w:rsidRPr="008B1055">
        <w:rPr>
          <w:rStyle w:val="FootnoteReference"/>
          <w:rFonts w:ascii="Simplified Arabic" w:hAnsi="Simplified Arabic" w:cs="Simplified Arabic" w:hint="cs"/>
          <w:sz w:val="32"/>
          <w:szCs w:val="32"/>
          <w:rtl/>
          <w:lang w:bidi="fa-IR"/>
        </w:rPr>
        <w:footnoteReference w:id="148"/>
      </w:r>
      <w:r w:rsidRPr="008B1055">
        <w:rPr>
          <w:rFonts w:ascii="Simplified Arabic" w:eastAsia="Times New Roman" w:hAnsi="Simplified Arabic" w:cs="Simplified Arabic" w:hint="cs"/>
          <w:sz w:val="32"/>
          <w:szCs w:val="32"/>
          <w:rtl/>
          <w:lang w:bidi="fa-IR"/>
        </w:rPr>
        <w:t xml:space="preserve"> </w:t>
      </w:r>
      <w:r w:rsidRPr="008B1055">
        <w:rPr>
          <w:rFonts w:ascii="Simplified Arabic" w:eastAsia="Times New Roman" w:hAnsi="Simplified Arabic" w:cs="Simplified Arabic" w:hint="cs"/>
          <w:sz w:val="32"/>
          <w:szCs w:val="32"/>
          <w:rtl/>
        </w:rPr>
        <w:t>، ولعل أقدم هذه الصناديق هو الذي أنشأ عام 1986 من قبل وزارة العدل في الولايات المتحدة، حيث تتجاوز ودائعه السنوية 1,5 مليار دولار</w:t>
      </w:r>
      <w:r w:rsidRPr="008B1055">
        <w:rPr>
          <w:rStyle w:val="FootnoteReference"/>
          <w:rFonts w:ascii="Simplified Arabic" w:hAnsi="Simplified Arabic" w:cs="Simplified Arabic" w:hint="cs"/>
          <w:sz w:val="32"/>
          <w:szCs w:val="32"/>
          <w:rtl/>
        </w:rPr>
        <w:footnoteReference w:id="149"/>
      </w:r>
      <w:r w:rsidRPr="008B1055">
        <w:rPr>
          <w:rFonts w:ascii="Simplified Arabic" w:eastAsia="Times New Roman" w:hAnsi="Simplified Arabic" w:cs="Simplified Arabic" w:hint="cs"/>
          <w:sz w:val="32"/>
          <w:szCs w:val="32"/>
          <w:rtl/>
        </w:rPr>
        <w:t>، اما العراق فقد أنشأ صندوق استرداد الأموال من اجل استرداد الحقوق المالية له</w:t>
      </w:r>
      <w:r w:rsidRPr="008B1055">
        <w:rPr>
          <w:rStyle w:val="FootnoteReference"/>
          <w:rFonts w:ascii="Simplified Arabic" w:hAnsi="Simplified Arabic" w:cs="Simplified Arabic" w:hint="cs"/>
          <w:sz w:val="32"/>
          <w:szCs w:val="32"/>
          <w:rtl/>
        </w:rPr>
        <w:footnoteReference w:id="150"/>
      </w:r>
      <w:r w:rsidRPr="008B1055">
        <w:rPr>
          <w:rFonts w:ascii="Simplified Arabic" w:eastAsia="Times New Roman" w:hAnsi="Simplified Arabic" w:cs="Simplified Arabic" w:hint="cs"/>
          <w:sz w:val="32"/>
          <w:szCs w:val="32"/>
          <w:rtl/>
        </w:rPr>
        <w:t>.</w:t>
      </w:r>
    </w:p>
    <w:p w14:paraId="50350406" w14:textId="77777777" w:rsidR="00C64950" w:rsidRDefault="00C64950" w:rsidP="00C64950">
      <w:pPr>
        <w:bidi/>
        <w:spacing w:after="100" w:afterAutospacing="1" w:line="276" w:lineRule="auto"/>
        <w:jc w:val="both"/>
        <w:rPr>
          <w:rFonts w:ascii="Simplified Arabic" w:eastAsia="Times New Roman" w:hAnsi="Simplified Arabic" w:cs="Simplified Arabic"/>
          <w:sz w:val="32"/>
          <w:szCs w:val="32"/>
          <w:rtl/>
        </w:rPr>
      </w:pPr>
    </w:p>
    <w:p w14:paraId="16A9ECC1" w14:textId="77777777" w:rsidR="00C64950" w:rsidRDefault="00C64950" w:rsidP="00C64950">
      <w:pPr>
        <w:bidi/>
        <w:spacing w:after="100" w:afterAutospacing="1" w:line="276" w:lineRule="auto"/>
        <w:jc w:val="both"/>
        <w:rPr>
          <w:rFonts w:ascii="Simplified Arabic" w:eastAsia="Times New Roman" w:hAnsi="Simplified Arabic" w:cs="Simplified Arabic"/>
          <w:sz w:val="32"/>
          <w:szCs w:val="32"/>
          <w:rtl/>
        </w:rPr>
      </w:pPr>
    </w:p>
    <w:p w14:paraId="7A5FD791" w14:textId="77777777" w:rsidR="00C64950" w:rsidRDefault="00C64950" w:rsidP="00C64950">
      <w:pPr>
        <w:bidi/>
        <w:spacing w:after="100" w:afterAutospacing="1" w:line="276" w:lineRule="auto"/>
        <w:jc w:val="both"/>
        <w:rPr>
          <w:rFonts w:ascii="Simplified Arabic" w:eastAsia="Times New Roman" w:hAnsi="Simplified Arabic" w:cs="Simplified Arabic"/>
          <w:sz w:val="32"/>
          <w:szCs w:val="32"/>
          <w:rtl/>
        </w:rPr>
      </w:pPr>
    </w:p>
    <w:p w14:paraId="5CC21D50" w14:textId="77777777" w:rsidR="00C64950" w:rsidRDefault="00C64950" w:rsidP="00C64950">
      <w:pPr>
        <w:bidi/>
        <w:spacing w:after="100" w:afterAutospacing="1" w:line="276" w:lineRule="auto"/>
        <w:jc w:val="both"/>
        <w:rPr>
          <w:rFonts w:ascii="Simplified Arabic" w:eastAsia="Times New Roman" w:hAnsi="Simplified Arabic" w:cs="Simplified Arabic"/>
          <w:sz w:val="32"/>
          <w:szCs w:val="32"/>
          <w:rtl/>
        </w:rPr>
      </w:pPr>
    </w:p>
    <w:p w14:paraId="6960975F" w14:textId="77777777" w:rsidR="00C64950" w:rsidRDefault="00C64950" w:rsidP="00C64950">
      <w:pPr>
        <w:bidi/>
        <w:spacing w:after="100" w:afterAutospacing="1" w:line="276" w:lineRule="auto"/>
        <w:jc w:val="both"/>
        <w:rPr>
          <w:rFonts w:ascii="Simplified Arabic" w:eastAsia="Times New Roman" w:hAnsi="Simplified Arabic" w:cs="Simplified Arabic"/>
          <w:sz w:val="32"/>
          <w:szCs w:val="32"/>
          <w:rtl/>
        </w:rPr>
      </w:pPr>
    </w:p>
    <w:p w14:paraId="51590DAC" w14:textId="77777777" w:rsidR="00D55AA5" w:rsidRPr="008B1055" w:rsidRDefault="00D55AA5" w:rsidP="00322748">
      <w:pPr>
        <w:bidi/>
        <w:spacing w:after="0" w:line="276" w:lineRule="auto"/>
        <w:rPr>
          <w:rFonts w:ascii="Simplified Arabic" w:hAnsi="Simplified Arabic" w:cs="Simplified Arabic"/>
          <w:sz w:val="32"/>
          <w:szCs w:val="32"/>
          <w:rtl/>
          <w:lang w:bidi="ar-DZ"/>
        </w:rPr>
        <w:sectPr w:rsidR="00D55AA5" w:rsidRPr="008B1055" w:rsidSect="00C64950">
          <w:footnotePr>
            <w:numRestart w:val="eachPage"/>
          </w:footnotePr>
          <w:pgSz w:w="11906" w:h="16838"/>
          <w:pgMar w:top="1418" w:right="1701" w:bottom="1418" w:left="1418" w:header="709" w:footer="709" w:gutter="0"/>
          <w:cols w:space="720"/>
        </w:sectPr>
      </w:pPr>
    </w:p>
    <w:p w14:paraId="26C7E222" w14:textId="4D4B5154" w:rsidR="00DC403B" w:rsidRPr="00304C06" w:rsidRDefault="00304C06" w:rsidP="00304C06">
      <w:pPr>
        <w:bidi/>
        <w:spacing w:line="276" w:lineRule="auto"/>
        <w:ind w:left="-199" w:right="-709"/>
        <w:jc w:val="center"/>
        <w:rPr>
          <w:rFonts w:ascii="Simplified Arabic" w:hAnsi="Simplified Arabic" w:cs="Simplified Arabic"/>
          <w:b/>
          <w:bCs/>
          <w:sz w:val="32"/>
          <w:szCs w:val="32"/>
          <w:rtl/>
        </w:rPr>
      </w:pPr>
      <w:r w:rsidRPr="00304C06">
        <w:rPr>
          <w:rFonts w:ascii="Simplified Arabic" w:hAnsi="Simplified Arabic" w:cs="Simplified Arabic" w:hint="cs"/>
          <w:b/>
          <w:bCs/>
          <w:sz w:val="32"/>
          <w:szCs w:val="32"/>
          <w:rtl/>
          <w:lang w:bidi="ar-DZ"/>
        </w:rPr>
        <w:lastRenderedPageBreak/>
        <w:t xml:space="preserve">خلاصة </w:t>
      </w:r>
      <w:r w:rsidR="00DC403B" w:rsidRPr="00304C06">
        <w:rPr>
          <w:rFonts w:ascii="Simplified Arabic" w:hAnsi="Simplified Arabic" w:cs="Simplified Arabic" w:hint="cs"/>
          <w:b/>
          <w:bCs/>
          <w:sz w:val="32"/>
          <w:szCs w:val="32"/>
          <w:rtl/>
        </w:rPr>
        <w:t>الفصل الثاني</w:t>
      </w:r>
    </w:p>
    <w:p w14:paraId="45AEE0E8" w14:textId="77777777" w:rsidR="00C80902" w:rsidRDefault="00A01401" w:rsidP="00C80902">
      <w:pPr>
        <w:bidi/>
        <w:spacing w:after="0" w:line="276" w:lineRule="auto"/>
        <w:jc w:val="both"/>
        <w:rPr>
          <w:rFonts w:ascii="Simplified Arabic" w:hAnsi="Simplified Arabic" w:cs="Simplified Arabic"/>
          <w:sz w:val="32"/>
          <w:szCs w:val="32"/>
          <w:rtl/>
        </w:rPr>
      </w:pPr>
      <w:r w:rsidRPr="008B1055">
        <w:rPr>
          <w:rFonts w:ascii="Simplified Arabic" w:hAnsi="Simplified Arabic" w:cs="Simplified Arabic" w:hint="cs"/>
          <w:sz w:val="32"/>
          <w:szCs w:val="32"/>
          <w:rtl/>
        </w:rPr>
        <w:t xml:space="preserve">في هذا الفصل تم التطرق إلى </w:t>
      </w:r>
      <w:r w:rsidR="00DC403B" w:rsidRPr="008B1055">
        <w:rPr>
          <w:rFonts w:ascii="Simplified Arabic" w:hAnsi="Simplified Arabic" w:cs="Simplified Arabic" w:hint="cs"/>
          <w:sz w:val="32"/>
          <w:szCs w:val="32"/>
          <w:rtl/>
        </w:rPr>
        <w:t>الجهود الجزائرية في استرداد الأموال</w:t>
      </w:r>
      <w:r w:rsidRPr="008B1055">
        <w:rPr>
          <w:rFonts w:ascii="Simplified Arabic" w:hAnsi="Simplified Arabic" w:cs="Simplified Arabic" w:hint="cs"/>
          <w:sz w:val="32"/>
          <w:szCs w:val="32"/>
          <w:rtl/>
        </w:rPr>
        <w:t xml:space="preserve"> المهربة التي تبذل جهودا كبيرة حيث تدعو غلى التعاون الدولي </w:t>
      </w:r>
      <w:r w:rsidR="00677534" w:rsidRPr="008B1055">
        <w:rPr>
          <w:rFonts w:ascii="Simplified Arabic" w:hAnsi="Simplified Arabic" w:cs="Simplified Arabic" w:hint="cs"/>
          <w:sz w:val="32"/>
          <w:szCs w:val="32"/>
          <w:rtl/>
        </w:rPr>
        <w:t>متبعة لآليات قانونية لاسترداد هذه الأموال معتمدة في ذلك على اتفاقية الامم المتحدة لعام 2003 والتي تتضمن التعاون مع الدول الأخرى واستخدام آليات التسوية الودية والمشاركة في المنتديات والمبادرات الإقليمية والدولية ولكن رغم كل هذا تعترضها تحديات كبيرة منها تعقيد القوانين والانظمة وعدم كفاية التع</w:t>
      </w:r>
      <w:r w:rsidR="005C2EF3">
        <w:rPr>
          <w:rFonts w:ascii="Simplified Arabic" w:hAnsi="Simplified Arabic" w:cs="Simplified Arabic" w:hint="cs"/>
          <w:sz w:val="32"/>
          <w:szCs w:val="32"/>
          <w:rtl/>
        </w:rPr>
        <w:t>ا</w:t>
      </w:r>
      <w:r w:rsidR="00677534" w:rsidRPr="008B1055">
        <w:rPr>
          <w:rFonts w:ascii="Simplified Arabic" w:hAnsi="Simplified Arabic" w:cs="Simplified Arabic" w:hint="cs"/>
          <w:sz w:val="32"/>
          <w:szCs w:val="32"/>
          <w:rtl/>
        </w:rPr>
        <w:t>ون الدولي وطول الاجراءات القانونية مع عدم وجود آليات فعالة للكشف عن الجرائم المالية ونقص الكفاءات والخبرات والتي لابد لها من حلول مثل تحديث القوانين والأنظمة وتعزيز التعاون الدولي وتبسيط الاجراءات القانونية مع السعي غلى تطوير آل</w:t>
      </w:r>
      <w:r w:rsidR="005C2EF3">
        <w:rPr>
          <w:rFonts w:ascii="Simplified Arabic" w:hAnsi="Simplified Arabic" w:cs="Simplified Arabic" w:hint="cs"/>
          <w:sz w:val="32"/>
          <w:szCs w:val="32"/>
          <w:rtl/>
        </w:rPr>
        <w:t>يات الكشف عن الجرائم المالية بتأ</w:t>
      </w:r>
      <w:r w:rsidR="00677534" w:rsidRPr="008B1055">
        <w:rPr>
          <w:rFonts w:ascii="Simplified Arabic" w:hAnsi="Simplified Arabic" w:cs="Simplified Arabic" w:hint="cs"/>
          <w:sz w:val="32"/>
          <w:szCs w:val="32"/>
          <w:rtl/>
        </w:rPr>
        <w:t xml:space="preserve">هيل الكفاءات والخبرات. </w:t>
      </w:r>
    </w:p>
    <w:p w14:paraId="39705453" w14:textId="77777777" w:rsidR="00C80902" w:rsidRDefault="00C80902" w:rsidP="00C80902">
      <w:pPr>
        <w:bidi/>
        <w:spacing w:after="0" w:line="276" w:lineRule="auto"/>
        <w:jc w:val="both"/>
        <w:rPr>
          <w:rFonts w:ascii="Simplified Arabic" w:hAnsi="Simplified Arabic" w:cs="Simplified Arabic"/>
          <w:sz w:val="32"/>
          <w:szCs w:val="32"/>
          <w:rtl/>
        </w:rPr>
      </w:pPr>
    </w:p>
    <w:p w14:paraId="2F837D29" w14:textId="77777777" w:rsidR="00C80902" w:rsidRDefault="00C80902" w:rsidP="00C80902">
      <w:pPr>
        <w:bidi/>
        <w:spacing w:after="0" w:line="276" w:lineRule="auto"/>
        <w:jc w:val="both"/>
        <w:rPr>
          <w:rFonts w:ascii="Simplified Arabic" w:hAnsi="Simplified Arabic" w:cs="Simplified Arabic"/>
          <w:sz w:val="32"/>
          <w:szCs w:val="32"/>
          <w:rtl/>
        </w:rPr>
      </w:pPr>
    </w:p>
    <w:p w14:paraId="6788A61F" w14:textId="77777777" w:rsidR="00C64950" w:rsidRDefault="00C64950" w:rsidP="00C64950">
      <w:pPr>
        <w:bidi/>
        <w:spacing w:after="0" w:line="276" w:lineRule="auto"/>
        <w:jc w:val="both"/>
        <w:rPr>
          <w:rFonts w:ascii="Simplified Arabic" w:hAnsi="Simplified Arabic" w:cs="Simplified Arabic"/>
          <w:sz w:val="32"/>
          <w:szCs w:val="32"/>
          <w:rtl/>
        </w:rPr>
      </w:pPr>
    </w:p>
    <w:p w14:paraId="13B606BC" w14:textId="77777777" w:rsidR="00C64950" w:rsidRDefault="00C64950" w:rsidP="00C64950">
      <w:pPr>
        <w:bidi/>
        <w:spacing w:after="0" w:line="276" w:lineRule="auto"/>
        <w:jc w:val="both"/>
        <w:rPr>
          <w:rFonts w:ascii="Simplified Arabic" w:hAnsi="Simplified Arabic" w:cs="Simplified Arabic"/>
          <w:sz w:val="32"/>
          <w:szCs w:val="32"/>
          <w:rtl/>
        </w:rPr>
      </w:pPr>
    </w:p>
    <w:p w14:paraId="63FCDC5C" w14:textId="77777777" w:rsidR="00C64950" w:rsidRDefault="00C64950" w:rsidP="00C64950">
      <w:pPr>
        <w:bidi/>
        <w:spacing w:after="0" w:line="276" w:lineRule="auto"/>
        <w:jc w:val="both"/>
        <w:rPr>
          <w:rFonts w:ascii="Simplified Arabic" w:hAnsi="Simplified Arabic" w:cs="Simplified Arabic"/>
          <w:sz w:val="32"/>
          <w:szCs w:val="32"/>
          <w:rtl/>
        </w:rPr>
      </w:pPr>
    </w:p>
    <w:p w14:paraId="3DDC18A4" w14:textId="77777777" w:rsidR="00C64950" w:rsidRDefault="00C64950" w:rsidP="00C64950">
      <w:pPr>
        <w:bidi/>
        <w:spacing w:after="0" w:line="276" w:lineRule="auto"/>
        <w:jc w:val="both"/>
        <w:rPr>
          <w:rFonts w:ascii="Simplified Arabic" w:hAnsi="Simplified Arabic" w:cs="Simplified Arabic"/>
          <w:sz w:val="32"/>
          <w:szCs w:val="32"/>
          <w:rtl/>
        </w:rPr>
      </w:pPr>
    </w:p>
    <w:p w14:paraId="7A0072DB" w14:textId="77777777" w:rsidR="00C64950" w:rsidRDefault="00C64950" w:rsidP="00C64950">
      <w:pPr>
        <w:bidi/>
        <w:spacing w:after="0" w:line="276" w:lineRule="auto"/>
        <w:jc w:val="both"/>
        <w:rPr>
          <w:rFonts w:ascii="Simplified Arabic" w:hAnsi="Simplified Arabic" w:cs="Simplified Arabic"/>
          <w:sz w:val="32"/>
          <w:szCs w:val="32"/>
          <w:rtl/>
        </w:rPr>
      </w:pPr>
    </w:p>
    <w:p w14:paraId="724D511F" w14:textId="77777777" w:rsidR="00C64950" w:rsidRDefault="00C64950" w:rsidP="00C64950">
      <w:pPr>
        <w:bidi/>
        <w:spacing w:after="0" w:line="276" w:lineRule="auto"/>
        <w:jc w:val="both"/>
        <w:rPr>
          <w:rFonts w:ascii="Simplified Arabic" w:hAnsi="Simplified Arabic" w:cs="Simplified Arabic"/>
          <w:sz w:val="32"/>
          <w:szCs w:val="32"/>
          <w:rtl/>
        </w:rPr>
      </w:pPr>
    </w:p>
    <w:p w14:paraId="4FEF0357" w14:textId="77777777" w:rsidR="00C64950" w:rsidRDefault="00C64950" w:rsidP="00C64950">
      <w:pPr>
        <w:bidi/>
        <w:spacing w:after="0" w:line="276" w:lineRule="auto"/>
        <w:jc w:val="both"/>
        <w:rPr>
          <w:rFonts w:ascii="Simplified Arabic" w:hAnsi="Simplified Arabic" w:cs="Simplified Arabic"/>
          <w:sz w:val="32"/>
          <w:szCs w:val="32"/>
          <w:rtl/>
        </w:rPr>
      </w:pPr>
    </w:p>
    <w:p w14:paraId="42877D06" w14:textId="77777777" w:rsidR="00C64950" w:rsidRDefault="00C64950" w:rsidP="00C64950">
      <w:pPr>
        <w:bidi/>
        <w:spacing w:after="0" w:line="276" w:lineRule="auto"/>
        <w:jc w:val="both"/>
        <w:rPr>
          <w:rFonts w:ascii="Simplified Arabic" w:hAnsi="Simplified Arabic" w:cs="Simplified Arabic"/>
          <w:sz w:val="32"/>
          <w:szCs w:val="32"/>
          <w:rtl/>
        </w:rPr>
      </w:pPr>
    </w:p>
    <w:p w14:paraId="7E5C2BD3" w14:textId="77777777" w:rsidR="00C64950" w:rsidRDefault="00C64950" w:rsidP="00C64950">
      <w:pPr>
        <w:bidi/>
        <w:spacing w:after="0" w:line="276" w:lineRule="auto"/>
        <w:jc w:val="both"/>
        <w:rPr>
          <w:rFonts w:ascii="Simplified Arabic" w:hAnsi="Simplified Arabic" w:cs="Simplified Arabic"/>
          <w:sz w:val="32"/>
          <w:szCs w:val="32"/>
          <w:rtl/>
        </w:rPr>
      </w:pPr>
    </w:p>
    <w:p w14:paraId="6F4D3F3D" w14:textId="77777777" w:rsidR="00C64950" w:rsidRDefault="00C64950" w:rsidP="00C64950">
      <w:pPr>
        <w:bidi/>
        <w:spacing w:after="0" w:line="276" w:lineRule="auto"/>
        <w:jc w:val="both"/>
        <w:rPr>
          <w:rFonts w:ascii="Simplified Arabic" w:hAnsi="Simplified Arabic" w:cs="Simplified Arabic"/>
          <w:sz w:val="32"/>
          <w:szCs w:val="32"/>
          <w:rtl/>
        </w:rPr>
      </w:pPr>
    </w:p>
    <w:p w14:paraId="686BAAAC" w14:textId="77777777" w:rsidR="00C64950" w:rsidRDefault="00C64950" w:rsidP="00C64950">
      <w:pPr>
        <w:bidi/>
        <w:spacing w:after="100" w:afterAutospacing="1" w:line="276" w:lineRule="auto"/>
        <w:jc w:val="both"/>
        <w:rPr>
          <w:rFonts w:ascii="Simplified Arabic" w:eastAsia="Times New Roman" w:hAnsi="Simplified Arabic" w:cs="Simplified Arabic"/>
          <w:sz w:val="32"/>
          <w:szCs w:val="32"/>
          <w:rtl/>
        </w:rPr>
      </w:pPr>
    </w:p>
    <w:p w14:paraId="057F7296" w14:textId="77777777" w:rsidR="00C64950" w:rsidRDefault="00C64950" w:rsidP="00C64950">
      <w:pPr>
        <w:bidi/>
        <w:spacing w:after="100" w:afterAutospacing="1" w:line="276" w:lineRule="auto"/>
        <w:jc w:val="both"/>
        <w:rPr>
          <w:rFonts w:ascii="Simplified Arabic" w:eastAsia="Times New Roman" w:hAnsi="Simplified Arabic" w:cs="Simplified Arabic"/>
          <w:sz w:val="32"/>
          <w:szCs w:val="32"/>
          <w:rtl/>
        </w:rPr>
      </w:pPr>
    </w:p>
    <w:p w14:paraId="055B9FC4" w14:textId="77777777" w:rsidR="00C64950" w:rsidRDefault="00C64950" w:rsidP="00C64950">
      <w:pPr>
        <w:bidi/>
        <w:spacing w:after="100" w:afterAutospacing="1" w:line="276" w:lineRule="auto"/>
        <w:jc w:val="both"/>
        <w:rPr>
          <w:rFonts w:ascii="Simplified Arabic" w:eastAsia="Times New Roman" w:hAnsi="Simplified Arabic" w:cs="Simplified Arabic"/>
          <w:sz w:val="32"/>
          <w:szCs w:val="32"/>
          <w:rtl/>
        </w:rPr>
      </w:pPr>
    </w:p>
    <w:p w14:paraId="270CC951" w14:textId="77777777" w:rsidR="00C64950" w:rsidRDefault="00C64950" w:rsidP="00C64950">
      <w:pPr>
        <w:bidi/>
        <w:spacing w:after="100" w:afterAutospacing="1" w:line="276" w:lineRule="auto"/>
        <w:jc w:val="both"/>
        <w:rPr>
          <w:rFonts w:ascii="Simplified Arabic" w:eastAsia="Times New Roman" w:hAnsi="Simplified Arabic" w:cs="Simplified Arabic"/>
          <w:sz w:val="32"/>
          <w:szCs w:val="32"/>
          <w:rtl/>
        </w:rPr>
      </w:pPr>
    </w:p>
    <w:p w14:paraId="3093FB39" w14:textId="77777777" w:rsidR="00C64950" w:rsidRDefault="00C64950" w:rsidP="00C64950">
      <w:pPr>
        <w:bidi/>
        <w:spacing w:after="100" w:afterAutospacing="1" w:line="276" w:lineRule="auto"/>
        <w:jc w:val="both"/>
        <w:rPr>
          <w:rFonts w:ascii="Simplified Arabic" w:eastAsia="Times New Roman" w:hAnsi="Simplified Arabic" w:cs="Simplified Arabic"/>
          <w:sz w:val="32"/>
          <w:szCs w:val="32"/>
          <w:rtl/>
        </w:rPr>
      </w:pPr>
    </w:p>
    <w:p w14:paraId="4BD7D636" w14:textId="7905DA36" w:rsidR="00C64950" w:rsidRPr="00C64950" w:rsidRDefault="00C64950" w:rsidP="00C64950">
      <w:pPr>
        <w:bidi/>
        <w:spacing w:after="100" w:afterAutospacing="1" w:line="276" w:lineRule="auto"/>
        <w:jc w:val="center"/>
        <w:rPr>
          <w:rFonts w:ascii="Simplified Arabic" w:eastAsia="Times New Roman" w:hAnsi="Simplified Arabic" w:cs="Simplified Arabic"/>
          <w:b/>
          <w:bCs/>
          <w:sz w:val="144"/>
          <w:szCs w:val="144"/>
          <w:rtl/>
        </w:rPr>
        <w:sectPr w:rsidR="00C64950" w:rsidRPr="00C64950" w:rsidSect="00C64950">
          <w:footnotePr>
            <w:numRestart w:val="eachPage"/>
          </w:footnotePr>
          <w:pgSz w:w="11906" w:h="16838"/>
          <w:pgMar w:top="1418" w:right="1701" w:bottom="1418" w:left="1418" w:header="709" w:footer="709" w:gutter="0"/>
          <w:cols w:space="720"/>
        </w:sectPr>
      </w:pPr>
      <w:r w:rsidRPr="00C64950">
        <w:rPr>
          <w:rFonts w:ascii="Simplified Arabic" w:eastAsia="Times New Roman" w:hAnsi="Simplified Arabic" w:cs="Simplified Arabic" w:hint="cs"/>
          <w:b/>
          <w:bCs/>
          <w:sz w:val="144"/>
          <w:szCs w:val="144"/>
          <w:rtl/>
        </w:rPr>
        <w:t>الخاتمة</w:t>
      </w:r>
    </w:p>
    <w:p w14:paraId="250B2CE3" w14:textId="77777777" w:rsidR="00D55AA5" w:rsidRPr="008B1055" w:rsidRDefault="00D55AA5" w:rsidP="00322748">
      <w:pPr>
        <w:pStyle w:val="Heading1"/>
        <w:bidi/>
        <w:rPr>
          <w:rFonts w:ascii="Simplified Arabic" w:hAnsi="Simplified Arabic" w:cs="Simplified Arabic"/>
          <w:b/>
          <w:bCs/>
          <w:color w:val="auto"/>
          <w:sz w:val="32"/>
          <w:szCs w:val="32"/>
          <w:rtl/>
          <w:lang w:bidi="ar-DZ"/>
        </w:rPr>
      </w:pPr>
      <w:bookmarkStart w:id="56" w:name="_Toc199704894"/>
      <w:r w:rsidRPr="008B1055">
        <w:rPr>
          <w:rFonts w:ascii="Simplified Arabic" w:hAnsi="Simplified Arabic" w:cs="Simplified Arabic" w:hint="cs"/>
          <w:b/>
          <w:bCs/>
          <w:color w:val="auto"/>
          <w:sz w:val="32"/>
          <w:szCs w:val="32"/>
          <w:rtl/>
        </w:rPr>
        <w:lastRenderedPageBreak/>
        <w:t>الخاتمة</w:t>
      </w:r>
      <w:bookmarkEnd w:id="56"/>
    </w:p>
    <w:p w14:paraId="38C5CBEB" w14:textId="1FD51F54" w:rsidR="00D55AA5" w:rsidRPr="008B1055" w:rsidRDefault="00D55AA5" w:rsidP="005C2EF3">
      <w:pPr>
        <w:widowControl w:val="0"/>
        <w:bidi/>
        <w:spacing w:after="100"/>
        <w:jc w:val="both"/>
        <w:rPr>
          <w:rFonts w:ascii="Simplified Arabic" w:eastAsia="Times New Roman" w:hAnsi="Simplified Arabic" w:cs="Simplified Arabic"/>
          <w:sz w:val="32"/>
          <w:szCs w:val="32"/>
        </w:rPr>
      </w:pPr>
      <w:r w:rsidRPr="008B1055">
        <w:rPr>
          <w:rFonts w:ascii="Simplified Arabic" w:eastAsia="Times New Roman" w:hAnsi="Simplified Arabic" w:cs="Simplified Arabic" w:hint="cs"/>
          <w:sz w:val="32"/>
          <w:szCs w:val="32"/>
          <w:rtl/>
        </w:rPr>
        <w:t xml:space="preserve">بحمد الباري ونعمة وفضل ورحمة </w:t>
      </w:r>
      <w:r w:rsidR="006F3EDC" w:rsidRPr="008B1055">
        <w:rPr>
          <w:rFonts w:ascii="Simplified Arabic" w:eastAsia="Times New Roman" w:hAnsi="Simplified Arabic" w:cs="Simplified Arabic" w:hint="cs"/>
          <w:sz w:val="32"/>
          <w:szCs w:val="32"/>
          <w:rtl/>
        </w:rPr>
        <w:t xml:space="preserve">منه نحط الرحال </w:t>
      </w:r>
      <w:r w:rsidRPr="008B1055">
        <w:rPr>
          <w:rFonts w:ascii="Simplified Arabic" w:eastAsia="Times New Roman" w:hAnsi="Simplified Arabic" w:cs="Simplified Arabic" w:hint="cs"/>
          <w:sz w:val="32"/>
          <w:szCs w:val="32"/>
          <w:rtl/>
        </w:rPr>
        <w:t xml:space="preserve">بعـد رحـلـة مـرت بـيـن </w:t>
      </w:r>
      <w:r w:rsidR="00C1693F" w:rsidRPr="008B1055">
        <w:rPr>
          <w:rFonts w:ascii="Simplified Arabic" w:eastAsia="Times New Roman" w:hAnsi="Simplified Arabic" w:cs="Simplified Arabic" w:hint="cs"/>
          <w:sz w:val="32"/>
          <w:szCs w:val="32"/>
          <w:rtl/>
        </w:rPr>
        <w:t>فصل</w:t>
      </w:r>
      <w:r w:rsidRPr="008B1055">
        <w:rPr>
          <w:rFonts w:ascii="Simplified Arabic" w:eastAsia="Times New Roman" w:hAnsi="Simplified Arabic" w:cs="Simplified Arabic" w:hint="cs"/>
          <w:sz w:val="32"/>
          <w:szCs w:val="32"/>
          <w:rtl/>
        </w:rPr>
        <w:t xml:space="preserve">ين دار الفكر بينهما وتدبر العقل من خلالهما حول الإطار القانوني لتجميد واسترداد العائدات الإجرامية حيث تناولت هذه الدراسة بعض النقاط الهامة وذلك من خلال اتفاقية الامم المتحدة المنظمة لمكافحة جرائم الفساد </w:t>
      </w:r>
      <w:r w:rsidR="00C1693F" w:rsidRPr="008B1055">
        <w:rPr>
          <w:rFonts w:ascii="Simplified Arabic" w:eastAsia="Times New Roman" w:hAnsi="Simplified Arabic" w:cs="Simplified Arabic" w:hint="cs"/>
          <w:sz w:val="32"/>
          <w:szCs w:val="32"/>
          <w:rtl/>
        </w:rPr>
        <w:t xml:space="preserve">لعام 2003 </w:t>
      </w:r>
      <w:r w:rsidRPr="008B1055">
        <w:rPr>
          <w:rFonts w:ascii="Simplified Arabic" w:eastAsia="Times New Roman" w:hAnsi="Simplified Arabic" w:cs="Simplified Arabic" w:hint="cs"/>
          <w:sz w:val="32"/>
          <w:szCs w:val="32"/>
          <w:rtl/>
        </w:rPr>
        <w:t>وبعض من الإجراءات الهامة الأخرى في عمليات الإسترداد، وذلك بطريقة تسلسلية لموضوع الدراسة ممزوجة بالمقارنة بين النصوص الداخلية والنصوص الدولية متخذ</w:t>
      </w:r>
      <w:r w:rsidR="00C1693F" w:rsidRPr="008B1055">
        <w:rPr>
          <w:rFonts w:ascii="Simplified Arabic" w:eastAsia="Times New Roman" w:hAnsi="Simplified Arabic" w:cs="Simplified Arabic" w:hint="cs"/>
          <w:sz w:val="32"/>
          <w:szCs w:val="32"/>
          <w:rtl/>
        </w:rPr>
        <w:t xml:space="preserve">ة </w:t>
      </w:r>
      <w:r w:rsidRPr="008B1055">
        <w:rPr>
          <w:rFonts w:ascii="Simplified Arabic" w:eastAsia="Times New Roman" w:hAnsi="Simplified Arabic" w:cs="Simplified Arabic" w:hint="cs"/>
          <w:sz w:val="32"/>
          <w:szCs w:val="32"/>
          <w:rtl/>
        </w:rPr>
        <w:t>شكل ومضمون آلة الزمن لسرد طرق استرداد الأموال المتحلصة من جرائم الفساد.</w:t>
      </w:r>
    </w:p>
    <w:p w14:paraId="025347E6" w14:textId="77777777" w:rsidR="00630018" w:rsidRPr="008B1055" w:rsidRDefault="00D55AA5" w:rsidP="005C2EF3">
      <w:pPr>
        <w:widowControl w:val="0"/>
        <w:bidi/>
        <w:spacing w:after="100"/>
        <w:jc w:val="both"/>
        <w:rPr>
          <w:rFonts w:ascii="Simplified Arabic" w:eastAsia="Arial" w:hAnsi="Simplified Arabic" w:cs="Simplified Arabic"/>
          <w:b/>
          <w:sz w:val="32"/>
          <w:szCs w:val="32"/>
          <w:rtl/>
        </w:rPr>
      </w:pPr>
      <w:r w:rsidRPr="008B1055">
        <w:rPr>
          <w:rFonts w:ascii="Simplified Arabic" w:eastAsia="Arial" w:hAnsi="Simplified Arabic" w:cs="Simplified Arabic" w:hint="cs"/>
          <w:b/>
          <w:sz w:val="32"/>
          <w:szCs w:val="32"/>
          <w:rtl/>
        </w:rPr>
        <w:t>أهم النتائج والتوصيات التي توصلت إليها الدراسة :</w:t>
      </w:r>
    </w:p>
    <w:p w14:paraId="172CCCD7" w14:textId="06368622" w:rsidR="00D55AA5" w:rsidRPr="008B1055" w:rsidRDefault="00D55AA5" w:rsidP="005C2EF3">
      <w:pPr>
        <w:widowControl w:val="0"/>
        <w:bidi/>
        <w:spacing w:after="100"/>
        <w:jc w:val="both"/>
        <w:rPr>
          <w:rFonts w:ascii="Simplified Arabic" w:hAnsi="Simplified Arabic" w:cs="Simplified Arabic"/>
          <w:bCs/>
          <w:sz w:val="32"/>
          <w:szCs w:val="32"/>
        </w:rPr>
      </w:pPr>
      <w:r w:rsidRPr="008B1055">
        <w:rPr>
          <w:rFonts w:ascii="Simplified Arabic" w:eastAsia="Arial" w:hAnsi="Simplified Arabic" w:cs="Simplified Arabic" w:hint="cs"/>
          <w:bCs/>
          <w:sz w:val="32"/>
          <w:szCs w:val="32"/>
          <w:rtl/>
        </w:rPr>
        <w:t>نتائج الدراسة</w:t>
      </w:r>
      <w:r w:rsidR="00524CCB" w:rsidRPr="008B1055">
        <w:rPr>
          <w:rFonts w:ascii="Simplified Arabic" w:eastAsia="Arial" w:hAnsi="Simplified Arabic" w:cs="Simplified Arabic" w:hint="cs"/>
          <w:bCs/>
          <w:sz w:val="32"/>
          <w:szCs w:val="32"/>
          <w:rtl/>
        </w:rPr>
        <w:t xml:space="preserve">: </w:t>
      </w:r>
    </w:p>
    <w:p w14:paraId="30254205" w14:textId="59A77CE2" w:rsidR="00C1693F" w:rsidRPr="008B1055" w:rsidRDefault="00D55AA5" w:rsidP="0078312D">
      <w:pPr>
        <w:pStyle w:val="ListParagraph"/>
        <w:widowControl w:val="0"/>
        <w:numPr>
          <w:ilvl w:val="0"/>
          <w:numId w:val="19"/>
        </w:numPr>
        <w:bidi/>
        <w:spacing w:after="100"/>
        <w:jc w:val="both"/>
        <w:rPr>
          <w:rFonts w:ascii="Simplified Arabic" w:eastAsia="Times New Roman" w:hAnsi="Simplified Arabic" w:cs="Simplified Arabic"/>
          <w:b/>
          <w:sz w:val="32"/>
          <w:szCs w:val="32"/>
        </w:rPr>
      </w:pPr>
      <w:r w:rsidRPr="008B1055">
        <w:rPr>
          <w:rFonts w:ascii="Simplified Arabic" w:eastAsia="Times New Roman" w:hAnsi="Simplified Arabic" w:cs="Simplified Arabic" w:hint="cs"/>
          <w:b/>
          <w:sz w:val="32"/>
          <w:szCs w:val="32"/>
          <w:rtl/>
        </w:rPr>
        <w:t xml:space="preserve">اتفاقية الأمم المتحدة لمكافحة الفساد </w:t>
      </w:r>
      <w:r w:rsidR="00C1693F" w:rsidRPr="008B1055">
        <w:rPr>
          <w:rFonts w:ascii="Simplified Arabic" w:eastAsia="Times New Roman" w:hAnsi="Simplified Arabic" w:cs="Simplified Arabic" w:hint="cs"/>
          <w:b/>
          <w:sz w:val="32"/>
          <w:szCs w:val="32"/>
          <w:rtl/>
        </w:rPr>
        <w:t xml:space="preserve">لعام 2003 </w:t>
      </w:r>
      <w:r w:rsidRPr="008B1055">
        <w:rPr>
          <w:rFonts w:ascii="Simplified Arabic" w:eastAsia="Times New Roman" w:hAnsi="Simplified Arabic" w:cs="Simplified Arabic" w:hint="cs"/>
          <w:b/>
          <w:sz w:val="32"/>
          <w:szCs w:val="32"/>
          <w:rtl/>
        </w:rPr>
        <w:t xml:space="preserve">بمثابة الوثيقة الحارسة </w:t>
      </w:r>
      <w:r w:rsidR="00C1693F" w:rsidRPr="008B1055">
        <w:rPr>
          <w:rFonts w:ascii="Simplified Arabic" w:eastAsia="Times New Roman" w:hAnsi="Simplified Arabic" w:cs="Simplified Arabic" w:hint="cs"/>
          <w:b/>
          <w:sz w:val="32"/>
          <w:szCs w:val="32"/>
          <w:rtl/>
        </w:rPr>
        <w:t>ل</w:t>
      </w:r>
      <w:r w:rsidRPr="008B1055">
        <w:rPr>
          <w:rFonts w:ascii="Simplified Arabic" w:eastAsia="Times New Roman" w:hAnsi="Simplified Arabic" w:cs="Simplified Arabic" w:hint="cs"/>
          <w:b/>
          <w:sz w:val="32"/>
          <w:szCs w:val="32"/>
          <w:rtl/>
        </w:rPr>
        <w:t>مكافحة جرائم الفساد، التي تعمل على تنظيم وترسيم عملية استرداد الأموال المنهوبة والمهربة المتحصلة بطرق غير مشروعة</w:t>
      </w:r>
    </w:p>
    <w:p w14:paraId="2548780F" w14:textId="3412A26A" w:rsidR="00C1693F" w:rsidRPr="008B1055" w:rsidRDefault="00D55AA5" w:rsidP="0078312D">
      <w:pPr>
        <w:pStyle w:val="ListParagraph"/>
        <w:widowControl w:val="0"/>
        <w:numPr>
          <w:ilvl w:val="0"/>
          <w:numId w:val="19"/>
        </w:numPr>
        <w:bidi/>
        <w:spacing w:after="100"/>
        <w:jc w:val="both"/>
        <w:rPr>
          <w:rFonts w:ascii="Simplified Arabic" w:eastAsia="Times New Roman" w:hAnsi="Simplified Arabic" w:cs="Simplified Arabic"/>
          <w:b/>
          <w:sz w:val="32"/>
          <w:szCs w:val="32"/>
        </w:rPr>
      </w:pPr>
      <w:r w:rsidRPr="008B1055">
        <w:rPr>
          <w:rFonts w:ascii="Simplified Arabic" w:eastAsia="Times New Roman" w:hAnsi="Simplified Arabic" w:cs="Simplified Arabic" w:hint="cs"/>
          <w:b/>
          <w:sz w:val="32"/>
          <w:szCs w:val="32"/>
          <w:rtl/>
        </w:rPr>
        <w:t xml:space="preserve">اتفاقية الأمم المتحدة </w:t>
      </w:r>
      <w:r w:rsidR="00C1693F" w:rsidRPr="008B1055">
        <w:rPr>
          <w:rFonts w:ascii="Simplified Arabic" w:eastAsia="Times New Roman" w:hAnsi="Simplified Arabic" w:cs="Simplified Arabic" w:hint="cs"/>
          <w:b/>
          <w:sz w:val="32"/>
          <w:szCs w:val="32"/>
          <w:rtl/>
        </w:rPr>
        <w:t xml:space="preserve">لمكافحة الفساد لعام 2003 تتمتع </w:t>
      </w:r>
      <w:r w:rsidRPr="008B1055">
        <w:rPr>
          <w:rFonts w:ascii="Simplified Arabic" w:eastAsia="Times New Roman" w:hAnsi="Simplified Arabic" w:cs="Simplified Arabic" w:hint="cs"/>
          <w:b/>
          <w:sz w:val="32"/>
          <w:szCs w:val="32"/>
          <w:rtl/>
        </w:rPr>
        <w:t>بالإلزامية أمام التشريعات الداخلية للدول الأطراف</w:t>
      </w:r>
    </w:p>
    <w:p w14:paraId="6EAEF34D" w14:textId="0AE0FE27" w:rsidR="00C1693F" w:rsidRPr="008B1055" w:rsidRDefault="00D55AA5" w:rsidP="0078312D">
      <w:pPr>
        <w:pStyle w:val="ListParagraph"/>
        <w:widowControl w:val="0"/>
        <w:numPr>
          <w:ilvl w:val="0"/>
          <w:numId w:val="19"/>
        </w:numPr>
        <w:bidi/>
        <w:spacing w:after="100"/>
        <w:jc w:val="both"/>
        <w:rPr>
          <w:rFonts w:ascii="Simplified Arabic" w:eastAsia="Times New Roman" w:hAnsi="Simplified Arabic" w:cs="Simplified Arabic"/>
          <w:b/>
          <w:sz w:val="32"/>
          <w:szCs w:val="32"/>
        </w:rPr>
      </w:pPr>
      <w:bookmarkStart w:id="57" w:name="_Hlk203278190"/>
      <w:r w:rsidRPr="008B1055">
        <w:rPr>
          <w:rFonts w:ascii="Simplified Arabic" w:eastAsia="Times New Roman" w:hAnsi="Simplified Arabic" w:cs="Simplified Arabic" w:hint="cs"/>
          <w:b/>
          <w:sz w:val="32"/>
          <w:szCs w:val="32"/>
          <w:rtl/>
        </w:rPr>
        <w:t xml:space="preserve">اتفاقية الأمم المتحدة </w:t>
      </w:r>
      <w:r w:rsidR="00C1693F" w:rsidRPr="008B1055">
        <w:rPr>
          <w:rFonts w:ascii="Simplified Arabic" w:eastAsia="Times New Roman" w:hAnsi="Simplified Arabic" w:cs="Simplified Arabic" w:hint="cs"/>
          <w:b/>
          <w:sz w:val="32"/>
          <w:szCs w:val="32"/>
          <w:rtl/>
        </w:rPr>
        <w:t xml:space="preserve">لمكافحة الفساد لعام 2003 </w:t>
      </w:r>
      <w:bookmarkEnd w:id="57"/>
      <w:r w:rsidRPr="008B1055">
        <w:rPr>
          <w:rFonts w:ascii="Simplified Arabic" w:eastAsia="Times New Roman" w:hAnsi="Simplified Arabic" w:cs="Simplified Arabic" w:hint="cs"/>
          <w:b/>
          <w:sz w:val="32"/>
          <w:szCs w:val="32"/>
          <w:rtl/>
        </w:rPr>
        <w:t xml:space="preserve">للدول الحرية في عملية استرداد العائدات الإجرامية </w:t>
      </w:r>
      <w:r w:rsidR="00C1693F" w:rsidRPr="008B1055">
        <w:rPr>
          <w:rFonts w:ascii="Simplified Arabic" w:eastAsia="Times New Roman" w:hAnsi="Simplified Arabic" w:cs="Simplified Arabic" w:hint="cs"/>
          <w:b/>
          <w:sz w:val="32"/>
          <w:szCs w:val="32"/>
          <w:rtl/>
        </w:rPr>
        <w:t>مع ت</w:t>
      </w:r>
      <w:r w:rsidRPr="008B1055">
        <w:rPr>
          <w:rFonts w:ascii="Simplified Arabic" w:eastAsia="Times New Roman" w:hAnsi="Simplified Arabic" w:cs="Simplified Arabic" w:hint="cs"/>
          <w:b/>
          <w:sz w:val="32"/>
          <w:szCs w:val="32"/>
          <w:rtl/>
        </w:rPr>
        <w:t>عدد</w:t>
      </w:r>
      <w:r w:rsidR="00C1693F" w:rsidRPr="008B1055">
        <w:rPr>
          <w:rFonts w:ascii="Simplified Arabic" w:eastAsia="Times New Roman" w:hAnsi="Simplified Arabic" w:cs="Simplified Arabic" w:hint="cs"/>
          <w:b/>
          <w:sz w:val="32"/>
          <w:szCs w:val="32"/>
          <w:rtl/>
        </w:rPr>
        <w:t xml:space="preserve"> </w:t>
      </w:r>
      <w:r w:rsidRPr="008B1055">
        <w:rPr>
          <w:rFonts w:ascii="Simplified Arabic" w:eastAsia="Times New Roman" w:hAnsi="Simplified Arabic" w:cs="Simplified Arabic" w:hint="cs"/>
          <w:b/>
          <w:sz w:val="32"/>
          <w:szCs w:val="32"/>
          <w:rtl/>
        </w:rPr>
        <w:t>و</w:t>
      </w:r>
      <w:r w:rsidR="00C1693F" w:rsidRPr="008B1055">
        <w:rPr>
          <w:rFonts w:ascii="Simplified Arabic" w:eastAsia="Times New Roman" w:hAnsi="Simplified Arabic" w:cs="Simplified Arabic" w:hint="cs"/>
          <w:b/>
          <w:sz w:val="32"/>
          <w:szCs w:val="32"/>
          <w:rtl/>
        </w:rPr>
        <w:t xml:space="preserve">تنوع </w:t>
      </w:r>
      <w:r w:rsidRPr="008B1055">
        <w:rPr>
          <w:rFonts w:ascii="Simplified Arabic" w:eastAsia="Times New Roman" w:hAnsi="Simplified Arabic" w:cs="Simplified Arabic" w:hint="cs"/>
          <w:b/>
          <w:sz w:val="32"/>
          <w:szCs w:val="32"/>
          <w:rtl/>
        </w:rPr>
        <w:t>عمليات الاسترداد.</w:t>
      </w:r>
    </w:p>
    <w:p w14:paraId="64FF6A64" w14:textId="77777777" w:rsidR="00C1693F" w:rsidRPr="008B1055" w:rsidRDefault="00C1693F" w:rsidP="0078312D">
      <w:pPr>
        <w:pStyle w:val="ListParagraph"/>
        <w:widowControl w:val="0"/>
        <w:numPr>
          <w:ilvl w:val="0"/>
          <w:numId w:val="19"/>
        </w:numPr>
        <w:bidi/>
        <w:spacing w:after="100"/>
        <w:jc w:val="both"/>
        <w:rPr>
          <w:rFonts w:ascii="Simplified Arabic" w:eastAsia="Times New Roman" w:hAnsi="Simplified Arabic" w:cs="Simplified Arabic"/>
          <w:b/>
          <w:sz w:val="32"/>
          <w:szCs w:val="32"/>
        </w:rPr>
      </w:pPr>
      <w:r w:rsidRPr="008B1055">
        <w:rPr>
          <w:rFonts w:ascii="Simplified Arabic" w:eastAsia="Times New Roman" w:hAnsi="Simplified Arabic" w:cs="Simplified Arabic" w:hint="cs"/>
          <w:b/>
          <w:sz w:val="32"/>
          <w:szCs w:val="32"/>
          <w:rtl/>
        </w:rPr>
        <w:t xml:space="preserve">اتفاقية الأمم المتحدة لمكافحة الفساد لعام 2003 تؤكد </w:t>
      </w:r>
      <w:r w:rsidR="00D55AA5" w:rsidRPr="008B1055">
        <w:rPr>
          <w:rFonts w:ascii="Simplified Arabic" w:eastAsia="Arial" w:hAnsi="Simplified Arabic" w:cs="Simplified Arabic" w:hint="cs"/>
          <w:sz w:val="32"/>
          <w:szCs w:val="32"/>
          <w:rtl/>
        </w:rPr>
        <w:t xml:space="preserve">عدم التعارض بين التشريعات الداخلية للدول طالبة التعاون والدول متلقية الطلب بشأن التجريم والمصادرة </w:t>
      </w:r>
      <w:r w:rsidRPr="008B1055">
        <w:rPr>
          <w:rFonts w:ascii="Simplified Arabic" w:eastAsia="Arial" w:hAnsi="Simplified Arabic" w:cs="Simplified Arabic" w:hint="cs"/>
          <w:sz w:val="32"/>
          <w:szCs w:val="32"/>
          <w:rtl/>
        </w:rPr>
        <w:t xml:space="preserve">حيث </w:t>
      </w:r>
      <w:r w:rsidR="00D55AA5" w:rsidRPr="008B1055">
        <w:rPr>
          <w:rFonts w:ascii="Simplified Arabic" w:eastAsia="Arial" w:hAnsi="Simplified Arabic" w:cs="Simplified Arabic" w:hint="cs"/>
          <w:sz w:val="32"/>
          <w:szCs w:val="32"/>
          <w:rtl/>
        </w:rPr>
        <w:t>تضم</w:t>
      </w:r>
      <w:r w:rsidRPr="008B1055">
        <w:rPr>
          <w:rFonts w:ascii="Simplified Arabic" w:eastAsia="Arial" w:hAnsi="Simplified Arabic" w:cs="Simplified Arabic" w:hint="cs"/>
          <w:sz w:val="32"/>
          <w:szCs w:val="32"/>
          <w:rtl/>
        </w:rPr>
        <w:t xml:space="preserve">نت </w:t>
      </w:r>
      <w:r w:rsidR="00D55AA5" w:rsidRPr="008B1055">
        <w:rPr>
          <w:rFonts w:ascii="Simplified Arabic" w:eastAsia="Arial" w:hAnsi="Simplified Arabic" w:cs="Simplified Arabic" w:hint="cs"/>
          <w:sz w:val="32"/>
          <w:szCs w:val="32"/>
          <w:rtl/>
        </w:rPr>
        <w:t xml:space="preserve"> موادهـا ونصوصها الداخلية </w:t>
      </w:r>
      <w:r w:rsidRPr="008B1055">
        <w:rPr>
          <w:rFonts w:ascii="Simplified Arabic" w:eastAsia="Arial" w:hAnsi="Simplified Arabic" w:cs="Simplified Arabic" w:hint="cs"/>
          <w:sz w:val="32"/>
          <w:szCs w:val="32"/>
          <w:rtl/>
        </w:rPr>
        <w:t xml:space="preserve">كل ما من شأنه </w:t>
      </w:r>
      <w:r w:rsidR="00D55AA5" w:rsidRPr="008B1055">
        <w:rPr>
          <w:rFonts w:ascii="Simplified Arabic" w:eastAsia="Arial" w:hAnsi="Simplified Arabic" w:cs="Simplified Arabic" w:hint="cs"/>
          <w:sz w:val="32"/>
          <w:szCs w:val="32"/>
          <w:rtl/>
        </w:rPr>
        <w:t>مكافحة هذه الجرائم.</w:t>
      </w:r>
    </w:p>
    <w:p w14:paraId="1B2A292E" w14:textId="48FCAD58" w:rsidR="00D55AA5" w:rsidRPr="008B1055" w:rsidRDefault="00D55AA5" w:rsidP="0078312D">
      <w:pPr>
        <w:pStyle w:val="ListParagraph"/>
        <w:widowControl w:val="0"/>
        <w:numPr>
          <w:ilvl w:val="0"/>
          <w:numId w:val="19"/>
        </w:numPr>
        <w:bidi/>
        <w:spacing w:after="100"/>
        <w:jc w:val="both"/>
        <w:rPr>
          <w:rFonts w:ascii="Simplified Arabic" w:eastAsia="Times New Roman" w:hAnsi="Simplified Arabic" w:cs="Simplified Arabic"/>
          <w:b/>
          <w:sz w:val="32"/>
          <w:szCs w:val="32"/>
        </w:rPr>
      </w:pPr>
      <w:r w:rsidRPr="008B1055">
        <w:rPr>
          <w:rFonts w:ascii="Simplified Arabic" w:eastAsia="Times New Roman" w:hAnsi="Simplified Arabic" w:cs="Simplified Arabic" w:hint="cs"/>
          <w:b/>
          <w:sz w:val="32"/>
          <w:szCs w:val="32"/>
          <w:rtl/>
        </w:rPr>
        <w:t>اتفاقية الامم المتحدة</w:t>
      </w:r>
      <w:r w:rsidR="00361CF4" w:rsidRPr="008B1055">
        <w:rPr>
          <w:rFonts w:ascii="Simplified Arabic" w:eastAsia="Times New Roman" w:hAnsi="Simplified Arabic" w:cs="Simplified Arabic" w:hint="cs"/>
          <w:b/>
          <w:sz w:val="32"/>
          <w:szCs w:val="32"/>
          <w:rtl/>
        </w:rPr>
        <w:t xml:space="preserve"> لمكافحة الفساد لعام 2003 </w:t>
      </w:r>
      <w:r w:rsidRPr="008B1055">
        <w:rPr>
          <w:rFonts w:ascii="Simplified Arabic" w:eastAsia="Times New Roman" w:hAnsi="Simplified Arabic" w:cs="Simplified Arabic" w:hint="cs"/>
          <w:b/>
          <w:sz w:val="32"/>
          <w:szCs w:val="32"/>
          <w:rtl/>
        </w:rPr>
        <w:t xml:space="preserve"> </w:t>
      </w:r>
      <w:r w:rsidR="00361CF4" w:rsidRPr="008B1055">
        <w:rPr>
          <w:rFonts w:ascii="Simplified Arabic" w:eastAsia="Times New Roman" w:hAnsi="Simplified Arabic" w:cs="Simplified Arabic" w:hint="cs"/>
          <w:b/>
          <w:sz w:val="32"/>
          <w:szCs w:val="32"/>
          <w:rtl/>
        </w:rPr>
        <w:t xml:space="preserve">تساعد على تسهيل </w:t>
      </w:r>
      <w:r w:rsidRPr="008B1055">
        <w:rPr>
          <w:rFonts w:ascii="Simplified Arabic" w:eastAsia="Times New Roman" w:hAnsi="Simplified Arabic" w:cs="Simplified Arabic" w:hint="cs"/>
          <w:b/>
          <w:sz w:val="32"/>
          <w:szCs w:val="32"/>
          <w:rtl/>
        </w:rPr>
        <w:t xml:space="preserve">اجراءات اصدار الاحكام المتعلقة </w:t>
      </w:r>
      <w:r w:rsidR="00361CF4" w:rsidRPr="008B1055">
        <w:rPr>
          <w:rFonts w:ascii="Simplified Arabic" w:eastAsia="Times New Roman" w:hAnsi="Simplified Arabic" w:cs="Simplified Arabic" w:hint="cs"/>
          <w:b/>
          <w:sz w:val="32"/>
          <w:szCs w:val="32"/>
          <w:rtl/>
        </w:rPr>
        <w:t>ب</w:t>
      </w:r>
      <w:r w:rsidRPr="008B1055">
        <w:rPr>
          <w:rFonts w:ascii="Simplified Arabic" w:eastAsia="Times New Roman" w:hAnsi="Simplified Arabic" w:cs="Simplified Arabic" w:hint="cs"/>
          <w:b/>
          <w:sz w:val="32"/>
          <w:szCs w:val="32"/>
          <w:rtl/>
        </w:rPr>
        <w:t xml:space="preserve">جرائم الفساد حتي يتم استرداد الاموال ورجوعها </w:t>
      </w:r>
      <w:r w:rsidR="00361CF4" w:rsidRPr="008B1055">
        <w:rPr>
          <w:rFonts w:ascii="Simplified Arabic" w:eastAsia="Times New Roman" w:hAnsi="Simplified Arabic" w:cs="Simplified Arabic" w:hint="cs"/>
          <w:b/>
          <w:sz w:val="32"/>
          <w:szCs w:val="32"/>
          <w:rtl/>
        </w:rPr>
        <w:t xml:space="preserve">إلى </w:t>
      </w:r>
      <w:r w:rsidRPr="008B1055">
        <w:rPr>
          <w:rFonts w:ascii="Simplified Arabic" w:eastAsia="Times New Roman" w:hAnsi="Simplified Arabic" w:cs="Simplified Arabic" w:hint="cs"/>
          <w:b/>
          <w:sz w:val="32"/>
          <w:szCs w:val="32"/>
          <w:rtl/>
        </w:rPr>
        <w:t>موطنها الاصلي.</w:t>
      </w:r>
    </w:p>
    <w:p w14:paraId="65E7B20B" w14:textId="77777777" w:rsidR="00C742DB" w:rsidRPr="008B1055" w:rsidRDefault="00D55AA5" w:rsidP="00C742DB">
      <w:pPr>
        <w:widowControl w:val="0"/>
        <w:bidi/>
        <w:spacing w:after="100"/>
        <w:rPr>
          <w:rFonts w:ascii="Simplified Arabic" w:hAnsi="Simplified Arabic" w:cs="Simplified Arabic"/>
          <w:bCs/>
          <w:sz w:val="32"/>
          <w:szCs w:val="32"/>
          <w:rtl/>
        </w:rPr>
      </w:pPr>
      <w:r w:rsidRPr="008B1055">
        <w:rPr>
          <w:rFonts w:ascii="Simplified Arabic" w:eastAsia="Arial" w:hAnsi="Simplified Arabic" w:cs="Simplified Arabic" w:hint="cs"/>
          <w:bCs/>
          <w:sz w:val="32"/>
          <w:szCs w:val="32"/>
          <w:rtl/>
        </w:rPr>
        <w:t>توصيات ومقترحات الدراسة</w:t>
      </w:r>
    </w:p>
    <w:p w14:paraId="3344D3A7" w14:textId="0396FE56" w:rsidR="00C742DB" w:rsidRPr="008B1055" w:rsidRDefault="00D55AA5" w:rsidP="0078312D">
      <w:pPr>
        <w:pStyle w:val="ListParagraph"/>
        <w:widowControl w:val="0"/>
        <w:numPr>
          <w:ilvl w:val="0"/>
          <w:numId w:val="13"/>
        </w:numPr>
        <w:bidi/>
        <w:spacing w:after="100"/>
        <w:jc w:val="both"/>
        <w:rPr>
          <w:rFonts w:ascii="Simplified Arabic" w:hAnsi="Simplified Arabic" w:cs="Simplified Arabic"/>
          <w:bCs/>
          <w:sz w:val="32"/>
          <w:szCs w:val="32"/>
        </w:rPr>
      </w:pPr>
      <w:r w:rsidRPr="008B1055">
        <w:rPr>
          <w:rFonts w:ascii="Simplified Arabic" w:eastAsia="Times New Roman" w:hAnsi="Simplified Arabic" w:cs="Simplified Arabic" w:hint="cs"/>
          <w:b/>
          <w:sz w:val="32"/>
          <w:szCs w:val="32"/>
          <w:rtl/>
        </w:rPr>
        <w:lastRenderedPageBreak/>
        <w:t xml:space="preserve">على التشريعات  بوجه عام والتشريع </w:t>
      </w:r>
      <w:r w:rsidR="005C2EF3" w:rsidRPr="008B1055">
        <w:rPr>
          <w:rFonts w:ascii="Simplified Arabic" w:eastAsia="Times New Roman" w:hAnsi="Simplified Arabic" w:cs="Simplified Arabic" w:hint="cs"/>
          <w:b/>
          <w:sz w:val="32"/>
          <w:szCs w:val="32"/>
          <w:rtl/>
        </w:rPr>
        <w:t>الجزائري</w:t>
      </w:r>
      <w:r w:rsidRPr="008B1055">
        <w:rPr>
          <w:rFonts w:ascii="Simplified Arabic" w:eastAsia="Times New Roman" w:hAnsi="Simplified Arabic" w:cs="Simplified Arabic" w:hint="cs"/>
          <w:b/>
          <w:sz w:val="32"/>
          <w:szCs w:val="32"/>
          <w:rtl/>
        </w:rPr>
        <w:t xml:space="preserve"> بوجه خاص العمل على سن تشريعات مستقلة تكون مهمتها الأولى مكافحة جرائم الفساد وتنظيم وترسيم عمليات استرداد العائدات الإجرامية.</w:t>
      </w:r>
    </w:p>
    <w:p w14:paraId="2EB0FCCA" w14:textId="77777777" w:rsidR="00C742DB" w:rsidRPr="008B1055" w:rsidRDefault="00D55AA5" w:rsidP="0078312D">
      <w:pPr>
        <w:pStyle w:val="ListParagraph"/>
        <w:widowControl w:val="0"/>
        <w:numPr>
          <w:ilvl w:val="0"/>
          <w:numId w:val="13"/>
        </w:numPr>
        <w:bidi/>
        <w:spacing w:after="100"/>
        <w:jc w:val="both"/>
        <w:rPr>
          <w:rFonts w:ascii="Simplified Arabic" w:hAnsi="Simplified Arabic" w:cs="Simplified Arabic"/>
          <w:bCs/>
          <w:sz w:val="32"/>
          <w:szCs w:val="32"/>
        </w:rPr>
      </w:pPr>
      <w:r w:rsidRPr="008B1055">
        <w:rPr>
          <w:rFonts w:ascii="Simplified Arabic" w:eastAsia="Times New Roman" w:hAnsi="Simplified Arabic" w:cs="Simplified Arabic" w:hint="cs"/>
          <w:sz w:val="32"/>
          <w:szCs w:val="32"/>
          <w:rtl/>
        </w:rPr>
        <w:t>على التشريعات بوجه عام والتشريع الحزائري بوجـه خـاص الـعـمـل عـلـى تبادل التعاون الدولي والمساعدات القانونية لاسترداد العائدات الإجرمية</w:t>
      </w:r>
    </w:p>
    <w:p w14:paraId="2E989659" w14:textId="77777777" w:rsidR="00C742DB" w:rsidRPr="008B1055" w:rsidRDefault="00D55AA5" w:rsidP="0078312D">
      <w:pPr>
        <w:pStyle w:val="ListParagraph"/>
        <w:widowControl w:val="0"/>
        <w:numPr>
          <w:ilvl w:val="0"/>
          <w:numId w:val="13"/>
        </w:numPr>
        <w:bidi/>
        <w:spacing w:after="100"/>
        <w:jc w:val="both"/>
        <w:rPr>
          <w:rFonts w:ascii="Simplified Arabic" w:hAnsi="Simplified Arabic" w:cs="Simplified Arabic"/>
          <w:bCs/>
          <w:sz w:val="32"/>
          <w:szCs w:val="32"/>
        </w:rPr>
      </w:pPr>
      <w:r w:rsidRPr="008B1055">
        <w:rPr>
          <w:rFonts w:ascii="Simplified Arabic" w:eastAsia="Times New Roman" w:hAnsi="Simplified Arabic" w:cs="Simplified Arabic" w:hint="cs"/>
          <w:sz w:val="32"/>
          <w:szCs w:val="32"/>
          <w:rtl/>
        </w:rPr>
        <w:t xml:space="preserve">على التشريعات بوجه عام والتشريع الحزائري بوجه خاص أن يعمل علي تشكيل لجنة سيادية </w:t>
      </w:r>
      <w:r w:rsidR="00C742DB" w:rsidRPr="008B1055">
        <w:rPr>
          <w:rFonts w:ascii="Simplified Arabic" w:eastAsia="Times New Roman" w:hAnsi="Simplified Arabic" w:cs="Simplified Arabic" w:hint="cs"/>
          <w:sz w:val="32"/>
          <w:szCs w:val="32"/>
          <w:rtl/>
        </w:rPr>
        <w:t xml:space="preserve">تتلقى تدريبات </w:t>
      </w:r>
      <w:r w:rsidRPr="008B1055">
        <w:rPr>
          <w:rFonts w:ascii="Simplified Arabic" w:eastAsia="Times New Roman" w:hAnsi="Simplified Arabic" w:cs="Simplified Arabic" w:hint="cs"/>
          <w:sz w:val="32"/>
          <w:szCs w:val="32"/>
          <w:rtl/>
        </w:rPr>
        <w:t>على مستوي عالمي بغرض مكافحة جرائم الفساد سواء اكانت هذه الجرائم داخلية أو خارجية</w:t>
      </w:r>
    </w:p>
    <w:p w14:paraId="6DCF1DA6" w14:textId="060D4E30" w:rsidR="00D55AA5" w:rsidRPr="008B1055" w:rsidRDefault="00D55AA5" w:rsidP="0078312D">
      <w:pPr>
        <w:pStyle w:val="ListParagraph"/>
        <w:widowControl w:val="0"/>
        <w:numPr>
          <w:ilvl w:val="0"/>
          <w:numId w:val="13"/>
        </w:numPr>
        <w:bidi/>
        <w:spacing w:after="100"/>
        <w:jc w:val="both"/>
        <w:rPr>
          <w:rFonts w:ascii="Simplified Arabic" w:hAnsi="Simplified Arabic" w:cs="Simplified Arabic"/>
          <w:bCs/>
          <w:sz w:val="32"/>
          <w:szCs w:val="32"/>
        </w:rPr>
      </w:pPr>
      <w:r w:rsidRPr="008B1055">
        <w:rPr>
          <w:rFonts w:ascii="Simplified Arabic" w:eastAsia="Arial" w:hAnsi="Simplified Arabic" w:cs="Simplified Arabic" w:hint="cs"/>
          <w:sz w:val="32"/>
          <w:szCs w:val="32"/>
          <w:rtl/>
        </w:rPr>
        <w:t xml:space="preserve">علي الدول رفع شعار الوطنية والولاء، وغرسها داخل القلب والعقل والوجدان، وضخها داخل الشريان، </w:t>
      </w:r>
      <w:r w:rsidR="00B67142" w:rsidRPr="008B1055">
        <w:rPr>
          <w:rFonts w:ascii="Simplified Arabic" w:eastAsia="Arial" w:hAnsi="Simplified Arabic" w:cs="Simplified Arabic" w:hint="cs"/>
          <w:sz w:val="32"/>
          <w:szCs w:val="32"/>
          <w:rtl/>
        </w:rPr>
        <w:t>حتى ت</w:t>
      </w:r>
      <w:r w:rsidRPr="008B1055">
        <w:rPr>
          <w:rFonts w:ascii="Simplified Arabic" w:eastAsia="Arial" w:hAnsi="Simplified Arabic" w:cs="Simplified Arabic" w:hint="cs"/>
          <w:sz w:val="32"/>
          <w:szCs w:val="32"/>
          <w:rtl/>
        </w:rPr>
        <w:t>تنفس</w:t>
      </w:r>
      <w:r w:rsidR="00B67142" w:rsidRPr="008B1055">
        <w:rPr>
          <w:rFonts w:ascii="Simplified Arabic" w:eastAsia="Arial" w:hAnsi="Simplified Arabic" w:cs="Simplified Arabic" w:hint="cs"/>
          <w:sz w:val="32"/>
          <w:szCs w:val="32"/>
          <w:rtl/>
        </w:rPr>
        <w:t xml:space="preserve"> </w:t>
      </w:r>
      <w:r w:rsidRPr="008B1055">
        <w:rPr>
          <w:rFonts w:ascii="Simplified Arabic" w:eastAsia="Arial" w:hAnsi="Simplified Arabic" w:cs="Simplified Arabic" w:hint="cs"/>
          <w:sz w:val="32"/>
          <w:szCs w:val="32"/>
          <w:rtl/>
        </w:rPr>
        <w:t>كالهواء وت</w:t>
      </w:r>
      <w:r w:rsidR="00B67142" w:rsidRPr="008B1055">
        <w:rPr>
          <w:rFonts w:ascii="Simplified Arabic" w:eastAsia="Arial" w:hAnsi="Simplified Arabic" w:cs="Simplified Arabic" w:hint="cs"/>
          <w:sz w:val="32"/>
          <w:szCs w:val="32"/>
          <w:rtl/>
        </w:rPr>
        <w:t>روى</w:t>
      </w:r>
      <w:r w:rsidRPr="008B1055">
        <w:rPr>
          <w:rFonts w:ascii="Simplified Arabic" w:eastAsia="Arial" w:hAnsi="Simplified Arabic" w:cs="Simplified Arabic" w:hint="cs"/>
          <w:sz w:val="32"/>
          <w:szCs w:val="32"/>
          <w:rtl/>
        </w:rPr>
        <w:t xml:space="preserve"> كالماء </w:t>
      </w:r>
      <w:r w:rsidR="00B67142" w:rsidRPr="008B1055">
        <w:rPr>
          <w:rFonts w:ascii="Simplified Arabic" w:eastAsia="Arial" w:hAnsi="Simplified Arabic" w:cs="Simplified Arabic" w:hint="cs"/>
          <w:sz w:val="32"/>
          <w:szCs w:val="32"/>
          <w:rtl/>
        </w:rPr>
        <w:t>و ت</w:t>
      </w:r>
      <w:r w:rsidRPr="008B1055">
        <w:rPr>
          <w:rFonts w:ascii="Simplified Arabic" w:eastAsia="Arial" w:hAnsi="Simplified Arabic" w:cs="Simplified Arabic" w:hint="cs"/>
          <w:sz w:val="32"/>
          <w:szCs w:val="32"/>
          <w:rtl/>
        </w:rPr>
        <w:t>عتن</w:t>
      </w:r>
      <w:r w:rsidR="00B67142" w:rsidRPr="008B1055">
        <w:rPr>
          <w:rFonts w:ascii="Simplified Arabic" w:eastAsia="Arial" w:hAnsi="Simplified Arabic" w:cs="Simplified Arabic" w:hint="cs"/>
          <w:sz w:val="32"/>
          <w:szCs w:val="32"/>
          <w:rtl/>
        </w:rPr>
        <w:t xml:space="preserve">ق </w:t>
      </w:r>
      <w:r w:rsidRPr="008B1055">
        <w:rPr>
          <w:rFonts w:ascii="Simplified Arabic" w:eastAsia="Arial" w:hAnsi="Simplified Arabic" w:cs="Simplified Arabic" w:hint="cs"/>
          <w:sz w:val="32"/>
          <w:szCs w:val="32"/>
          <w:rtl/>
        </w:rPr>
        <w:t>كالدين في رسالة الانبياء.</w:t>
      </w:r>
    </w:p>
    <w:p w14:paraId="5DADB2A4" w14:textId="4122576B" w:rsidR="00C742DB" w:rsidRPr="008B1055" w:rsidRDefault="005C2EF3" w:rsidP="005C2EF3">
      <w:pPr>
        <w:widowControl w:val="0"/>
        <w:bidi/>
        <w:spacing w:after="100"/>
        <w:jc w:val="both"/>
        <w:rPr>
          <w:rFonts w:ascii="Simplified Arabic" w:eastAsia="Times New Roman" w:hAnsi="Simplified Arabic" w:cs="Simplified Arabic"/>
          <w:b/>
          <w:sz w:val="32"/>
          <w:szCs w:val="32"/>
          <w:rtl/>
        </w:rPr>
      </w:pPr>
      <w:r>
        <w:rPr>
          <w:rFonts w:ascii="Simplified Arabic" w:eastAsia="Arial" w:hAnsi="Simplified Arabic" w:cs="Simplified Arabic" w:hint="cs"/>
          <w:b/>
          <w:sz w:val="32"/>
          <w:szCs w:val="32"/>
          <w:rtl/>
        </w:rPr>
        <w:t xml:space="preserve">  </w:t>
      </w:r>
      <w:r w:rsidR="00D55AA5" w:rsidRPr="008B1055">
        <w:rPr>
          <w:rFonts w:ascii="Simplified Arabic" w:eastAsia="Arial" w:hAnsi="Simplified Arabic" w:cs="Simplified Arabic" w:hint="cs"/>
          <w:b/>
          <w:sz w:val="32"/>
          <w:szCs w:val="32"/>
          <w:rtl/>
        </w:rPr>
        <w:t>وفي نهاية النتائج والتوصيات أرى أنه لا يمكننا القول بأننا قد وصلنا إلى درجة الكمال فإننا على يقين تام أن الكمال لله وحده الذي أختص به ذاته العليا، وأن العمل</w:t>
      </w:r>
      <w:r w:rsidR="00D55AA5" w:rsidRPr="008B1055">
        <w:rPr>
          <w:rFonts w:ascii="Simplified Arabic" w:hAnsi="Simplified Arabic" w:cs="Simplified Arabic" w:hint="cs"/>
          <w:b/>
          <w:sz w:val="32"/>
          <w:szCs w:val="32"/>
          <w:rtl/>
        </w:rPr>
        <w:t xml:space="preserve"> </w:t>
      </w:r>
      <w:r w:rsidR="00D55AA5" w:rsidRPr="008B1055">
        <w:rPr>
          <w:rFonts w:ascii="Simplified Arabic" w:eastAsia="Times New Roman" w:hAnsi="Simplified Arabic" w:cs="Simplified Arabic" w:hint="cs"/>
          <w:b/>
          <w:sz w:val="32"/>
          <w:szCs w:val="32"/>
          <w:rtl/>
        </w:rPr>
        <w:t xml:space="preserve">البشري دائمًا ما يعتريه النقص والخلل، فإن كان في هذه الدراسة من توفيقنا فهو </w:t>
      </w:r>
      <w:r w:rsidR="00C742DB" w:rsidRPr="008B1055">
        <w:rPr>
          <w:rFonts w:ascii="Simplified Arabic" w:eastAsia="Times New Roman" w:hAnsi="Simplified Arabic" w:cs="Simplified Arabic" w:hint="cs"/>
          <w:b/>
          <w:sz w:val="32"/>
          <w:szCs w:val="32"/>
          <w:rtl/>
        </w:rPr>
        <w:t>من</w:t>
      </w:r>
      <w:r w:rsidR="00D55AA5" w:rsidRPr="008B1055">
        <w:rPr>
          <w:rFonts w:ascii="Simplified Arabic" w:eastAsia="Times New Roman" w:hAnsi="Simplified Arabic" w:cs="Simplified Arabic" w:hint="cs"/>
          <w:b/>
          <w:sz w:val="32"/>
          <w:szCs w:val="32"/>
          <w:rtl/>
        </w:rPr>
        <w:t xml:space="preserve"> الله وحده وإن كان فيها من خطأ أو سهو أو نسيان </w:t>
      </w:r>
      <w:r w:rsidR="00C742DB" w:rsidRPr="008B1055">
        <w:rPr>
          <w:rFonts w:ascii="Simplified Arabic" w:eastAsia="Times New Roman" w:hAnsi="Simplified Arabic" w:cs="Simplified Arabic" w:hint="cs"/>
          <w:b/>
          <w:sz w:val="32"/>
          <w:szCs w:val="32"/>
          <w:rtl/>
        </w:rPr>
        <w:t>فالأجر</w:t>
      </w:r>
      <w:r w:rsidR="00D55AA5" w:rsidRPr="008B1055">
        <w:rPr>
          <w:rFonts w:ascii="Simplified Arabic" w:eastAsia="Times New Roman" w:hAnsi="Simplified Arabic" w:cs="Simplified Arabic" w:hint="cs"/>
          <w:b/>
          <w:sz w:val="32"/>
          <w:szCs w:val="32"/>
          <w:rtl/>
        </w:rPr>
        <w:t xml:space="preserve"> أجر مجتهد</w:t>
      </w:r>
      <w:r w:rsidR="00C742DB" w:rsidRPr="008B1055">
        <w:rPr>
          <w:rFonts w:ascii="Simplified Arabic" w:eastAsia="Times New Roman" w:hAnsi="Simplified Arabic" w:cs="Simplified Arabic" w:hint="cs"/>
          <w:b/>
          <w:sz w:val="32"/>
          <w:szCs w:val="32"/>
          <w:rtl/>
        </w:rPr>
        <w:t xml:space="preserve"> </w:t>
      </w:r>
      <w:r w:rsidRPr="008B1055">
        <w:rPr>
          <w:rFonts w:ascii="Simplified Arabic" w:eastAsia="Times New Roman" w:hAnsi="Simplified Arabic" w:cs="Simplified Arabic" w:hint="cs"/>
          <w:b/>
          <w:sz w:val="32"/>
          <w:szCs w:val="32"/>
          <w:rtl/>
        </w:rPr>
        <w:t xml:space="preserve">ولكل </w:t>
      </w:r>
      <w:r w:rsidR="00C742DB" w:rsidRPr="008B1055">
        <w:rPr>
          <w:rFonts w:ascii="Simplified Arabic" w:eastAsia="Times New Roman" w:hAnsi="Simplified Arabic" w:cs="Simplified Arabic" w:hint="cs"/>
          <w:b/>
          <w:sz w:val="32"/>
          <w:szCs w:val="32"/>
          <w:rtl/>
        </w:rPr>
        <w:t xml:space="preserve"> مجتهد نصيب.</w:t>
      </w:r>
    </w:p>
    <w:p w14:paraId="3DB14DC9" w14:textId="7C4C0E6C" w:rsidR="00D55AA5" w:rsidRPr="008B1055" w:rsidRDefault="00C742DB" w:rsidP="005C2EF3">
      <w:pPr>
        <w:widowControl w:val="0"/>
        <w:bidi/>
        <w:spacing w:after="100"/>
        <w:jc w:val="both"/>
        <w:rPr>
          <w:rFonts w:ascii="Simplified Arabic" w:hAnsi="Simplified Arabic" w:cs="Simplified Arabic"/>
          <w:b/>
          <w:sz w:val="32"/>
          <w:szCs w:val="32"/>
        </w:rPr>
      </w:pPr>
      <w:r w:rsidRPr="008B1055">
        <w:rPr>
          <w:rFonts w:ascii="Simplified Arabic" w:eastAsia="Times New Roman" w:hAnsi="Simplified Arabic" w:cs="Simplified Arabic" w:hint="cs"/>
          <w:b/>
          <w:sz w:val="32"/>
          <w:szCs w:val="32"/>
          <w:rtl/>
        </w:rPr>
        <w:t>فاللهم</w:t>
      </w:r>
      <w:r w:rsidR="00D55AA5" w:rsidRPr="008B1055">
        <w:rPr>
          <w:rFonts w:ascii="Simplified Arabic" w:eastAsia="Times New Roman" w:hAnsi="Simplified Arabic" w:cs="Simplified Arabic" w:hint="cs"/>
          <w:b/>
          <w:sz w:val="32"/>
          <w:szCs w:val="32"/>
          <w:rtl/>
        </w:rPr>
        <w:t xml:space="preserve"> </w:t>
      </w:r>
      <w:r w:rsidRPr="008B1055">
        <w:rPr>
          <w:rFonts w:ascii="Simplified Arabic" w:eastAsia="Times New Roman" w:hAnsi="Simplified Arabic" w:cs="Simplified Arabic" w:hint="cs"/>
          <w:b/>
          <w:sz w:val="32"/>
          <w:szCs w:val="32"/>
          <w:rtl/>
        </w:rPr>
        <w:t>ا</w:t>
      </w:r>
      <w:r w:rsidR="00D55AA5" w:rsidRPr="008B1055">
        <w:rPr>
          <w:rFonts w:ascii="Simplified Arabic" w:eastAsia="Times New Roman" w:hAnsi="Simplified Arabic" w:cs="Simplified Arabic" w:hint="cs"/>
          <w:b/>
          <w:sz w:val="32"/>
          <w:szCs w:val="32"/>
          <w:rtl/>
        </w:rPr>
        <w:t xml:space="preserve">جعل هذه الدراسة من العلم النافع الذي </w:t>
      </w:r>
      <w:r w:rsidRPr="008B1055">
        <w:rPr>
          <w:rFonts w:ascii="Simplified Arabic" w:eastAsia="Times New Roman" w:hAnsi="Simplified Arabic" w:cs="Simplified Arabic" w:hint="cs"/>
          <w:b/>
          <w:sz w:val="32"/>
          <w:szCs w:val="32"/>
          <w:rtl/>
        </w:rPr>
        <w:t>قال الله تعالى فيه: "</w:t>
      </w:r>
      <w:r w:rsidR="005C2EF3" w:rsidRPr="008B1055">
        <w:rPr>
          <w:rFonts w:ascii="Simplified Arabic" w:eastAsia="Times New Roman" w:hAnsi="Simplified Arabic" w:cs="Simplified Arabic" w:hint="cs"/>
          <w:b/>
          <w:sz w:val="32"/>
          <w:szCs w:val="32"/>
          <w:rtl/>
        </w:rPr>
        <w:t xml:space="preserve">وقل </w:t>
      </w:r>
      <w:r w:rsidRPr="008B1055">
        <w:rPr>
          <w:rFonts w:ascii="Simplified Arabic" w:eastAsia="Times New Roman" w:hAnsi="Simplified Arabic" w:cs="Simplified Arabic" w:hint="cs"/>
          <w:b/>
          <w:sz w:val="32"/>
          <w:szCs w:val="32"/>
          <w:rtl/>
        </w:rPr>
        <w:t xml:space="preserve"> ربي زدني علما"</w:t>
      </w:r>
    </w:p>
    <w:p w14:paraId="5601E1D3" w14:textId="77777777" w:rsidR="00D55AA5" w:rsidRPr="008B1055" w:rsidRDefault="00D55AA5" w:rsidP="00322748">
      <w:pPr>
        <w:tabs>
          <w:tab w:val="left" w:pos="2667"/>
        </w:tabs>
        <w:bidi/>
        <w:rPr>
          <w:rFonts w:ascii="Simplified Arabic" w:hAnsi="Simplified Arabic" w:cs="Simplified Arabic"/>
          <w:sz w:val="32"/>
          <w:szCs w:val="32"/>
          <w:lang w:bidi="ar-DZ"/>
        </w:rPr>
      </w:pPr>
      <w:r w:rsidRPr="008B1055">
        <w:rPr>
          <w:rFonts w:ascii="Simplified Arabic" w:hAnsi="Simplified Arabic" w:cs="Simplified Arabic" w:hint="cs"/>
          <w:sz w:val="32"/>
          <w:szCs w:val="32"/>
          <w:rtl/>
          <w:lang w:bidi="ar-DZ"/>
        </w:rPr>
        <w:tab/>
      </w:r>
    </w:p>
    <w:p w14:paraId="21413246" w14:textId="77777777" w:rsidR="00D55AA5" w:rsidRPr="008B1055" w:rsidRDefault="00D55AA5" w:rsidP="00322748">
      <w:pPr>
        <w:bidi/>
        <w:spacing w:after="0"/>
        <w:rPr>
          <w:rFonts w:ascii="Simplified Arabic" w:hAnsi="Simplified Arabic" w:cs="Simplified Arabic"/>
          <w:sz w:val="32"/>
          <w:szCs w:val="32"/>
          <w:rtl/>
          <w:lang w:bidi="ar-DZ"/>
        </w:rPr>
        <w:sectPr w:rsidR="00D55AA5" w:rsidRPr="008B1055" w:rsidSect="00C64950">
          <w:footnotePr>
            <w:numRestart w:val="eachPage"/>
          </w:footnotePr>
          <w:pgSz w:w="11906" w:h="16838"/>
          <w:pgMar w:top="1418" w:right="1701" w:bottom="1418" w:left="1418" w:header="709" w:footer="709" w:gutter="0"/>
          <w:cols w:space="720"/>
        </w:sectPr>
      </w:pPr>
    </w:p>
    <w:p w14:paraId="4B2FB754" w14:textId="4C48D691" w:rsidR="00C80902" w:rsidRDefault="00D55AA5" w:rsidP="00C80902">
      <w:pPr>
        <w:pStyle w:val="Heading1"/>
        <w:bidi/>
        <w:rPr>
          <w:rFonts w:ascii="Simplified Arabic" w:hAnsi="Simplified Arabic" w:cs="Simplified Arabic"/>
          <w:b/>
          <w:bCs/>
          <w:color w:val="auto"/>
          <w:sz w:val="32"/>
          <w:szCs w:val="32"/>
          <w:rtl/>
        </w:rPr>
      </w:pPr>
      <w:bookmarkStart w:id="58" w:name="_Toc199704895"/>
      <w:r w:rsidRPr="008B1055">
        <w:rPr>
          <w:rFonts w:ascii="Simplified Arabic" w:hAnsi="Simplified Arabic" w:cs="Simplified Arabic" w:hint="cs"/>
          <w:b/>
          <w:bCs/>
          <w:color w:val="auto"/>
          <w:sz w:val="32"/>
          <w:szCs w:val="32"/>
          <w:rtl/>
        </w:rPr>
        <w:lastRenderedPageBreak/>
        <w:t xml:space="preserve">قائمة </w:t>
      </w:r>
      <w:r w:rsidR="00C80902">
        <w:rPr>
          <w:rFonts w:ascii="Simplified Arabic" w:hAnsi="Simplified Arabic" w:cs="Simplified Arabic" w:hint="cs"/>
          <w:b/>
          <w:bCs/>
          <w:color w:val="auto"/>
          <w:sz w:val="32"/>
          <w:szCs w:val="32"/>
          <w:rtl/>
        </w:rPr>
        <w:t xml:space="preserve">المصادر </w:t>
      </w:r>
      <w:r w:rsidRPr="008B1055">
        <w:rPr>
          <w:rFonts w:ascii="Simplified Arabic" w:hAnsi="Simplified Arabic" w:cs="Simplified Arabic" w:hint="cs"/>
          <w:b/>
          <w:bCs/>
          <w:color w:val="auto"/>
          <w:sz w:val="32"/>
          <w:szCs w:val="32"/>
          <w:rtl/>
        </w:rPr>
        <w:t>والمراجع</w:t>
      </w:r>
      <w:bookmarkEnd w:id="58"/>
    </w:p>
    <w:p w14:paraId="1D6F2C4B" w14:textId="77777777" w:rsidR="00C80902" w:rsidRPr="008B1055" w:rsidRDefault="00C80902" w:rsidP="00C80902">
      <w:pPr>
        <w:bidi/>
        <w:spacing w:after="0" w:line="276" w:lineRule="auto"/>
        <w:jc w:val="both"/>
        <w:rPr>
          <w:rFonts w:ascii="Simplified Arabic" w:hAnsi="Simplified Arabic" w:cs="Simplified Arabic"/>
          <w:b/>
          <w:bCs/>
          <w:sz w:val="32"/>
          <w:szCs w:val="32"/>
          <w:rtl/>
        </w:rPr>
      </w:pPr>
      <w:r>
        <w:rPr>
          <w:rFonts w:ascii="Simplified Arabic" w:eastAsiaTheme="majorEastAsia" w:hAnsi="Simplified Arabic" w:cs="Simplified Arabic" w:hint="cs"/>
          <w:b/>
          <w:bCs/>
          <w:sz w:val="32"/>
          <w:szCs w:val="32"/>
          <w:rtl/>
        </w:rPr>
        <w:t xml:space="preserve">أولا: </w:t>
      </w:r>
      <w:r>
        <w:rPr>
          <w:rFonts w:ascii="Simplified Arabic" w:hAnsi="Simplified Arabic" w:cs="Simplified Arabic" w:hint="cs"/>
          <w:b/>
          <w:bCs/>
          <w:sz w:val="32"/>
          <w:szCs w:val="32"/>
          <w:rtl/>
        </w:rPr>
        <w:t>المصادر:</w:t>
      </w:r>
    </w:p>
    <w:p w14:paraId="4D02F8EF" w14:textId="77777777" w:rsidR="00C80902" w:rsidRPr="008B1055" w:rsidRDefault="00C80902" w:rsidP="0078312D">
      <w:pPr>
        <w:pStyle w:val="ListParagraph"/>
        <w:numPr>
          <w:ilvl w:val="0"/>
          <w:numId w:val="12"/>
        </w:numPr>
        <w:tabs>
          <w:tab w:val="left" w:pos="509"/>
        </w:tabs>
        <w:bidi/>
        <w:spacing w:after="0" w:line="276" w:lineRule="auto"/>
        <w:ind w:left="84" w:firstLine="0"/>
        <w:jc w:val="both"/>
        <w:rPr>
          <w:rFonts w:ascii="Simplified Arabic" w:hAnsi="Simplified Arabic" w:cs="Simplified Arabic"/>
          <w:sz w:val="32"/>
          <w:szCs w:val="32"/>
          <w:rtl/>
        </w:rPr>
      </w:pPr>
      <w:r w:rsidRPr="008B1055">
        <w:rPr>
          <w:rFonts w:ascii="Simplified Arabic" w:hAnsi="Simplified Arabic" w:cs="Simplified Arabic" w:hint="cs"/>
          <w:sz w:val="32"/>
          <w:szCs w:val="32"/>
          <w:rtl/>
        </w:rPr>
        <w:t>الأمر رقم 66-155 المؤرخ في 08 جوان 1966، المتضمن قانون الإجراءات الجزائية الجزائري، المعدل والمتمم بالقانون رقم 06-22 المؤرخ في 20 ديسمبر 2006.</w:t>
      </w:r>
    </w:p>
    <w:p w14:paraId="0614D1CD" w14:textId="77777777" w:rsidR="00C80902" w:rsidRPr="008B1055" w:rsidRDefault="00C80902" w:rsidP="0078312D">
      <w:pPr>
        <w:pStyle w:val="ListParagraph"/>
        <w:numPr>
          <w:ilvl w:val="0"/>
          <w:numId w:val="12"/>
        </w:numPr>
        <w:tabs>
          <w:tab w:val="left" w:pos="509"/>
        </w:tabs>
        <w:bidi/>
        <w:spacing w:after="0" w:line="276" w:lineRule="auto"/>
        <w:ind w:left="84" w:firstLine="0"/>
        <w:jc w:val="both"/>
        <w:rPr>
          <w:rFonts w:ascii="Simplified Arabic" w:hAnsi="Simplified Arabic" w:cs="Simplified Arabic"/>
          <w:sz w:val="32"/>
          <w:szCs w:val="32"/>
          <w:rtl/>
        </w:rPr>
      </w:pPr>
      <w:r w:rsidRPr="008B1055">
        <w:rPr>
          <w:rFonts w:ascii="Simplified Arabic" w:hAnsi="Simplified Arabic" w:cs="Simplified Arabic" w:hint="cs"/>
          <w:sz w:val="32"/>
          <w:szCs w:val="32"/>
          <w:rtl/>
        </w:rPr>
        <w:t>البند (7/أ) من المادة (40) من اتفاقية الأمم المتحدة لمكافحة الفساد التي تنص على " تدرس كل هذه المادة والسيادة (55) من هذه الاتفاقية تحول دون دولة طرف، وفقا لنظامها القانوني الداخلي، الحق في نظر المادة الممتلكات المصادرة أو المالية أو التجارية أو تحريرها ولا يجوز للدولة الطرف أن ترفض الامتثال لإحكام هذه الفقرة بحجة السرية المصرفية.</w:t>
      </w:r>
    </w:p>
    <w:p w14:paraId="67C16B4E" w14:textId="77777777" w:rsidR="00C80902" w:rsidRPr="008B1055" w:rsidRDefault="00C80902" w:rsidP="0078312D">
      <w:pPr>
        <w:pStyle w:val="ListParagraph"/>
        <w:numPr>
          <w:ilvl w:val="0"/>
          <w:numId w:val="12"/>
        </w:numPr>
        <w:tabs>
          <w:tab w:val="left" w:pos="509"/>
        </w:tabs>
        <w:bidi/>
        <w:spacing w:after="0" w:line="276" w:lineRule="auto"/>
        <w:ind w:left="84" w:firstLine="0"/>
        <w:jc w:val="both"/>
        <w:rPr>
          <w:rFonts w:ascii="Simplified Arabic" w:hAnsi="Simplified Arabic" w:cs="Simplified Arabic"/>
          <w:sz w:val="32"/>
          <w:szCs w:val="32"/>
          <w:rtl/>
        </w:rPr>
      </w:pPr>
      <w:r w:rsidRPr="008B1055">
        <w:rPr>
          <w:rFonts w:ascii="Simplified Arabic" w:hAnsi="Simplified Arabic" w:cs="Simplified Arabic" w:hint="cs"/>
          <w:sz w:val="32"/>
          <w:szCs w:val="32"/>
          <w:rtl/>
        </w:rPr>
        <w:t>البند (ك) من المادة (54/1) من اتفاقية الأمم المتحدة لمكافحة الفساد.</w:t>
      </w:r>
    </w:p>
    <w:p w14:paraId="023E7445" w14:textId="77777777" w:rsidR="00C80902" w:rsidRPr="008B1055" w:rsidRDefault="00C80902" w:rsidP="0078312D">
      <w:pPr>
        <w:pStyle w:val="ListParagraph"/>
        <w:numPr>
          <w:ilvl w:val="0"/>
          <w:numId w:val="12"/>
        </w:numPr>
        <w:tabs>
          <w:tab w:val="left" w:pos="509"/>
        </w:tabs>
        <w:bidi/>
        <w:spacing w:after="0" w:line="276" w:lineRule="auto"/>
        <w:ind w:left="84" w:firstLine="0"/>
        <w:jc w:val="both"/>
        <w:rPr>
          <w:rFonts w:ascii="Simplified Arabic" w:hAnsi="Simplified Arabic" w:cs="Simplified Arabic"/>
          <w:sz w:val="32"/>
          <w:szCs w:val="32"/>
          <w:rtl/>
        </w:rPr>
      </w:pPr>
      <w:r w:rsidRPr="008B1055">
        <w:rPr>
          <w:rFonts w:ascii="Simplified Arabic" w:hAnsi="Simplified Arabic" w:cs="Simplified Arabic" w:hint="cs"/>
          <w:sz w:val="32"/>
          <w:szCs w:val="32"/>
          <w:rtl/>
        </w:rPr>
        <w:t>الدستور الجزائري الصادر بالجريدة الرسمية رقم 26 لسنة 1996 بموجب المرسوم الرئاسي رقم 96/438 المؤرخ في 8 ديسمبر 1996، المستدرك بالقانون 08-19 الجريدة الرسمية رقم 63 المؤرخة في 16 نوفمبر 2008، والمعدل بموجب قانون 16-01 الجريدة الرسمية رقم 14 المؤرخة في 06 مارس 2016.</w:t>
      </w:r>
    </w:p>
    <w:p w14:paraId="30FF21E1" w14:textId="77777777" w:rsidR="00C80902" w:rsidRPr="008B1055" w:rsidRDefault="00C80902" w:rsidP="0078312D">
      <w:pPr>
        <w:pStyle w:val="ListParagraph"/>
        <w:numPr>
          <w:ilvl w:val="0"/>
          <w:numId w:val="12"/>
        </w:numPr>
        <w:tabs>
          <w:tab w:val="left" w:pos="509"/>
        </w:tabs>
        <w:bidi/>
        <w:spacing w:after="0" w:line="276" w:lineRule="auto"/>
        <w:ind w:left="84" w:firstLine="0"/>
        <w:jc w:val="both"/>
        <w:rPr>
          <w:rFonts w:ascii="Simplified Arabic" w:hAnsi="Simplified Arabic" w:cs="Simplified Arabic"/>
          <w:sz w:val="32"/>
          <w:szCs w:val="32"/>
          <w:rtl/>
        </w:rPr>
      </w:pPr>
      <w:r w:rsidRPr="008B1055">
        <w:rPr>
          <w:rFonts w:ascii="Simplified Arabic" w:hAnsi="Simplified Arabic" w:cs="Simplified Arabic" w:hint="cs"/>
          <w:sz w:val="32"/>
          <w:szCs w:val="32"/>
          <w:rtl/>
        </w:rPr>
        <w:t>الفقرة (5) المادة (57) من اتفاقية الأمم المتحدة لمكافحة الفساد.</w:t>
      </w:r>
    </w:p>
    <w:p w14:paraId="46C39207" w14:textId="77777777" w:rsidR="00C80902" w:rsidRPr="008B1055" w:rsidRDefault="00C80902" w:rsidP="0078312D">
      <w:pPr>
        <w:pStyle w:val="ListParagraph"/>
        <w:numPr>
          <w:ilvl w:val="0"/>
          <w:numId w:val="12"/>
        </w:numPr>
        <w:tabs>
          <w:tab w:val="left" w:pos="509"/>
        </w:tabs>
        <w:bidi/>
        <w:spacing w:after="0" w:line="276" w:lineRule="auto"/>
        <w:ind w:left="84" w:firstLine="0"/>
        <w:jc w:val="both"/>
        <w:rPr>
          <w:rFonts w:ascii="Simplified Arabic" w:hAnsi="Simplified Arabic" w:cs="Simplified Arabic"/>
          <w:sz w:val="32"/>
          <w:szCs w:val="32"/>
          <w:rtl/>
        </w:rPr>
      </w:pPr>
      <w:r w:rsidRPr="008B1055">
        <w:rPr>
          <w:rFonts w:ascii="Simplified Arabic" w:hAnsi="Simplified Arabic" w:cs="Simplified Arabic" w:hint="cs"/>
          <w:sz w:val="32"/>
          <w:szCs w:val="32"/>
          <w:rtl/>
        </w:rPr>
        <w:t>قانون الوقاية من الفساد ومكافحته 06-01.</w:t>
      </w:r>
    </w:p>
    <w:p w14:paraId="57C5E67E" w14:textId="77777777" w:rsidR="00C80902" w:rsidRPr="008B1055" w:rsidRDefault="00C80902" w:rsidP="0078312D">
      <w:pPr>
        <w:pStyle w:val="ListParagraph"/>
        <w:numPr>
          <w:ilvl w:val="0"/>
          <w:numId w:val="12"/>
        </w:numPr>
        <w:tabs>
          <w:tab w:val="left" w:pos="509"/>
        </w:tabs>
        <w:bidi/>
        <w:spacing w:after="0" w:line="276" w:lineRule="auto"/>
        <w:ind w:left="84" w:firstLine="0"/>
        <w:jc w:val="both"/>
        <w:rPr>
          <w:rFonts w:ascii="Simplified Arabic" w:hAnsi="Simplified Arabic" w:cs="Simplified Arabic"/>
          <w:sz w:val="32"/>
          <w:szCs w:val="32"/>
          <w:rtl/>
        </w:rPr>
      </w:pPr>
      <w:r w:rsidRPr="008B1055">
        <w:rPr>
          <w:rFonts w:ascii="Simplified Arabic" w:hAnsi="Simplified Arabic" w:cs="Simplified Arabic" w:hint="cs"/>
          <w:sz w:val="32"/>
          <w:szCs w:val="32"/>
          <w:rtl/>
        </w:rPr>
        <w:t>المادة ( 25/2) من الاتفاقية العربية لمكافحة الفساد.</w:t>
      </w:r>
    </w:p>
    <w:p w14:paraId="5E284258" w14:textId="77777777" w:rsidR="00C80902" w:rsidRPr="008B1055" w:rsidRDefault="00C80902" w:rsidP="0078312D">
      <w:pPr>
        <w:pStyle w:val="ListParagraph"/>
        <w:numPr>
          <w:ilvl w:val="0"/>
          <w:numId w:val="12"/>
        </w:numPr>
        <w:tabs>
          <w:tab w:val="left" w:pos="509"/>
        </w:tabs>
        <w:bidi/>
        <w:spacing w:after="0" w:line="276" w:lineRule="auto"/>
        <w:ind w:left="84" w:firstLine="0"/>
        <w:jc w:val="both"/>
        <w:rPr>
          <w:rFonts w:ascii="Simplified Arabic" w:hAnsi="Simplified Arabic" w:cs="Simplified Arabic"/>
          <w:sz w:val="32"/>
          <w:szCs w:val="32"/>
          <w:rtl/>
        </w:rPr>
      </w:pPr>
      <w:r w:rsidRPr="008B1055">
        <w:rPr>
          <w:rFonts w:ascii="Simplified Arabic" w:hAnsi="Simplified Arabic" w:cs="Simplified Arabic" w:hint="cs"/>
          <w:sz w:val="32"/>
          <w:szCs w:val="32"/>
          <w:rtl/>
        </w:rPr>
        <w:t>المادة (16) من اتفاقية الأمم المتحدة لمكافحة الفساد.</w:t>
      </w:r>
    </w:p>
    <w:p w14:paraId="49860A40" w14:textId="77777777" w:rsidR="00C80902" w:rsidRPr="008B1055" w:rsidRDefault="00C80902" w:rsidP="0078312D">
      <w:pPr>
        <w:pStyle w:val="ListParagraph"/>
        <w:numPr>
          <w:ilvl w:val="0"/>
          <w:numId w:val="12"/>
        </w:numPr>
        <w:tabs>
          <w:tab w:val="left" w:pos="509"/>
        </w:tabs>
        <w:bidi/>
        <w:spacing w:after="0" w:line="276" w:lineRule="auto"/>
        <w:ind w:left="84" w:firstLine="0"/>
        <w:jc w:val="both"/>
        <w:rPr>
          <w:rFonts w:ascii="Simplified Arabic" w:hAnsi="Simplified Arabic" w:cs="Simplified Arabic"/>
          <w:sz w:val="32"/>
          <w:szCs w:val="32"/>
          <w:rtl/>
        </w:rPr>
      </w:pPr>
      <w:r w:rsidRPr="008B1055">
        <w:rPr>
          <w:rFonts w:ascii="Simplified Arabic" w:hAnsi="Simplified Arabic" w:cs="Simplified Arabic" w:hint="cs"/>
          <w:sz w:val="32"/>
          <w:szCs w:val="32"/>
          <w:rtl/>
        </w:rPr>
        <w:t>المادة (18) رابعاً (أ) من الدستور العراقي لسنة 2005.</w:t>
      </w:r>
    </w:p>
    <w:p w14:paraId="364422C0" w14:textId="77777777" w:rsidR="00C80902" w:rsidRPr="008B1055" w:rsidRDefault="00C80902" w:rsidP="0078312D">
      <w:pPr>
        <w:pStyle w:val="ListParagraph"/>
        <w:numPr>
          <w:ilvl w:val="0"/>
          <w:numId w:val="12"/>
        </w:numPr>
        <w:tabs>
          <w:tab w:val="left" w:pos="509"/>
        </w:tabs>
        <w:bidi/>
        <w:spacing w:after="0" w:line="276" w:lineRule="auto"/>
        <w:ind w:left="84" w:firstLine="0"/>
        <w:jc w:val="both"/>
        <w:rPr>
          <w:rFonts w:ascii="Simplified Arabic" w:hAnsi="Simplified Arabic" w:cs="Simplified Arabic"/>
          <w:sz w:val="32"/>
          <w:szCs w:val="32"/>
          <w:rtl/>
        </w:rPr>
      </w:pPr>
      <w:r w:rsidRPr="008B1055">
        <w:rPr>
          <w:rFonts w:ascii="Simplified Arabic" w:hAnsi="Simplified Arabic" w:cs="Simplified Arabic" w:hint="cs"/>
          <w:sz w:val="32"/>
          <w:szCs w:val="32"/>
          <w:rtl/>
        </w:rPr>
        <w:t>المادة (38/ ثالثا ) من قانون مكافحة غسل الأموال وتمويل الإرهاب تشمل متحصلات الجريمة التي تتطلب المملكة اكتسبت من مصدر مشروع وله قيمة في الموجودات القابلة للاسترداد المطابقة القيمة الفعلية للموجودات غير المشروعة المباشرة أو غير المباشرة)،</w:t>
      </w:r>
    </w:p>
    <w:p w14:paraId="6EF5EFFF" w14:textId="77777777" w:rsidR="00C80902" w:rsidRPr="008B1055" w:rsidRDefault="00C80902" w:rsidP="0078312D">
      <w:pPr>
        <w:pStyle w:val="ListParagraph"/>
        <w:numPr>
          <w:ilvl w:val="0"/>
          <w:numId w:val="12"/>
        </w:numPr>
        <w:tabs>
          <w:tab w:val="left" w:pos="509"/>
        </w:tabs>
        <w:bidi/>
        <w:spacing w:after="0" w:line="276" w:lineRule="auto"/>
        <w:ind w:left="84" w:firstLine="0"/>
        <w:jc w:val="both"/>
        <w:rPr>
          <w:rFonts w:ascii="Simplified Arabic" w:hAnsi="Simplified Arabic" w:cs="Simplified Arabic"/>
          <w:sz w:val="32"/>
          <w:szCs w:val="32"/>
          <w:rtl/>
        </w:rPr>
      </w:pPr>
      <w:r w:rsidRPr="008B1055">
        <w:rPr>
          <w:rFonts w:ascii="Simplified Arabic" w:hAnsi="Simplified Arabic" w:cs="Simplified Arabic" w:hint="cs"/>
          <w:sz w:val="32"/>
          <w:szCs w:val="32"/>
          <w:rtl/>
        </w:rPr>
        <w:t>المادة (44/11) من اتفاقية الأمم المتحدة لمكافحة الفساد.</w:t>
      </w:r>
    </w:p>
    <w:p w14:paraId="6C04F814" w14:textId="77777777" w:rsidR="00C80902" w:rsidRPr="008B1055" w:rsidRDefault="00C80902" w:rsidP="0078312D">
      <w:pPr>
        <w:pStyle w:val="ListParagraph"/>
        <w:numPr>
          <w:ilvl w:val="0"/>
          <w:numId w:val="12"/>
        </w:numPr>
        <w:tabs>
          <w:tab w:val="left" w:pos="509"/>
        </w:tabs>
        <w:bidi/>
        <w:spacing w:after="0" w:line="276" w:lineRule="auto"/>
        <w:ind w:left="84" w:firstLine="0"/>
        <w:jc w:val="both"/>
        <w:rPr>
          <w:rFonts w:ascii="Simplified Arabic" w:hAnsi="Simplified Arabic" w:cs="Simplified Arabic"/>
          <w:sz w:val="32"/>
          <w:szCs w:val="32"/>
          <w:rtl/>
        </w:rPr>
      </w:pPr>
      <w:r w:rsidRPr="008B1055">
        <w:rPr>
          <w:rFonts w:ascii="Simplified Arabic" w:hAnsi="Simplified Arabic" w:cs="Simplified Arabic" w:hint="cs"/>
          <w:sz w:val="32"/>
          <w:szCs w:val="32"/>
          <w:rtl/>
        </w:rPr>
        <w:t>المادة (44/13) من اتفاقية الأمم المتحدة لمكافحة الفساد.</w:t>
      </w:r>
    </w:p>
    <w:p w14:paraId="15AE0D95" w14:textId="77777777" w:rsidR="00C80902" w:rsidRPr="008B1055" w:rsidRDefault="00C80902" w:rsidP="0078312D">
      <w:pPr>
        <w:pStyle w:val="ListParagraph"/>
        <w:numPr>
          <w:ilvl w:val="0"/>
          <w:numId w:val="12"/>
        </w:numPr>
        <w:tabs>
          <w:tab w:val="left" w:pos="509"/>
        </w:tabs>
        <w:bidi/>
        <w:spacing w:after="0" w:line="276" w:lineRule="auto"/>
        <w:ind w:left="84" w:firstLine="0"/>
        <w:jc w:val="both"/>
        <w:rPr>
          <w:rFonts w:ascii="Simplified Arabic" w:hAnsi="Simplified Arabic" w:cs="Simplified Arabic"/>
          <w:sz w:val="32"/>
          <w:szCs w:val="32"/>
          <w:rtl/>
        </w:rPr>
      </w:pPr>
      <w:r w:rsidRPr="008B1055">
        <w:rPr>
          <w:rFonts w:ascii="Simplified Arabic" w:hAnsi="Simplified Arabic" w:cs="Simplified Arabic" w:hint="cs"/>
          <w:sz w:val="32"/>
          <w:szCs w:val="32"/>
          <w:rtl/>
        </w:rPr>
        <w:lastRenderedPageBreak/>
        <w:t>المادة (44/14) من اتفاقية الأمم المتحدة لمكافحة الفساد.</w:t>
      </w:r>
    </w:p>
    <w:p w14:paraId="514BB969" w14:textId="77777777" w:rsidR="00C80902" w:rsidRPr="008B1055" w:rsidRDefault="00C80902" w:rsidP="0078312D">
      <w:pPr>
        <w:pStyle w:val="ListParagraph"/>
        <w:numPr>
          <w:ilvl w:val="0"/>
          <w:numId w:val="12"/>
        </w:numPr>
        <w:tabs>
          <w:tab w:val="left" w:pos="509"/>
        </w:tabs>
        <w:bidi/>
        <w:spacing w:after="0" w:line="276" w:lineRule="auto"/>
        <w:ind w:left="84" w:firstLine="0"/>
        <w:jc w:val="both"/>
        <w:rPr>
          <w:rFonts w:ascii="Simplified Arabic" w:hAnsi="Simplified Arabic" w:cs="Simplified Arabic"/>
          <w:sz w:val="32"/>
          <w:szCs w:val="32"/>
          <w:rtl/>
        </w:rPr>
      </w:pPr>
      <w:r w:rsidRPr="008B1055">
        <w:rPr>
          <w:rFonts w:ascii="Simplified Arabic" w:hAnsi="Simplified Arabic" w:cs="Simplified Arabic" w:hint="cs"/>
          <w:sz w:val="32"/>
          <w:szCs w:val="32"/>
          <w:rtl/>
        </w:rPr>
        <w:t>المادة (46/8) من اتفاقية الأمم المتحدة لمكافحة الفساد.</w:t>
      </w:r>
    </w:p>
    <w:p w14:paraId="6114D865" w14:textId="77777777" w:rsidR="00C80902" w:rsidRPr="008B1055" w:rsidRDefault="00C80902" w:rsidP="0078312D">
      <w:pPr>
        <w:pStyle w:val="ListParagraph"/>
        <w:numPr>
          <w:ilvl w:val="0"/>
          <w:numId w:val="12"/>
        </w:numPr>
        <w:tabs>
          <w:tab w:val="left" w:pos="509"/>
        </w:tabs>
        <w:bidi/>
        <w:spacing w:after="0" w:line="276" w:lineRule="auto"/>
        <w:ind w:left="84" w:firstLine="0"/>
        <w:jc w:val="both"/>
        <w:rPr>
          <w:rFonts w:ascii="Simplified Arabic" w:hAnsi="Simplified Arabic" w:cs="Simplified Arabic"/>
          <w:sz w:val="32"/>
          <w:szCs w:val="32"/>
          <w:rtl/>
        </w:rPr>
      </w:pPr>
      <w:r w:rsidRPr="008B1055">
        <w:rPr>
          <w:rFonts w:ascii="Simplified Arabic" w:hAnsi="Simplified Arabic" w:cs="Simplified Arabic" w:hint="cs"/>
          <w:sz w:val="32"/>
          <w:szCs w:val="32"/>
          <w:rtl/>
        </w:rPr>
        <w:t>المادة (5) من القانون رقم 9 لسنة 2</w:t>
      </w:r>
      <w:r w:rsidRPr="008B1055">
        <w:rPr>
          <w:rFonts w:ascii="Simplified Arabic" w:hAnsi="Simplified Arabic" w:cs="Simplified Arabic" w:hint="cs"/>
          <w:sz w:val="32"/>
          <w:szCs w:val="32"/>
          <w:rtl/>
          <w:lang w:bidi="fa-IR"/>
        </w:rPr>
        <w:t>۰۰8</w:t>
      </w:r>
      <w:r w:rsidRPr="008B1055">
        <w:rPr>
          <w:rFonts w:ascii="Simplified Arabic" w:hAnsi="Simplified Arabic" w:cs="Simplified Arabic" w:hint="cs"/>
          <w:sz w:val="32"/>
          <w:szCs w:val="32"/>
          <w:rtl/>
        </w:rPr>
        <w:t xml:space="preserve"> قانون غسل الأموال في العراق ص </w:t>
      </w:r>
      <w:r w:rsidRPr="008B1055">
        <w:rPr>
          <w:rFonts w:ascii="Simplified Arabic" w:hAnsi="Simplified Arabic" w:cs="Simplified Arabic" w:hint="cs"/>
          <w:sz w:val="32"/>
          <w:szCs w:val="32"/>
          <w:rtl/>
          <w:lang w:bidi="fa-IR"/>
        </w:rPr>
        <w:t>۷.</w:t>
      </w:r>
    </w:p>
    <w:p w14:paraId="77BE8011" w14:textId="77777777" w:rsidR="00C80902" w:rsidRPr="008B1055" w:rsidRDefault="00C80902" w:rsidP="0078312D">
      <w:pPr>
        <w:pStyle w:val="ListParagraph"/>
        <w:numPr>
          <w:ilvl w:val="0"/>
          <w:numId w:val="12"/>
        </w:numPr>
        <w:tabs>
          <w:tab w:val="left" w:pos="509"/>
        </w:tabs>
        <w:bidi/>
        <w:spacing w:after="0" w:line="276" w:lineRule="auto"/>
        <w:ind w:left="84" w:firstLine="0"/>
        <w:jc w:val="both"/>
        <w:rPr>
          <w:rFonts w:ascii="Simplified Arabic" w:hAnsi="Simplified Arabic" w:cs="Simplified Arabic"/>
          <w:sz w:val="32"/>
          <w:szCs w:val="32"/>
          <w:rtl/>
        </w:rPr>
      </w:pPr>
      <w:r w:rsidRPr="008B1055">
        <w:rPr>
          <w:rFonts w:ascii="Simplified Arabic" w:hAnsi="Simplified Arabic" w:cs="Simplified Arabic" w:hint="cs"/>
          <w:sz w:val="32"/>
          <w:szCs w:val="32"/>
          <w:rtl/>
        </w:rPr>
        <w:t xml:space="preserve">المادة (8/5) من اتفاقية الاتحاد الأفريقي لمنع الفساد ومكافحته </w:t>
      </w:r>
    </w:p>
    <w:p w14:paraId="62440329" w14:textId="77777777" w:rsidR="00C80902" w:rsidRPr="008B1055" w:rsidRDefault="00C80902" w:rsidP="0078312D">
      <w:pPr>
        <w:pStyle w:val="ListParagraph"/>
        <w:numPr>
          <w:ilvl w:val="0"/>
          <w:numId w:val="12"/>
        </w:numPr>
        <w:tabs>
          <w:tab w:val="left" w:pos="509"/>
        </w:tabs>
        <w:bidi/>
        <w:spacing w:after="0" w:line="276" w:lineRule="auto"/>
        <w:ind w:left="84" w:firstLine="0"/>
        <w:jc w:val="both"/>
        <w:rPr>
          <w:rFonts w:ascii="Simplified Arabic" w:hAnsi="Simplified Arabic" w:cs="Simplified Arabic"/>
          <w:sz w:val="32"/>
          <w:szCs w:val="32"/>
          <w:rtl/>
        </w:rPr>
      </w:pPr>
      <w:r w:rsidRPr="008B1055">
        <w:rPr>
          <w:rFonts w:ascii="Simplified Arabic" w:hAnsi="Simplified Arabic" w:cs="Simplified Arabic" w:hint="cs"/>
          <w:sz w:val="32"/>
          <w:szCs w:val="32"/>
          <w:rtl/>
        </w:rPr>
        <w:t>المادة 20 قانون الوقاية من الفساد ومكافحته</w:t>
      </w:r>
    </w:p>
    <w:p w14:paraId="663A26D1" w14:textId="77777777" w:rsidR="00C80902" w:rsidRPr="008B1055" w:rsidRDefault="00C80902" w:rsidP="0078312D">
      <w:pPr>
        <w:pStyle w:val="ListParagraph"/>
        <w:numPr>
          <w:ilvl w:val="0"/>
          <w:numId w:val="12"/>
        </w:numPr>
        <w:tabs>
          <w:tab w:val="left" w:pos="509"/>
        </w:tabs>
        <w:bidi/>
        <w:spacing w:after="0" w:line="276" w:lineRule="auto"/>
        <w:ind w:left="84" w:firstLine="0"/>
        <w:jc w:val="both"/>
        <w:rPr>
          <w:rFonts w:ascii="Simplified Arabic" w:hAnsi="Simplified Arabic" w:cs="Simplified Arabic"/>
          <w:sz w:val="32"/>
          <w:szCs w:val="32"/>
          <w:rtl/>
        </w:rPr>
      </w:pPr>
      <w:r w:rsidRPr="008B1055">
        <w:rPr>
          <w:rFonts w:ascii="Simplified Arabic" w:hAnsi="Simplified Arabic" w:cs="Simplified Arabic" w:hint="cs"/>
          <w:sz w:val="32"/>
          <w:szCs w:val="32"/>
          <w:rtl/>
        </w:rPr>
        <w:t>المادة 301 قانون العقوبات الجزائري</w:t>
      </w:r>
    </w:p>
    <w:p w14:paraId="5FF0017B" w14:textId="77777777" w:rsidR="00C80902" w:rsidRPr="008B1055" w:rsidRDefault="00C80902" w:rsidP="0078312D">
      <w:pPr>
        <w:pStyle w:val="ListParagraph"/>
        <w:numPr>
          <w:ilvl w:val="0"/>
          <w:numId w:val="12"/>
        </w:numPr>
        <w:tabs>
          <w:tab w:val="left" w:pos="509"/>
        </w:tabs>
        <w:bidi/>
        <w:spacing w:after="0" w:line="276" w:lineRule="auto"/>
        <w:ind w:left="84" w:firstLine="0"/>
        <w:jc w:val="both"/>
        <w:rPr>
          <w:rFonts w:ascii="Simplified Arabic" w:hAnsi="Simplified Arabic" w:cs="Simplified Arabic"/>
          <w:sz w:val="32"/>
          <w:szCs w:val="32"/>
          <w:rtl/>
        </w:rPr>
      </w:pPr>
      <w:r w:rsidRPr="008B1055">
        <w:rPr>
          <w:rFonts w:ascii="Simplified Arabic" w:hAnsi="Simplified Arabic" w:cs="Simplified Arabic" w:hint="cs"/>
          <w:sz w:val="32"/>
          <w:szCs w:val="32"/>
          <w:rtl/>
        </w:rPr>
        <w:t>المادة 5 من قانون الوقاية من الفساد ومكافحته.</w:t>
      </w:r>
    </w:p>
    <w:p w14:paraId="1575B88F" w14:textId="77777777" w:rsidR="00C80902" w:rsidRPr="008B1055" w:rsidRDefault="00C80902" w:rsidP="0078312D">
      <w:pPr>
        <w:pStyle w:val="ListParagraph"/>
        <w:numPr>
          <w:ilvl w:val="0"/>
          <w:numId w:val="12"/>
        </w:numPr>
        <w:tabs>
          <w:tab w:val="left" w:pos="509"/>
        </w:tabs>
        <w:bidi/>
        <w:spacing w:after="0" w:line="276" w:lineRule="auto"/>
        <w:ind w:left="84" w:firstLine="0"/>
        <w:jc w:val="both"/>
        <w:rPr>
          <w:rFonts w:ascii="Simplified Arabic" w:hAnsi="Simplified Arabic" w:cs="Simplified Arabic"/>
          <w:sz w:val="32"/>
          <w:szCs w:val="32"/>
          <w:rtl/>
        </w:rPr>
      </w:pPr>
      <w:r w:rsidRPr="008B1055">
        <w:rPr>
          <w:rFonts w:ascii="Simplified Arabic" w:hAnsi="Simplified Arabic" w:cs="Simplified Arabic" w:hint="cs"/>
          <w:sz w:val="32"/>
          <w:szCs w:val="32"/>
          <w:rtl/>
        </w:rPr>
        <w:t>المادة الأولى من المرسوم الرئاسي 11/426، المؤرخ في 08 ديسمبر 2011، المحدد لتشكيلة الديوان المركزي لقمع الفساد وتنظيمه وكيفيات سيره، ج.ر، ع 68 لسنة 2011</w:t>
      </w:r>
    </w:p>
    <w:p w14:paraId="6035F680" w14:textId="77777777" w:rsidR="00C80902" w:rsidRPr="008B1055" w:rsidRDefault="00C80902" w:rsidP="0078312D">
      <w:pPr>
        <w:pStyle w:val="ListParagraph"/>
        <w:numPr>
          <w:ilvl w:val="0"/>
          <w:numId w:val="12"/>
        </w:numPr>
        <w:tabs>
          <w:tab w:val="left" w:pos="509"/>
        </w:tabs>
        <w:bidi/>
        <w:spacing w:after="0" w:line="276" w:lineRule="auto"/>
        <w:ind w:left="84" w:firstLine="0"/>
        <w:jc w:val="both"/>
        <w:rPr>
          <w:rFonts w:ascii="Simplified Arabic" w:hAnsi="Simplified Arabic" w:cs="Simplified Arabic"/>
          <w:sz w:val="32"/>
          <w:szCs w:val="32"/>
          <w:rtl/>
        </w:rPr>
      </w:pPr>
      <w:r w:rsidRPr="008B1055">
        <w:rPr>
          <w:rFonts w:ascii="Simplified Arabic" w:hAnsi="Simplified Arabic" w:cs="Simplified Arabic" w:hint="cs"/>
          <w:sz w:val="32"/>
          <w:szCs w:val="32"/>
          <w:rtl/>
        </w:rPr>
        <w:t>المرسوم 413/06 المؤرخ في 22 نوفمبر 2006 المحدد التشكيلة الهيئة الوطنية للوقاية من الفساد ومكافحته وتنظيمها وكيفيات سيرها، جريدة رسمية عدد 74 المعدل والمتمم بموجب المرسوم الرئاسي رقم 64/12 المؤرخ في 07 فيفري 2012 جريدة رسمية عدد 08 المؤرخة في 15 فيفري. 2012.</w:t>
      </w:r>
    </w:p>
    <w:p w14:paraId="113E8151" w14:textId="77777777" w:rsidR="00C80902" w:rsidRPr="008B1055" w:rsidRDefault="00C80902" w:rsidP="0078312D">
      <w:pPr>
        <w:pStyle w:val="ListParagraph"/>
        <w:numPr>
          <w:ilvl w:val="0"/>
          <w:numId w:val="12"/>
        </w:numPr>
        <w:tabs>
          <w:tab w:val="left" w:pos="509"/>
        </w:tabs>
        <w:bidi/>
        <w:spacing w:after="0" w:line="276" w:lineRule="auto"/>
        <w:ind w:left="84" w:firstLine="0"/>
        <w:jc w:val="both"/>
        <w:rPr>
          <w:rFonts w:ascii="Simplified Arabic" w:hAnsi="Simplified Arabic" w:cs="Simplified Arabic"/>
          <w:sz w:val="32"/>
          <w:szCs w:val="32"/>
          <w:rtl/>
        </w:rPr>
      </w:pPr>
      <w:r w:rsidRPr="008B1055">
        <w:rPr>
          <w:rFonts w:ascii="Simplified Arabic" w:hAnsi="Simplified Arabic" w:cs="Simplified Arabic" w:hint="cs"/>
          <w:sz w:val="32"/>
          <w:szCs w:val="32"/>
          <w:rtl/>
        </w:rPr>
        <w:t>المرسوم الرئاسي 11-426 المؤرخ في 08 ديسمبر 2011، المتضمن تشكيلة الديوان المركزي لقمع الفساد وتنظيمه وكيفية سيره، الصادر بالجريدة الرسمية عدد 18 لسنة 2011.</w:t>
      </w:r>
    </w:p>
    <w:p w14:paraId="25F3BAB9" w14:textId="77777777" w:rsidR="00C80902" w:rsidRPr="008B1055" w:rsidRDefault="00C80902" w:rsidP="0078312D">
      <w:pPr>
        <w:pStyle w:val="ListParagraph"/>
        <w:numPr>
          <w:ilvl w:val="0"/>
          <w:numId w:val="12"/>
        </w:numPr>
        <w:tabs>
          <w:tab w:val="left" w:pos="509"/>
        </w:tabs>
        <w:bidi/>
        <w:spacing w:after="0" w:line="276" w:lineRule="auto"/>
        <w:ind w:left="84" w:firstLine="0"/>
        <w:jc w:val="both"/>
        <w:rPr>
          <w:rFonts w:ascii="Simplified Arabic" w:hAnsi="Simplified Arabic" w:cs="Simplified Arabic"/>
          <w:sz w:val="32"/>
          <w:szCs w:val="32"/>
          <w:rtl/>
        </w:rPr>
      </w:pPr>
      <w:r w:rsidRPr="008B1055">
        <w:rPr>
          <w:rFonts w:ascii="Simplified Arabic" w:hAnsi="Simplified Arabic" w:cs="Simplified Arabic" w:hint="cs"/>
          <w:sz w:val="32"/>
          <w:szCs w:val="32"/>
          <w:rtl/>
        </w:rPr>
        <w:t>المرسوم الرئاسي 2/614، الموافق ل 7 فبراير 2012، جريدة الرسمية عدد 08 الموافق ل 15 فبراير 2012.</w:t>
      </w:r>
    </w:p>
    <w:p w14:paraId="124F0AD3" w14:textId="77777777" w:rsidR="00C80902" w:rsidRPr="008B1055" w:rsidRDefault="00C80902" w:rsidP="0078312D">
      <w:pPr>
        <w:pStyle w:val="ListParagraph"/>
        <w:numPr>
          <w:ilvl w:val="0"/>
          <w:numId w:val="12"/>
        </w:numPr>
        <w:tabs>
          <w:tab w:val="left" w:pos="509"/>
        </w:tabs>
        <w:bidi/>
        <w:spacing w:after="0" w:line="276" w:lineRule="auto"/>
        <w:ind w:left="84" w:firstLine="0"/>
        <w:jc w:val="both"/>
        <w:rPr>
          <w:rFonts w:ascii="Simplified Arabic" w:hAnsi="Simplified Arabic" w:cs="Simplified Arabic"/>
          <w:sz w:val="32"/>
          <w:szCs w:val="32"/>
          <w:rtl/>
        </w:rPr>
      </w:pPr>
      <w:r w:rsidRPr="008B1055">
        <w:rPr>
          <w:rFonts w:ascii="Simplified Arabic" w:hAnsi="Simplified Arabic" w:cs="Simplified Arabic" w:hint="cs"/>
          <w:sz w:val="32"/>
          <w:szCs w:val="32"/>
          <w:rtl/>
        </w:rPr>
        <w:t>المواد من 4-17 من القانون 06-01 المتعلق بالوقاية من الفساد ومكافحته.</w:t>
      </w:r>
    </w:p>
    <w:p w14:paraId="7D5EFC4B" w14:textId="77777777" w:rsidR="00C80902" w:rsidRPr="008B1055" w:rsidRDefault="00C80902" w:rsidP="0078312D">
      <w:pPr>
        <w:pStyle w:val="ListParagraph"/>
        <w:numPr>
          <w:ilvl w:val="0"/>
          <w:numId w:val="12"/>
        </w:numPr>
        <w:tabs>
          <w:tab w:val="left" w:pos="509"/>
        </w:tabs>
        <w:bidi/>
        <w:spacing w:after="0" w:line="276" w:lineRule="auto"/>
        <w:ind w:left="84" w:firstLine="0"/>
        <w:jc w:val="both"/>
        <w:rPr>
          <w:rFonts w:ascii="Simplified Arabic" w:hAnsi="Simplified Arabic" w:cs="Simplified Arabic"/>
          <w:sz w:val="32"/>
          <w:szCs w:val="32"/>
          <w:rtl/>
        </w:rPr>
      </w:pPr>
      <w:r w:rsidRPr="008B1055">
        <w:rPr>
          <w:rFonts w:ascii="Simplified Arabic" w:hAnsi="Simplified Arabic" w:cs="Simplified Arabic" w:hint="cs"/>
          <w:sz w:val="32"/>
          <w:szCs w:val="32"/>
          <w:rtl/>
        </w:rPr>
        <w:t>المواد من 74 إلى 83 من دستور الجزائر 1996.</w:t>
      </w:r>
    </w:p>
    <w:p w14:paraId="4001B990" w14:textId="77777777" w:rsidR="00C80902" w:rsidRPr="008B1055" w:rsidRDefault="00C80902" w:rsidP="0078312D">
      <w:pPr>
        <w:pStyle w:val="ListParagraph"/>
        <w:numPr>
          <w:ilvl w:val="0"/>
          <w:numId w:val="12"/>
        </w:numPr>
        <w:tabs>
          <w:tab w:val="left" w:pos="509"/>
        </w:tabs>
        <w:bidi/>
        <w:spacing w:after="0" w:line="276" w:lineRule="auto"/>
        <w:ind w:left="84" w:firstLine="0"/>
        <w:jc w:val="lowKashida"/>
        <w:rPr>
          <w:rFonts w:ascii="Simplified Arabic" w:hAnsi="Simplified Arabic" w:cs="Simplified Arabic"/>
          <w:sz w:val="32"/>
          <w:szCs w:val="32"/>
          <w:rtl/>
        </w:rPr>
      </w:pPr>
      <w:r w:rsidRPr="008B1055">
        <w:rPr>
          <w:rFonts w:ascii="Simplified Arabic" w:hAnsi="Simplified Arabic" w:cs="Simplified Arabic" w:hint="cs"/>
          <w:sz w:val="32"/>
          <w:szCs w:val="32"/>
          <w:rtl/>
        </w:rPr>
        <w:t>ينظر المادة (327) من قانون العقوبات العراقي</w:t>
      </w:r>
    </w:p>
    <w:p w14:paraId="1C7501C1" w14:textId="1C2B21C2" w:rsidR="00C80902" w:rsidRDefault="00C80902" w:rsidP="00180B2C">
      <w:pPr>
        <w:keepNext/>
        <w:keepLines/>
        <w:bidi/>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ثانيا: المراجع</w:t>
      </w:r>
    </w:p>
    <w:p w14:paraId="206DA269" w14:textId="0690E6D5" w:rsidR="00D55AA5" w:rsidRPr="008B1055" w:rsidRDefault="00D55AA5" w:rsidP="00C80902">
      <w:pPr>
        <w:bidi/>
        <w:jc w:val="both"/>
        <w:rPr>
          <w:rFonts w:ascii="Simplified Arabic" w:hAnsi="Simplified Arabic" w:cs="Simplified Arabic"/>
          <w:b/>
          <w:bCs/>
          <w:sz w:val="32"/>
          <w:szCs w:val="32"/>
          <w:rtl/>
        </w:rPr>
      </w:pPr>
      <w:r w:rsidRPr="008B1055">
        <w:rPr>
          <w:rFonts w:ascii="Simplified Arabic" w:hAnsi="Simplified Arabic" w:cs="Simplified Arabic" w:hint="cs"/>
          <w:b/>
          <w:bCs/>
          <w:sz w:val="32"/>
          <w:szCs w:val="32"/>
          <w:rtl/>
        </w:rPr>
        <w:t xml:space="preserve">  الكتب</w:t>
      </w:r>
      <w:r w:rsidR="00180B2C">
        <w:rPr>
          <w:rFonts w:ascii="Simplified Arabic" w:hAnsi="Simplified Arabic" w:cs="Simplified Arabic" w:hint="cs"/>
          <w:b/>
          <w:bCs/>
          <w:sz w:val="32"/>
          <w:szCs w:val="32"/>
          <w:rtl/>
        </w:rPr>
        <w:t>:</w:t>
      </w:r>
    </w:p>
    <w:p w14:paraId="28FC4CD8" w14:textId="5D4455A2" w:rsidR="00D55AA5" w:rsidRPr="008B1055" w:rsidRDefault="00D55AA5" w:rsidP="0078312D">
      <w:pPr>
        <w:pStyle w:val="ListParagraph"/>
        <w:numPr>
          <w:ilvl w:val="0"/>
          <w:numId w:val="9"/>
        </w:numPr>
        <w:tabs>
          <w:tab w:val="left" w:pos="226"/>
          <w:tab w:val="left" w:pos="368"/>
        </w:tabs>
        <w:bidi/>
        <w:spacing w:after="200" w:line="276" w:lineRule="auto"/>
        <w:ind w:left="84" w:firstLine="0"/>
        <w:jc w:val="both"/>
        <w:rPr>
          <w:rFonts w:ascii="Simplified Arabic" w:hAnsi="Simplified Arabic" w:cs="Simplified Arabic"/>
          <w:sz w:val="32"/>
          <w:szCs w:val="32"/>
          <w:rtl/>
        </w:rPr>
      </w:pPr>
      <w:r w:rsidRPr="008B1055">
        <w:rPr>
          <w:rFonts w:ascii="Simplified Arabic" w:hAnsi="Simplified Arabic" w:cs="Simplified Arabic" w:hint="cs"/>
          <w:sz w:val="32"/>
          <w:szCs w:val="32"/>
          <w:rtl/>
        </w:rPr>
        <w:lastRenderedPageBreak/>
        <w:t xml:space="preserve"> عصمت خالص طاهر، المواءمة التشريعية لظاهرة غسل الأموال المتحصلة عن الجرائم والمخدرات، ط ، مطابع الشرقية، المنظمة الدولية، القاهرة، 2004 م، ص 44.</w:t>
      </w:r>
    </w:p>
    <w:p w14:paraId="721CC4DF" w14:textId="496ED71C" w:rsidR="00D55AA5" w:rsidRPr="008B1055" w:rsidRDefault="00C80902" w:rsidP="0078312D">
      <w:pPr>
        <w:pStyle w:val="ListParagraph"/>
        <w:numPr>
          <w:ilvl w:val="0"/>
          <w:numId w:val="9"/>
        </w:numPr>
        <w:tabs>
          <w:tab w:val="left" w:pos="226"/>
          <w:tab w:val="left" w:pos="368"/>
        </w:tabs>
        <w:bidi/>
        <w:spacing w:after="200" w:line="276" w:lineRule="auto"/>
        <w:ind w:left="84" w:firstLine="0"/>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D55AA5" w:rsidRPr="008B1055">
        <w:rPr>
          <w:rFonts w:ascii="Simplified Arabic" w:hAnsi="Simplified Arabic" w:cs="Simplified Arabic" w:hint="cs"/>
          <w:sz w:val="32"/>
          <w:szCs w:val="32"/>
          <w:rtl/>
        </w:rPr>
        <w:t>أع</w:t>
      </w:r>
      <w:r>
        <w:rPr>
          <w:rFonts w:ascii="Simplified Arabic" w:hAnsi="Simplified Arabic" w:cs="Simplified Arabic" w:hint="cs"/>
          <w:sz w:val="32"/>
          <w:szCs w:val="32"/>
          <w:rtl/>
        </w:rPr>
        <w:t>ر</w:t>
      </w:r>
      <w:r w:rsidR="00D55AA5" w:rsidRPr="008B1055">
        <w:rPr>
          <w:rFonts w:ascii="Simplified Arabic" w:hAnsi="Simplified Arabic" w:cs="Simplified Arabic" w:hint="cs"/>
          <w:sz w:val="32"/>
          <w:szCs w:val="32"/>
          <w:rtl/>
        </w:rPr>
        <w:t xml:space="preserve">اب أحمد، في استقلالية الهيئة الوطنية للوقاية من الفساد ومكافحته الملتقى الوطني حول الفساد الإداري، جامعة أم البواقي، 2010، </w:t>
      </w:r>
    </w:p>
    <w:p w14:paraId="54B98703" w14:textId="3F10E695" w:rsidR="00D55AA5" w:rsidRPr="008B1055" w:rsidRDefault="00C80902" w:rsidP="0078312D">
      <w:pPr>
        <w:pStyle w:val="ListParagraph"/>
        <w:numPr>
          <w:ilvl w:val="0"/>
          <w:numId w:val="9"/>
        </w:numPr>
        <w:tabs>
          <w:tab w:val="left" w:pos="226"/>
          <w:tab w:val="left" w:pos="368"/>
        </w:tabs>
        <w:bidi/>
        <w:spacing w:after="200" w:line="276" w:lineRule="auto"/>
        <w:ind w:left="84" w:firstLine="0"/>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D55AA5" w:rsidRPr="008B1055">
        <w:rPr>
          <w:rFonts w:ascii="Simplified Arabic" w:hAnsi="Simplified Arabic" w:cs="Simplified Arabic" w:hint="cs"/>
          <w:sz w:val="32"/>
          <w:szCs w:val="32"/>
          <w:rtl/>
        </w:rPr>
        <w:t>ايهاب المناوي، ورقة عمل حول اتفاقية الأمم المتحدة لمكافحة الفساد مكتب الأمم المتحدة المعني بالمخدرات والجريمة.</w:t>
      </w:r>
    </w:p>
    <w:p w14:paraId="6C7D5C6C" w14:textId="3C3F19F9" w:rsidR="00D55AA5" w:rsidRPr="008B1055" w:rsidRDefault="00C80902" w:rsidP="0078312D">
      <w:pPr>
        <w:pStyle w:val="ListParagraph"/>
        <w:numPr>
          <w:ilvl w:val="0"/>
          <w:numId w:val="9"/>
        </w:numPr>
        <w:tabs>
          <w:tab w:val="left" w:pos="226"/>
          <w:tab w:val="left" w:pos="368"/>
        </w:tabs>
        <w:bidi/>
        <w:spacing w:after="200" w:line="276" w:lineRule="auto"/>
        <w:ind w:left="84" w:firstLine="0"/>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D55AA5" w:rsidRPr="008B1055">
        <w:rPr>
          <w:rFonts w:ascii="Simplified Arabic" w:hAnsi="Simplified Arabic" w:cs="Simplified Arabic" w:hint="cs"/>
          <w:sz w:val="32"/>
          <w:szCs w:val="32"/>
          <w:rtl/>
        </w:rPr>
        <w:t>بشرى يونس الموسوي، دور القانون والقضاء في مكافحة الفساد، ط 2 ، مكتبة الصباح، بغداد، 2</w:t>
      </w:r>
      <w:r w:rsidR="00D55AA5" w:rsidRPr="008B1055">
        <w:rPr>
          <w:rFonts w:ascii="Simplified Arabic" w:hAnsi="Simplified Arabic" w:cs="Simplified Arabic" w:hint="cs"/>
          <w:sz w:val="32"/>
          <w:szCs w:val="32"/>
          <w:rtl/>
          <w:lang w:bidi="fa-IR"/>
        </w:rPr>
        <w:t>۰11</w:t>
      </w:r>
      <w:r w:rsidR="00D55AA5" w:rsidRPr="008B1055">
        <w:rPr>
          <w:rFonts w:ascii="Simplified Arabic" w:hAnsi="Simplified Arabic" w:cs="Simplified Arabic" w:hint="cs"/>
          <w:sz w:val="32"/>
          <w:szCs w:val="32"/>
          <w:rtl/>
        </w:rPr>
        <w:t>.</w:t>
      </w:r>
    </w:p>
    <w:p w14:paraId="204F8F60" w14:textId="5BD44643" w:rsidR="00D55AA5" w:rsidRPr="008B1055" w:rsidRDefault="00C80902" w:rsidP="0078312D">
      <w:pPr>
        <w:pStyle w:val="ListParagraph"/>
        <w:numPr>
          <w:ilvl w:val="0"/>
          <w:numId w:val="9"/>
        </w:numPr>
        <w:tabs>
          <w:tab w:val="left" w:pos="226"/>
          <w:tab w:val="left" w:pos="368"/>
        </w:tabs>
        <w:bidi/>
        <w:spacing w:after="200" w:line="276" w:lineRule="auto"/>
        <w:ind w:left="84" w:firstLine="0"/>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D55AA5" w:rsidRPr="008B1055">
        <w:rPr>
          <w:rFonts w:ascii="Simplified Arabic" w:hAnsi="Simplified Arabic" w:cs="Simplified Arabic" w:hint="cs"/>
          <w:sz w:val="32"/>
          <w:szCs w:val="32"/>
          <w:rtl/>
        </w:rPr>
        <w:t xml:space="preserve">بوعيسى سمير أشكال نهب المال العام في الجزائر (دراسة في المحددات والدوافع 1999-2018)، </w:t>
      </w:r>
    </w:p>
    <w:p w14:paraId="273C1E55" w14:textId="79986C40" w:rsidR="00D55AA5" w:rsidRPr="008B1055" w:rsidRDefault="00C80902" w:rsidP="0078312D">
      <w:pPr>
        <w:pStyle w:val="ListParagraph"/>
        <w:numPr>
          <w:ilvl w:val="0"/>
          <w:numId w:val="9"/>
        </w:numPr>
        <w:tabs>
          <w:tab w:val="left" w:pos="226"/>
          <w:tab w:val="left" w:pos="368"/>
        </w:tabs>
        <w:bidi/>
        <w:spacing w:after="200" w:line="276" w:lineRule="auto"/>
        <w:ind w:left="84" w:firstLine="0"/>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D55AA5" w:rsidRPr="008B1055">
        <w:rPr>
          <w:rFonts w:ascii="Simplified Arabic" w:hAnsi="Simplified Arabic" w:cs="Simplified Arabic" w:hint="cs"/>
          <w:sz w:val="32"/>
          <w:szCs w:val="32"/>
          <w:rtl/>
        </w:rPr>
        <w:t xml:space="preserve">بولويز عبد الوافي، بن الطاهر حسين هروب رؤوس الأموال العربية والفرص التنموية الضائعة (العالم العربي) </w:t>
      </w:r>
    </w:p>
    <w:p w14:paraId="48646F28" w14:textId="677DD360" w:rsidR="00D55AA5" w:rsidRPr="008B1055" w:rsidRDefault="00C80902" w:rsidP="0078312D">
      <w:pPr>
        <w:pStyle w:val="ListParagraph"/>
        <w:numPr>
          <w:ilvl w:val="0"/>
          <w:numId w:val="9"/>
        </w:numPr>
        <w:tabs>
          <w:tab w:val="left" w:pos="226"/>
          <w:tab w:val="left" w:pos="368"/>
        </w:tabs>
        <w:bidi/>
        <w:spacing w:after="200" w:line="276" w:lineRule="auto"/>
        <w:ind w:left="84" w:firstLine="0"/>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D55AA5" w:rsidRPr="008B1055">
        <w:rPr>
          <w:rFonts w:ascii="Simplified Arabic" w:hAnsi="Simplified Arabic" w:cs="Simplified Arabic" w:hint="cs"/>
          <w:sz w:val="32"/>
          <w:szCs w:val="32"/>
          <w:rtl/>
        </w:rPr>
        <w:t>تريفور هریس، وآخرون، الإطار التنظيمي لاسترداد الأصول على المستوى المحلي والدولي، جامعة بيرزيت ، معهد الحقوق - هيئة مكافحة الفساد، فلسطين، 2</w:t>
      </w:r>
      <w:r w:rsidR="00D55AA5" w:rsidRPr="008B1055">
        <w:rPr>
          <w:rFonts w:ascii="Simplified Arabic" w:hAnsi="Simplified Arabic" w:cs="Simplified Arabic" w:hint="cs"/>
          <w:sz w:val="32"/>
          <w:szCs w:val="32"/>
          <w:rtl/>
          <w:lang w:bidi="fa-IR"/>
        </w:rPr>
        <w:t>015</w:t>
      </w:r>
      <w:r w:rsidR="00D55AA5" w:rsidRPr="008B1055">
        <w:rPr>
          <w:rFonts w:ascii="Simplified Arabic" w:hAnsi="Simplified Arabic" w:cs="Simplified Arabic" w:hint="cs"/>
          <w:sz w:val="32"/>
          <w:szCs w:val="32"/>
          <w:rtl/>
        </w:rPr>
        <w:t xml:space="preserve">، </w:t>
      </w:r>
    </w:p>
    <w:p w14:paraId="500927EC" w14:textId="6122FB17" w:rsidR="00D55AA5" w:rsidRPr="008B1055" w:rsidRDefault="00C80902" w:rsidP="0078312D">
      <w:pPr>
        <w:pStyle w:val="ListParagraph"/>
        <w:numPr>
          <w:ilvl w:val="0"/>
          <w:numId w:val="9"/>
        </w:numPr>
        <w:tabs>
          <w:tab w:val="left" w:pos="226"/>
          <w:tab w:val="left" w:pos="368"/>
        </w:tabs>
        <w:bidi/>
        <w:spacing w:after="200" w:line="276" w:lineRule="auto"/>
        <w:ind w:left="84" w:firstLine="0"/>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D55AA5" w:rsidRPr="008B1055">
        <w:rPr>
          <w:rFonts w:ascii="Simplified Arabic" w:hAnsi="Simplified Arabic" w:cs="Simplified Arabic" w:hint="cs"/>
          <w:sz w:val="32"/>
          <w:szCs w:val="32"/>
          <w:rtl/>
        </w:rPr>
        <w:t>تورستين، غيفرنجي، وآخرون، استرداد الأموال المنهوبة، دليل الممارسات الحسنة بشأن الأصول دون الاستناد إلى حكم إدانة، البنك الدولي، 2009.</w:t>
      </w:r>
    </w:p>
    <w:p w14:paraId="0A4D7323" w14:textId="16078CCE" w:rsidR="00D55AA5" w:rsidRPr="008B1055" w:rsidRDefault="00C80902" w:rsidP="0078312D">
      <w:pPr>
        <w:pStyle w:val="ListParagraph"/>
        <w:numPr>
          <w:ilvl w:val="0"/>
          <w:numId w:val="9"/>
        </w:numPr>
        <w:tabs>
          <w:tab w:val="left" w:pos="226"/>
          <w:tab w:val="left" w:pos="368"/>
        </w:tabs>
        <w:bidi/>
        <w:spacing w:after="200" w:line="276" w:lineRule="auto"/>
        <w:ind w:left="84" w:firstLine="0"/>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D55AA5" w:rsidRPr="008B1055">
        <w:rPr>
          <w:rFonts w:ascii="Simplified Arabic" w:hAnsi="Simplified Arabic" w:cs="Simplified Arabic" w:hint="cs"/>
          <w:sz w:val="32"/>
          <w:szCs w:val="32"/>
          <w:rtl/>
        </w:rPr>
        <w:t>جنیسن إم ليمتسور وفالریه غرافیل استرداد الأموال (تحليل للعوائق الرئيسية وتوصيات للعمل، مكتب الأمم المتحدة المعني بالمخدرات والجريمة، مشروع مشترك لاسترداد الممتلكات، سويسرا، 2011.</w:t>
      </w:r>
    </w:p>
    <w:p w14:paraId="5846B67E" w14:textId="77777777" w:rsidR="00D55AA5" w:rsidRPr="008B1055" w:rsidRDefault="00D55AA5" w:rsidP="0078312D">
      <w:pPr>
        <w:pStyle w:val="ListParagraph"/>
        <w:numPr>
          <w:ilvl w:val="0"/>
          <w:numId w:val="9"/>
        </w:numPr>
        <w:tabs>
          <w:tab w:val="left" w:pos="226"/>
          <w:tab w:val="left" w:pos="368"/>
        </w:tabs>
        <w:bidi/>
        <w:spacing w:after="200" w:line="276" w:lineRule="auto"/>
        <w:ind w:left="84" w:firstLine="0"/>
        <w:jc w:val="both"/>
        <w:rPr>
          <w:rFonts w:ascii="Simplified Arabic" w:hAnsi="Simplified Arabic" w:cs="Simplified Arabic"/>
          <w:sz w:val="32"/>
          <w:szCs w:val="32"/>
          <w:rtl/>
        </w:rPr>
      </w:pPr>
      <w:r w:rsidRPr="008B1055">
        <w:rPr>
          <w:rFonts w:ascii="Simplified Arabic" w:hAnsi="Simplified Arabic" w:cs="Simplified Arabic" w:hint="cs"/>
          <w:sz w:val="32"/>
          <w:szCs w:val="32"/>
          <w:rtl/>
        </w:rPr>
        <w:t xml:space="preserve">خالد الشعاراي، الإطار التشريعي لمكافحة الفساد، دراسة مقارنة لبعض الدول العربية، مركز المعلومات، مصر، 2011، </w:t>
      </w:r>
    </w:p>
    <w:p w14:paraId="2BD3E321" w14:textId="75B7F619" w:rsidR="00D55AA5" w:rsidRPr="008B1055" w:rsidRDefault="00D55AA5" w:rsidP="0078312D">
      <w:pPr>
        <w:pStyle w:val="ListParagraph"/>
        <w:numPr>
          <w:ilvl w:val="0"/>
          <w:numId w:val="9"/>
        </w:numPr>
        <w:tabs>
          <w:tab w:val="left" w:pos="226"/>
          <w:tab w:val="left" w:pos="368"/>
        </w:tabs>
        <w:bidi/>
        <w:spacing w:after="200" w:line="276" w:lineRule="auto"/>
        <w:ind w:left="84" w:firstLine="0"/>
        <w:jc w:val="both"/>
        <w:rPr>
          <w:rFonts w:ascii="Simplified Arabic" w:hAnsi="Simplified Arabic" w:cs="Simplified Arabic"/>
          <w:sz w:val="32"/>
          <w:szCs w:val="32"/>
          <w:rtl/>
        </w:rPr>
      </w:pPr>
      <w:r w:rsidRPr="008B1055">
        <w:rPr>
          <w:rFonts w:ascii="Simplified Arabic" w:hAnsi="Simplified Arabic" w:cs="Simplified Arabic" w:hint="cs"/>
          <w:sz w:val="32"/>
          <w:szCs w:val="32"/>
          <w:rtl/>
        </w:rPr>
        <w:t>أحمد عبد اللاه المراغي دور القانون الجنائي في مكافحة الفساد السياسي، ط 1 ، مركز الدراسات العربية، مصر، 2</w:t>
      </w:r>
      <w:r w:rsidRPr="008B1055">
        <w:rPr>
          <w:rFonts w:ascii="Simplified Arabic" w:hAnsi="Simplified Arabic" w:cs="Simplified Arabic" w:hint="cs"/>
          <w:sz w:val="32"/>
          <w:szCs w:val="32"/>
          <w:rtl/>
          <w:lang w:bidi="fa-IR"/>
        </w:rPr>
        <w:t>018</w:t>
      </w:r>
      <w:r w:rsidRPr="008B1055">
        <w:rPr>
          <w:rFonts w:ascii="Simplified Arabic" w:hAnsi="Simplified Arabic" w:cs="Simplified Arabic" w:hint="cs"/>
          <w:sz w:val="32"/>
          <w:szCs w:val="32"/>
          <w:rtl/>
        </w:rPr>
        <w:t>.</w:t>
      </w:r>
    </w:p>
    <w:p w14:paraId="7ABD3D48" w14:textId="3BAD146D" w:rsidR="00D55AA5" w:rsidRPr="008B1055" w:rsidRDefault="00D55AA5" w:rsidP="0078312D">
      <w:pPr>
        <w:pStyle w:val="ListParagraph"/>
        <w:numPr>
          <w:ilvl w:val="0"/>
          <w:numId w:val="9"/>
        </w:numPr>
        <w:tabs>
          <w:tab w:val="left" w:pos="226"/>
          <w:tab w:val="left" w:pos="368"/>
        </w:tabs>
        <w:bidi/>
        <w:spacing w:after="200" w:line="276" w:lineRule="auto"/>
        <w:ind w:left="84" w:firstLine="0"/>
        <w:jc w:val="both"/>
        <w:rPr>
          <w:rFonts w:ascii="Simplified Arabic" w:hAnsi="Simplified Arabic" w:cs="Simplified Arabic"/>
          <w:sz w:val="32"/>
          <w:szCs w:val="32"/>
          <w:rtl/>
        </w:rPr>
      </w:pPr>
      <w:r w:rsidRPr="008B1055">
        <w:rPr>
          <w:rFonts w:ascii="Simplified Arabic" w:hAnsi="Simplified Arabic" w:cs="Simplified Arabic" w:hint="cs"/>
          <w:sz w:val="32"/>
          <w:szCs w:val="32"/>
          <w:rtl/>
        </w:rPr>
        <w:lastRenderedPageBreak/>
        <w:t>إسماعيل نجم الزيود، المنظمة العربية لترويج النزاهة ومكافحة الفساد، إيجاد التوافق بين الواقع والمأمول في مجال مكافحة الفساد: نحو مزيد من الابتكار والتجديد)، كلية الحقوق ، جامعة بيروت العربية، المنعقد للفترة 12-13 نيسان 13.</w:t>
      </w:r>
    </w:p>
    <w:p w14:paraId="48E4DA42" w14:textId="7DBB9760" w:rsidR="00D55AA5" w:rsidRPr="008B1055" w:rsidRDefault="00D55AA5" w:rsidP="0078312D">
      <w:pPr>
        <w:pStyle w:val="ListParagraph"/>
        <w:numPr>
          <w:ilvl w:val="0"/>
          <w:numId w:val="9"/>
        </w:numPr>
        <w:tabs>
          <w:tab w:val="left" w:pos="226"/>
          <w:tab w:val="left" w:pos="368"/>
        </w:tabs>
        <w:bidi/>
        <w:spacing w:after="200" w:line="276" w:lineRule="auto"/>
        <w:ind w:left="84" w:firstLine="0"/>
        <w:jc w:val="both"/>
        <w:rPr>
          <w:rFonts w:ascii="Simplified Arabic" w:hAnsi="Simplified Arabic" w:cs="Simplified Arabic"/>
          <w:sz w:val="32"/>
          <w:szCs w:val="32"/>
          <w:rtl/>
        </w:rPr>
      </w:pPr>
      <w:r w:rsidRPr="008B1055">
        <w:rPr>
          <w:rFonts w:ascii="Simplified Arabic" w:hAnsi="Simplified Arabic" w:cs="Simplified Arabic" w:hint="cs"/>
          <w:sz w:val="32"/>
          <w:szCs w:val="32"/>
          <w:rtl/>
        </w:rPr>
        <w:t>بوسنه عبد الله إبراهيم، مكافحة جريمة غسل الأموال، دراسة تحليلية مقارنة، ط 1 ، الدار العلمية الدولية، عمان، 2001.</w:t>
      </w:r>
    </w:p>
    <w:p w14:paraId="0E95ED6C" w14:textId="6231D130" w:rsidR="00D55AA5" w:rsidRPr="008B1055" w:rsidRDefault="00D55AA5" w:rsidP="0078312D">
      <w:pPr>
        <w:pStyle w:val="ListParagraph"/>
        <w:numPr>
          <w:ilvl w:val="0"/>
          <w:numId w:val="9"/>
        </w:numPr>
        <w:tabs>
          <w:tab w:val="left" w:pos="226"/>
          <w:tab w:val="left" w:pos="368"/>
        </w:tabs>
        <w:bidi/>
        <w:spacing w:after="200" w:line="276" w:lineRule="auto"/>
        <w:ind w:left="84" w:firstLine="0"/>
        <w:jc w:val="both"/>
        <w:rPr>
          <w:rFonts w:ascii="Simplified Arabic" w:hAnsi="Simplified Arabic" w:cs="Simplified Arabic"/>
          <w:sz w:val="32"/>
          <w:szCs w:val="32"/>
          <w:rtl/>
        </w:rPr>
      </w:pPr>
      <w:r w:rsidRPr="008B1055">
        <w:rPr>
          <w:rFonts w:ascii="Simplified Arabic" w:hAnsi="Simplified Arabic" w:cs="Simplified Arabic" w:hint="cs"/>
          <w:sz w:val="32"/>
          <w:szCs w:val="32"/>
          <w:rtl/>
        </w:rPr>
        <w:t>بوسنه عبد الله، غسل الأموال المنهوبة من الجرائم المصرفية، ط.</w:t>
      </w:r>
    </w:p>
    <w:p w14:paraId="28C1FABD" w14:textId="62EB3E0A" w:rsidR="00D55AA5" w:rsidRPr="008B1055" w:rsidRDefault="00D55AA5" w:rsidP="0078312D">
      <w:pPr>
        <w:pStyle w:val="ListParagraph"/>
        <w:numPr>
          <w:ilvl w:val="0"/>
          <w:numId w:val="9"/>
        </w:numPr>
        <w:tabs>
          <w:tab w:val="left" w:pos="226"/>
          <w:tab w:val="left" w:pos="368"/>
        </w:tabs>
        <w:bidi/>
        <w:spacing w:after="200" w:line="276" w:lineRule="auto"/>
        <w:ind w:left="84" w:firstLine="0"/>
        <w:jc w:val="both"/>
        <w:rPr>
          <w:rFonts w:ascii="Simplified Arabic" w:hAnsi="Simplified Arabic" w:cs="Simplified Arabic"/>
          <w:sz w:val="32"/>
          <w:szCs w:val="32"/>
          <w:rtl/>
        </w:rPr>
      </w:pPr>
      <w:r w:rsidRPr="008B1055">
        <w:rPr>
          <w:rFonts w:ascii="Simplified Arabic" w:hAnsi="Simplified Arabic" w:cs="Simplified Arabic" w:hint="cs"/>
          <w:sz w:val="32"/>
          <w:szCs w:val="32"/>
          <w:rtl/>
        </w:rPr>
        <w:t>جمال قاسم سائل النساي، الإساءة إلى الوظيفة العامة، ط 1 ، مكتبة زين الحقوقية، بيروت لبنان، 2٠16 .</w:t>
      </w:r>
    </w:p>
    <w:p w14:paraId="34BCE879" w14:textId="35BF0F52" w:rsidR="00D55AA5" w:rsidRPr="00C80902" w:rsidRDefault="00D55AA5" w:rsidP="0078312D">
      <w:pPr>
        <w:pStyle w:val="ListParagraph"/>
        <w:numPr>
          <w:ilvl w:val="0"/>
          <w:numId w:val="9"/>
        </w:numPr>
        <w:tabs>
          <w:tab w:val="left" w:pos="226"/>
          <w:tab w:val="left" w:pos="368"/>
        </w:tabs>
        <w:bidi/>
        <w:spacing w:after="200" w:line="276" w:lineRule="auto"/>
        <w:ind w:left="84" w:firstLine="0"/>
        <w:jc w:val="both"/>
        <w:rPr>
          <w:rFonts w:ascii="Simplified Arabic" w:hAnsi="Simplified Arabic" w:cs="Simplified Arabic"/>
          <w:sz w:val="24"/>
          <w:szCs w:val="24"/>
          <w:rtl/>
        </w:rPr>
      </w:pPr>
      <w:r w:rsidRPr="00C80902">
        <w:rPr>
          <w:rFonts w:ascii="Simplified Arabic" w:hAnsi="Simplified Arabic" w:cs="Simplified Arabic" w:hint="cs"/>
          <w:sz w:val="32"/>
          <w:szCs w:val="32"/>
          <w:rtl/>
        </w:rPr>
        <w:t>جميل عبد الباقي الصغير، التعاون الدولي في مجال استرداد الأموال المتحصلة من جرائم الفساد يمنع استخدامها في تمويل الإرهاب بحث مقدم إلى مؤتمر (الإصلاح التشريعي طريق نحو الحكومة الرشيدة ومكافحة الفساد اقامته مؤسسة النبأ للثقافة والإعلام بجامعة الكوفة للفترة 16 - 18 نیسان 201</w:t>
      </w:r>
      <w:r w:rsidRPr="00C80902">
        <w:rPr>
          <w:rFonts w:ascii="Simplified Arabic" w:hAnsi="Simplified Arabic" w:cs="Simplified Arabic" w:hint="cs"/>
          <w:sz w:val="32"/>
          <w:szCs w:val="32"/>
          <w:rtl/>
          <w:lang w:bidi="fa-IR"/>
        </w:rPr>
        <w:t>۷</w:t>
      </w:r>
      <w:r w:rsidRPr="00C80902">
        <w:rPr>
          <w:rFonts w:ascii="Simplified Arabic" w:hAnsi="Simplified Arabic" w:cs="Simplified Arabic" w:hint="cs"/>
          <w:sz w:val="32"/>
          <w:szCs w:val="32"/>
          <w:rtl/>
        </w:rPr>
        <w:t xml:space="preserve"> بحث منشور على موقع الالكتروني:</w:t>
      </w:r>
      <w:r w:rsidRPr="00C80902">
        <w:rPr>
          <w:rFonts w:ascii="Simplified Arabic" w:hAnsi="Simplified Arabic" w:cs="Simplified Arabic" w:hint="cs"/>
          <w:sz w:val="24"/>
          <w:szCs w:val="24"/>
          <w:rtl/>
        </w:rPr>
        <w:t xml:space="preserve"> </w:t>
      </w:r>
      <w:r w:rsidRPr="00C80902">
        <w:rPr>
          <w:rFonts w:ascii="Simplified Arabic" w:hAnsi="Simplified Arabic" w:cs="Simplified Arabic" w:hint="cs"/>
          <w:sz w:val="24"/>
          <w:szCs w:val="24"/>
        </w:rPr>
        <w:t>https://annabaa.org/arabic/studies/8008</w:t>
      </w:r>
      <w:r w:rsidRPr="00C80902">
        <w:rPr>
          <w:rFonts w:ascii="Simplified Arabic" w:hAnsi="Simplified Arabic" w:cs="Simplified Arabic" w:hint="cs"/>
          <w:sz w:val="24"/>
          <w:szCs w:val="24"/>
          <w:rtl/>
        </w:rPr>
        <w:t xml:space="preserve"> ، </w:t>
      </w:r>
    </w:p>
    <w:p w14:paraId="4E2F2C31" w14:textId="2C3316C6" w:rsidR="00D55AA5" w:rsidRPr="008B1055" w:rsidRDefault="00D55AA5" w:rsidP="0078312D">
      <w:pPr>
        <w:pStyle w:val="ListParagraph"/>
        <w:numPr>
          <w:ilvl w:val="0"/>
          <w:numId w:val="9"/>
        </w:numPr>
        <w:tabs>
          <w:tab w:val="left" w:pos="226"/>
          <w:tab w:val="left" w:pos="368"/>
        </w:tabs>
        <w:bidi/>
        <w:spacing w:after="200" w:line="276" w:lineRule="auto"/>
        <w:ind w:left="84" w:firstLine="0"/>
        <w:jc w:val="both"/>
        <w:rPr>
          <w:rFonts w:ascii="Simplified Arabic" w:hAnsi="Simplified Arabic" w:cs="Simplified Arabic"/>
          <w:sz w:val="32"/>
          <w:szCs w:val="32"/>
          <w:rtl/>
        </w:rPr>
      </w:pPr>
      <w:r w:rsidRPr="008B1055">
        <w:rPr>
          <w:rFonts w:ascii="Simplified Arabic" w:hAnsi="Simplified Arabic" w:cs="Simplified Arabic" w:hint="cs"/>
          <w:sz w:val="32"/>
          <w:szCs w:val="32"/>
          <w:rtl/>
        </w:rPr>
        <w:t>ساطع محمد الحكم، د. طاهر النصف، دراسة مواءمة التشريعات العربية لأحكام اتفاقية الأمم المتحدة لمكافحة الفساد، بدون دار نشر، بدون سنة نشر.</w:t>
      </w:r>
    </w:p>
    <w:p w14:paraId="02BF4386" w14:textId="3EFD78D4" w:rsidR="00D55AA5" w:rsidRPr="008B1055" w:rsidRDefault="00D55AA5" w:rsidP="0078312D">
      <w:pPr>
        <w:pStyle w:val="ListParagraph"/>
        <w:numPr>
          <w:ilvl w:val="0"/>
          <w:numId w:val="9"/>
        </w:numPr>
        <w:tabs>
          <w:tab w:val="left" w:pos="226"/>
          <w:tab w:val="left" w:pos="368"/>
        </w:tabs>
        <w:bidi/>
        <w:spacing w:after="200" w:line="276" w:lineRule="auto"/>
        <w:ind w:left="84" w:firstLine="0"/>
        <w:jc w:val="both"/>
        <w:rPr>
          <w:rFonts w:ascii="Simplified Arabic" w:hAnsi="Simplified Arabic" w:cs="Simplified Arabic"/>
          <w:sz w:val="32"/>
          <w:szCs w:val="32"/>
          <w:rtl/>
        </w:rPr>
      </w:pPr>
      <w:r w:rsidRPr="008B1055">
        <w:rPr>
          <w:rFonts w:ascii="Simplified Arabic" w:hAnsi="Simplified Arabic" w:cs="Simplified Arabic" w:hint="cs"/>
          <w:sz w:val="32"/>
          <w:szCs w:val="32"/>
          <w:rtl/>
        </w:rPr>
        <w:t>علي حسين الخلف، د. سلطان عبد القادر الشاوي، المبادئ العامة في قانون العقوبات ط 1، دار السنهوري، بغداد، 2</w:t>
      </w:r>
      <w:r w:rsidRPr="008B1055">
        <w:rPr>
          <w:rFonts w:ascii="Simplified Arabic" w:hAnsi="Simplified Arabic" w:cs="Simplified Arabic" w:hint="cs"/>
          <w:sz w:val="32"/>
          <w:szCs w:val="32"/>
          <w:rtl/>
          <w:lang w:bidi="fa-IR"/>
        </w:rPr>
        <w:t>010</w:t>
      </w:r>
      <w:r w:rsidRPr="008B1055">
        <w:rPr>
          <w:rFonts w:ascii="Simplified Arabic" w:hAnsi="Simplified Arabic" w:cs="Simplified Arabic" w:hint="cs"/>
          <w:sz w:val="32"/>
          <w:szCs w:val="32"/>
          <w:rtl/>
        </w:rPr>
        <w:t>.</w:t>
      </w:r>
    </w:p>
    <w:p w14:paraId="7E8E187C" w14:textId="630FF207" w:rsidR="00D55AA5" w:rsidRPr="008B1055" w:rsidRDefault="00D55AA5" w:rsidP="0078312D">
      <w:pPr>
        <w:pStyle w:val="ListParagraph"/>
        <w:numPr>
          <w:ilvl w:val="0"/>
          <w:numId w:val="9"/>
        </w:numPr>
        <w:tabs>
          <w:tab w:val="left" w:pos="226"/>
          <w:tab w:val="left" w:pos="368"/>
        </w:tabs>
        <w:bidi/>
        <w:spacing w:after="200" w:line="276" w:lineRule="auto"/>
        <w:ind w:left="84" w:firstLine="0"/>
        <w:jc w:val="both"/>
        <w:rPr>
          <w:rFonts w:ascii="Simplified Arabic" w:hAnsi="Simplified Arabic" w:cs="Simplified Arabic"/>
          <w:sz w:val="32"/>
          <w:szCs w:val="32"/>
          <w:rtl/>
        </w:rPr>
      </w:pPr>
      <w:r w:rsidRPr="008B1055">
        <w:rPr>
          <w:rFonts w:ascii="Simplified Arabic" w:hAnsi="Simplified Arabic" w:cs="Simplified Arabic" w:hint="cs"/>
          <w:sz w:val="32"/>
          <w:szCs w:val="32"/>
          <w:rtl/>
        </w:rPr>
        <w:t>فتوح عبد الله الشاذلي، القانون الجنائي في مكافحة غسل الأموال في ضوء التزامه بالتجربة، دراسة مقارنة، ط 1، مركز الدراسات العربية، مصر، 2002.</w:t>
      </w:r>
    </w:p>
    <w:p w14:paraId="2C4E3EB8" w14:textId="288F456A" w:rsidR="00D55AA5" w:rsidRPr="008B1055" w:rsidRDefault="00D55AA5" w:rsidP="0078312D">
      <w:pPr>
        <w:pStyle w:val="ListParagraph"/>
        <w:numPr>
          <w:ilvl w:val="0"/>
          <w:numId w:val="9"/>
        </w:numPr>
        <w:tabs>
          <w:tab w:val="left" w:pos="226"/>
          <w:tab w:val="left" w:pos="368"/>
        </w:tabs>
        <w:bidi/>
        <w:spacing w:after="200" w:line="276" w:lineRule="auto"/>
        <w:ind w:left="84" w:firstLine="0"/>
        <w:jc w:val="both"/>
        <w:rPr>
          <w:rFonts w:ascii="Simplified Arabic" w:hAnsi="Simplified Arabic" w:cs="Simplified Arabic"/>
          <w:sz w:val="32"/>
          <w:szCs w:val="32"/>
          <w:rtl/>
        </w:rPr>
      </w:pPr>
      <w:r w:rsidRPr="008B1055">
        <w:rPr>
          <w:rFonts w:ascii="Simplified Arabic" w:hAnsi="Simplified Arabic" w:cs="Simplified Arabic" w:hint="cs"/>
          <w:sz w:val="32"/>
          <w:szCs w:val="32"/>
          <w:rtl/>
        </w:rPr>
        <w:t>محمد طلعت الغنيمي، قانون السلام في الدولي الماضي الشاسعة ومركز الأرض، طه، المطبعة العربية، بيروت لبنان، 2012.</w:t>
      </w:r>
    </w:p>
    <w:p w14:paraId="50C8D203" w14:textId="35861E56" w:rsidR="00D55AA5" w:rsidRPr="008B1055" w:rsidRDefault="00D55AA5" w:rsidP="0078312D">
      <w:pPr>
        <w:pStyle w:val="ListParagraph"/>
        <w:numPr>
          <w:ilvl w:val="0"/>
          <w:numId w:val="9"/>
        </w:numPr>
        <w:tabs>
          <w:tab w:val="left" w:pos="226"/>
          <w:tab w:val="left" w:pos="368"/>
        </w:tabs>
        <w:bidi/>
        <w:spacing w:after="200" w:line="276" w:lineRule="auto"/>
        <w:ind w:left="84" w:firstLine="0"/>
        <w:jc w:val="both"/>
        <w:rPr>
          <w:rFonts w:ascii="Simplified Arabic" w:hAnsi="Simplified Arabic" w:cs="Simplified Arabic"/>
          <w:sz w:val="32"/>
          <w:szCs w:val="32"/>
          <w:rtl/>
        </w:rPr>
      </w:pPr>
      <w:r w:rsidRPr="008B1055">
        <w:rPr>
          <w:rFonts w:ascii="Simplified Arabic" w:hAnsi="Simplified Arabic" w:cs="Simplified Arabic" w:hint="cs"/>
          <w:sz w:val="32"/>
          <w:szCs w:val="32"/>
          <w:rtl/>
        </w:rPr>
        <w:t>كريم معروف. خليفة خلفاوي أساليب استرداد الأموال المنهوبة والعائدات الاجرامية المتأتية من جرائم الفساد، مقال، جامعة غيليزان الجزائر</w:t>
      </w:r>
    </w:p>
    <w:p w14:paraId="432DADA2" w14:textId="656BBEF4" w:rsidR="00D55AA5" w:rsidRPr="008B1055" w:rsidRDefault="00180B2C" w:rsidP="0078312D">
      <w:pPr>
        <w:pStyle w:val="ListParagraph"/>
        <w:numPr>
          <w:ilvl w:val="0"/>
          <w:numId w:val="9"/>
        </w:numPr>
        <w:tabs>
          <w:tab w:val="left" w:pos="226"/>
          <w:tab w:val="left" w:pos="368"/>
        </w:tabs>
        <w:bidi/>
        <w:spacing w:after="200" w:line="276" w:lineRule="auto"/>
        <w:ind w:left="84" w:firstLine="0"/>
        <w:jc w:val="both"/>
        <w:rPr>
          <w:rFonts w:ascii="Simplified Arabic" w:hAnsi="Simplified Arabic" w:cs="Simplified Arabic"/>
          <w:sz w:val="32"/>
          <w:szCs w:val="32"/>
          <w:rtl/>
        </w:rPr>
      </w:pPr>
      <w:r>
        <w:rPr>
          <w:rFonts w:ascii="Simplified Arabic" w:hAnsi="Simplified Arabic" w:cs="Simplified Arabic" w:hint="cs"/>
          <w:sz w:val="32"/>
          <w:szCs w:val="32"/>
          <w:rtl/>
        </w:rPr>
        <w:lastRenderedPageBreak/>
        <w:t>ع</w:t>
      </w:r>
      <w:r w:rsidR="00D55AA5" w:rsidRPr="008B1055">
        <w:rPr>
          <w:rFonts w:ascii="Simplified Arabic" w:hAnsi="Simplified Arabic" w:cs="Simplified Arabic" w:hint="cs"/>
          <w:sz w:val="32"/>
          <w:szCs w:val="32"/>
          <w:rtl/>
        </w:rPr>
        <w:t>لي صديق محمد أحمد، مجلة الدراسات القانونية والاقتصادية –دورية علمية محكمة- المجلد العاشر العدد الثاني ي</w:t>
      </w:r>
      <w:r w:rsidR="00C80902">
        <w:rPr>
          <w:rFonts w:ascii="Simplified Arabic" w:hAnsi="Simplified Arabic" w:cs="Simplified Arabic" w:hint="cs"/>
          <w:sz w:val="32"/>
          <w:szCs w:val="32"/>
          <w:rtl/>
        </w:rPr>
        <w:t>و</w:t>
      </w:r>
      <w:r w:rsidR="00D55AA5" w:rsidRPr="008B1055">
        <w:rPr>
          <w:rFonts w:ascii="Simplified Arabic" w:hAnsi="Simplified Arabic" w:cs="Simplified Arabic" w:hint="cs"/>
          <w:sz w:val="32"/>
          <w:szCs w:val="32"/>
          <w:rtl/>
        </w:rPr>
        <w:t>نيه 2024</w:t>
      </w:r>
      <w:r w:rsidR="00C80902">
        <w:rPr>
          <w:rFonts w:ascii="Simplified Arabic" w:hAnsi="Simplified Arabic" w:cs="Simplified Arabic" w:hint="cs"/>
          <w:sz w:val="32"/>
          <w:szCs w:val="32"/>
          <w:rtl/>
        </w:rPr>
        <w:t>.</w:t>
      </w:r>
    </w:p>
    <w:p w14:paraId="4A6AF2F2" w14:textId="382ACCD6" w:rsidR="00D55AA5" w:rsidRPr="008B1055" w:rsidRDefault="00D55AA5" w:rsidP="0078312D">
      <w:pPr>
        <w:pStyle w:val="ListParagraph"/>
        <w:numPr>
          <w:ilvl w:val="0"/>
          <w:numId w:val="9"/>
        </w:numPr>
        <w:tabs>
          <w:tab w:val="left" w:pos="226"/>
          <w:tab w:val="left" w:pos="368"/>
        </w:tabs>
        <w:bidi/>
        <w:spacing w:after="200" w:line="276" w:lineRule="auto"/>
        <w:ind w:left="84" w:firstLine="0"/>
        <w:jc w:val="both"/>
        <w:rPr>
          <w:rFonts w:ascii="Simplified Arabic" w:hAnsi="Simplified Arabic" w:cs="Simplified Arabic"/>
          <w:sz w:val="32"/>
          <w:szCs w:val="32"/>
          <w:rtl/>
        </w:rPr>
      </w:pPr>
      <w:r w:rsidRPr="008B1055">
        <w:rPr>
          <w:rFonts w:ascii="Simplified Arabic" w:hAnsi="Simplified Arabic" w:cs="Simplified Arabic" w:hint="cs"/>
          <w:sz w:val="32"/>
          <w:szCs w:val="32"/>
          <w:rtl/>
        </w:rPr>
        <w:t>عادل عبد العال إبراهيم، مكافحة جرائم الفساد في ضوء اتفاقية الأمم المتحدة، دار الجامعة الجديدة، الإسكندرية، 2016.</w:t>
      </w:r>
    </w:p>
    <w:p w14:paraId="03F7189E" w14:textId="0B6192BF" w:rsidR="00D55AA5" w:rsidRPr="008B1055" w:rsidRDefault="00D55AA5" w:rsidP="0078312D">
      <w:pPr>
        <w:pStyle w:val="ListParagraph"/>
        <w:numPr>
          <w:ilvl w:val="0"/>
          <w:numId w:val="9"/>
        </w:numPr>
        <w:tabs>
          <w:tab w:val="left" w:pos="226"/>
          <w:tab w:val="left" w:pos="368"/>
        </w:tabs>
        <w:bidi/>
        <w:spacing w:after="200" w:line="276" w:lineRule="auto"/>
        <w:ind w:left="84" w:firstLine="0"/>
        <w:jc w:val="both"/>
        <w:rPr>
          <w:rFonts w:ascii="Simplified Arabic" w:hAnsi="Simplified Arabic" w:cs="Simplified Arabic"/>
          <w:sz w:val="32"/>
          <w:szCs w:val="32"/>
          <w:rtl/>
        </w:rPr>
      </w:pPr>
      <w:r w:rsidRPr="008B1055">
        <w:rPr>
          <w:rFonts w:ascii="Simplified Arabic" w:hAnsi="Simplified Arabic" w:cs="Simplified Arabic" w:hint="cs"/>
          <w:sz w:val="32"/>
          <w:szCs w:val="32"/>
          <w:rtl/>
        </w:rPr>
        <w:t>عتيق العبيدي، أثر العولمة المالية لأساسية مبدأ الأموال، ورقة البحث حولها المحفظ الشامل (1987)، وبريان رايزر (1988م)، وبرنامج نطاق العمل (1990م)، والولايات الرمادية لغرض المعرفة الغالبة الجنائية للاعتراضات القانونية 1990</w:t>
      </w:r>
      <w:r w:rsidR="00C80902">
        <w:rPr>
          <w:rFonts w:ascii="Simplified Arabic" w:hAnsi="Simplified Arabic" w:cs="Simplified Arabic" w:hint="cs"/>
          <w:sz w:val="32"/>
          <w:szCs w:val="32"/>
          <w:rtl/>
        </w:rPr>
        <w:t>.</w:t>
      </w:r>
    </w:p>
    <w:p w14:paraId="39780BB0" w14:textId="7F751677" w:rsidR="00D55AA5" w:rsidRPr="008B1055" w:rsidRDefault="00D55AA5" w:rsidP="0078312D">
      <w:pPr>
        <w:pStyle w:val="ListParagraph"/>
        <w:numPr>
          <w:ilvl w:val="0"/>
          <w:numId w:val="9"/>
        </w:numPr>
        <w:tabs>
          <w:tab w:val="left" w:pos="226"/>
          <w:tab w:val="left" w:pos="368"/>
        </w:tabs>
        <w:bidi/>
        <w:spacing w:after="200" w:line="276" w:lineRule="auto"/>
        <w:ind w:left="84" w:firstLine="0"/>
        <w:jc w:val="both"/>
        <w:rPr>
          <w:rFonts w:ascii="Simplified Arabic" w:hAnsi="Simplified Arabic" w:cs="Simplified Arabic"/>
          <w:sz w:val="32"/>
          <w:szCs w:val="32"/>
        </w:rPr>
      </w:pPr>
      <w:r w:rsidRPr="008B1055">
        <w:rPr>
          <w:rFonts w:ascii="Simplified Arabic" w:hAnsi="Simplified Arabic" w:cs="Simplified Arabic" w:hint="cs"/>
          <w:sz w:val="32"/>
          <w:szCs w:val="32"/>
          <w:rtl/>
        </w:rPr>
        <w:t>العيد لعلي حاجة، الآليات القانونية لمكافحة الفساد الإداري في الجزائر</w:t>
      </w:r>
      <w:r w:rsidR="00C80902">
        <w:rPr>
          <w:rFonts w:ascii="Simplified Arabic" w:hAnsi="Simplified Arabic" w:cs="Simplified Arabic" w:hint="cs"/>
          <w:sz w:val="32"/>
          <w:szCs w:val="32"/>
          <w:rtl/>
        </w:rPr>
        <w:t>.</w:t>
      </w:r>
      <w:r w:rsidRPr="008B1055">
        <w:rPr>
          <w:rFonts w:ascii="Simplified Arabic" w:hAnsi="Simplified Arabic" w:cs="Simplified Arabic" w:hint="cs"/>
          <w:sz w:val="32"/>
          <w:szCs w:val="32"/>
          <w:rtl/>
        </w:rPr>
        <w:t xml:space="preserve"> </w:t>
      </w:r>
    </w:p>
    <w:p w14:paraId="4D6531CF" w14:textId="77297A59" w:rsidR="00D55AA5" w:rsidRPr="008B1055" w:rsidRDefault="00D55AA5" w:rsidP="0078312D">
      <w:pPr>
        <w:pStyle w:val="ListParagraph"/>
        <w:numPr>
          <w:ilvl w:val="0"/>
          <w:numId w:val="9"/>
        </w:numPr>
        <w:tabs>
          <w:tab w:val="left" w:pos="226"/>
          <w:tab w:val="left" w:pos="368"/>
        </w:tabs>
        <w:bidi/>
        <w:spacing w:after="200" w:line="276" w:lineRule="auto"/>
        <w:ind w:left="84" w:firstLine="0"/>
        <w:jc w:val="both"/>
        <w:rPr>
          <w:rFonts w:ascii="Simplified Arabic" w:hAnsi="Simplified Arabic" w:cs="Simplified Arabic"/>
          <w:sz w:val="32"/>
          <w:szCs w:val="32"/>
          <w:rtl/>
        </w:rPr>
      </w:pPr>
      <w:r w:rsidRPr="008B1055">
        <w:rPr>
          <w:rFonts w:ascii="Simplified Arabic" w:hAnsi="Simplified Arabic" w:cs="Simplified Arabic" w:hint="cs"/>
          <w:sz w:val="32"/>
          <w:szCs w:val="32"/>
          <w:rtl/>
        </w:rPr>
        <w:t>فايزلان زبار استرداد الموجودات مشكلة تطال وجه العدالة والشفافية الدولية 2012</w:t>
      </w:r>
      <w:r w:rsidR="00C80902">
        <w:rPr>
          <w:rFonts w:ascii="Simplified Arabic" w:hAnsi="Simplified Arabic" w:cs="Simplified Arabic" w:hint="cs"/>
          <w:sz w:val="32"/>
          <w:szCs w:val="32"/>
          <w:rtl/>
        </w:rPr>
        <w:t>.</w:t>
      </w:r>
    </w:p>
    <w:p w14:paraId="3E34A7FE" w14:textId="77777777" w:rsidR="00D55AA5" w:rsidRPr="008B1055" w:rsidRDefault="00D55AA5" w:rsidP="0078312D">
      <w:pPr>
        <w:pStyle w:val="ListParagraph"/>
        <w:numPr>
          <w:ilvl w:val="0"/>
          <w:numId w:val="9"/>
        </w:numPr>
        <w:tabs>
          <w:tab w:val="left" w:pos="226"/>
          <w:tab w:val="left" w:pos="368"/>
        </w:tabs>
        <w:bidi/>
        <w:spacing w:after="200" w:line="276" w:lineRule="auto"/>
        <w:ind w:left="84" w:firstLine="0"/>
        <w:jc w:val="both"/>
        <w:rPr>
          <w:rFonts w:ascii="Simplified Arabic" w:hAnsi="Simplified Arabic" w:cs="Simplified Arabic"/>
          <w:sz w:val="32"/>
          <w:szCs w:val="32"/>
          <w:rtl/>
        </w:rPr>
      </w:pPr>
      <w:r w:rsidRPr="008B1055">
        <w:rPr>
          <w:rFonts w:ascii="Simplified Arabic" w:hAnsi="Simplified Arabic" w:cs="Simplified Arabic" w:hint="cs"/>
          <w:sz w:val="32"/>
          <w:szCs w:val="32"/>
          <w:rtl/>
        </w:rPr>
        <w:t>فريدة بن يونس، الصور الجرمية الحديثة للفساد والتدابير اللازمة لملاحقتها والوقاية منها (على ضوء القانون 01-06).</w:t>
      </w:r>
    </w:p>
    <w:p w14:paraId="051D944B" w14:textId="0D47937C" w:rsidR="00D55AA5" w:rsidRPr="008B1055" w:rsidRDefault="00D55AA5" w:rsidP="0078312D">
      <w:pPr>
        <w:pStyle w:val="ListParagraph"/>
        <w:numPr>
          <w:ilvl w:val="0"/>
          <w:numId w:val="9"/>
        </w:numPr>
        <w:tabs>
          <w:tab w:val="left" w:pos="226"/>
          <w:tab w:val="left" w:pos="368"/>
        </w:tabs>
        <w:bidi/>
        <w:spacing w:after="200" w:line="276" w:lineRule="auto"/>
        <w:ind w:left="84" w:firstLine="0"/>
        <w:jc w:val="both"/>
        <w:rPr>
          <w:rFonts w:ascii="Simplified Arabic" w:hAnsi="Simplified Arabic" w:cs="Simplified Arabic"/>
          <w:sz w:val="32"/>
          <w:szCs w:val="32"/>
          <w:rtl/>
        </w:rPr>
      </w:pPr>
      <w:r w:rsidRPr="008B1055">
        <w:rPr>
          <w:rFonts w:ascii="Simplified Arabic" w:hAnsi="Simplified Arabic" w:cs="Simplified Arabic" w:hint="cs"/>
          <w:sz w:val="32"/>
          <w:szCs w:val="32"/>
          <w:rtl/>
        </w:rPr>
        <w:t xml:space="preserve">لسان العرب لابن المنظور 3/173، معجم اللغة العربية المعاصرة تأليف د. أحمد عبد مختار عبد الحميد عمر (ت: 1424 ه) 2/878 ط1 عالم الكتب 1429ه 2008 م </w:t>
      </w:r>
    </w:p>
    <w:p w14:paraId="5ACEACA1" w14:textId="0A7789E9" w:rsidR="00D55AA5" w:rsidRPr="008B1055" w:rsidRDefault="00D55AA5" w:rsidP="0078312D">
      <w:pPr>
        <w:pStyle w:val="ListParagraph"/>
        <w:numPr>
          <w:ilvl w:val="0"/>
          <w:numId w:val="9"/>
        </w:numPr>
        <w:tabs>
          <w:tab w:val="left" w:pos="226"/>
          <w:tab w:val="left" w:pos="368"/>
        </w:tabs>
        <w:bidi/>
        <w:spacing w:after="200" w:line="276" w:lineRule="auto"/>
        <w:ind w:left="84" w:firstLine="0"/>
        <w:jc w:val="both"/>
        <w:rPr>
          <w:rFonts w:ascii="Simplified Arabic" w:hAnsi="Simplified Arabic" w:cs="Simplified Arabic"/>
          <w:sz w:val="32"/>
          <w:szCs w:val="32"/>
        </w:rPr>
      </w:pPr>
      <w:r w:rsidRPr="008B1055">
        <w:rPr>
          <w:rFonts w:ascii="Simplified Arabic" w:hAnsi="Simplified Arabic" w:cs="Simplified Arabic" w:hint="cs"/>
          <w:sz w:val="32"/>
          <w:szCs w:val="32"/>
          <w:rtl/>
        </w:rPr>
        <w:t>محمدي محمد الأمين، استرداد الموجودات في ظل اتفاقية الأمم المتحدة، مجلة صوت القانون، العدد 01(2021) المجلد الثامن</w:t>
      </w:r>
      <w:r w:rsidR="00C80902">
        <w:rPr>
          <w:rFonts w:ascii="Simplified Arabic" w:hAnsi="Simplified Arabic" w:cs="Simplified Arabic" w:hint="cs"/>
          <w:sz w:val="32"/>
          <w:szCs w:val="32"/>
          <w:rtl/>
        </w:rPr>
        <w:t>.</w:t>
      </w:r>
    </w:p>
    <w:p w14:paraId="45C17CD9" w14:textId="77777777" w:rsidR="00D55AA5" w:rsidRPr="008B1055" w:rsidRDefault="00D55AA5" w:rsidP="0078312D">
      <w:pPr>
        <w:pStyle w:val="ListParagraph"/>
        <w:numPr>
          <w:ilvl w:val="0"/>
          <w:numId w:val="9"/>
        </w:numPr>
        <w:tabs>
          <w:tab w:val="left" w:pos="226"/>
          <w:tab w:val="left" w:pos="368"/>
        </w:tabs>
        <w:bidi/>
        <w:spacing w:after="200" w:line="276" w:lineRule="auto"/>
        <w:ind w:left="84" w:firstLine="0"/>
        <w:jc w:val="both"/>
        <w:rPr>
          <w:rFonts w:ascii="Simplified Arabic" w:hAnsi="Simplified Arabic" w:cs="Simplified Arabic"/>
          <w:sz w:val="32"/>
          <w:szCs w:val="32"/>
        </w:rPr>
      </w:pPr>
      <w:r w:rsidRPr="008B1055">
        <w:rPr>
          <w:rFonts w:ascii="Simplified Arabic" w:hAnsi="Simplified Arabic" w:cs="Simplified Arabic" w:hint="cs"/>
          <w:sz w:val="32"/>
          <w:szCs w:val="32"/>
          <w:rtl/>
        </w:rPr>
        <w:t>المعجم الوسيط إعداد معجم: مجمع اللغة العربية بالقاهرة (إبراهيم مصطفى / أحمد الزيات / حامد عبد القادر/ محمد النجار) 2/980 ط: دار الدعوة.</w:t>
      </w:r>
    </w:p>
    <w:p w14:paraId="2ADF5AF0" w14:textId="77777777" w:rsidR="00D55AA5" w:rsidRPr="008B1055" w:rsidRDefault="00D55AA5" w:rsidP="0078312D">
      <w:pPr>
        <w:pStyle w:val="ListParagraph"/>
        <w:numPr>
          <w:ilvl w:val="0"/>
          <w:numId w:val="9"/>
        </w:numPr>
        <w:tabs>
          <w:tab w:val="left" w:pos="226"/>
          <w:tab w:val="left" w:pos="368"/>
        </w:tabs>
        <w:bidi/>
        <w:spacing w:after="200" w:line="276" w:lineRule="auto"/>
        <w:ind w:left="84" w:firstLine="0"/>
        <w:jc w:val="both"/>
        <w:rPr>
          <w:rFonts w:ascii="Simplified Arabic" w:hAnsi="Simplified Arabic" w:cs="Simplified Arabic"/>
          <w:sz w:val="32"/>
          <w:szCs w:val="32"/>
          <w:rtl/>
        </w:rPr>
      </w:pPr>
      <w:r w:rsidRPr="008B1055">
        <w:rPr>
          <w:rFonts w:ascii="Simplified Arabic" w:hAnsi="Simplified Arabic" w:cs="Simplified Arabic" w:hint="cs"/>
          <w:sz w:val="32"/>
          <w:szCs w:val="32"/>
          <w:rtl/>
        </w:rPr>
        <w:t>النظام القانوني لجريمة الرشوة عبر الوطنية من مبادرات مجلة التشريع والقضاء، بغداد، 2015.</w:t>
      </w:r>
    </w:p>
    <w:p w14:paraId="55B07550" w14:textId="26F25915" w:rsidR="00D55AA5" w:rsidRPr="008B1055" w:rsidRDefault="00D55AA5" w:rsidP="0078312D">
      <w:pPr>
        <w:pStyle w:val="ListParagraph"/>
        <w:numPr>
          <w:ilvl w:val="0"/>
          <w:numId w:val="9"/>
        </w:numPr>
        <w:tabs>
          <w:tab w:val="left" w:pos="226"/>
          <w:tab w:val="left" w:pos="368"/>
        </w:tabs>
        <w:bidi/>
        <w:spacing w:after="200" w:line="276" w:lineRule="auto"/>
        <w:ind w:left="84" w:firstLine="0"/>
        <w:jc w:val="both"/>
        <w:rPr>
          <w:rFonts w:ascii="Simplified Arabic" w:hAnsi="Simplified Arabic" w:cs="Simplified Arabic"/>
          <w:sz w:val="32"/>
          <w:szCs w:val="32"/>
          <w:rtl/>
        </w:rPr>
      </w:pPr>
      <w:r w:rsidRPr="008B1055">
        <w:rPr>
          <w:rFonts w:ascii="Simplified Arabic" w:hAnsi="Simplified Arabic" w:cs="Simplified Arabic" w:hint="cs"/>
          <w:sz w:val="32"/>
          <w:szCs w:val="32"/>
          <w:rtl/>
        </w:rPr>
        <w:t>وليد صلاح حمزة المخزومي رباث خليل إبراهيم الدباغ، نحو تفعيل دور هيئة النزاهة في منع الفساد ومكافحته التشخيص والمعالجة، مكتبة آلاء، إسطنبول، بغداد، 2</w:t>
      </w:r>
      <w:r w:rsidRPr="008B1055">
        <w:rPr>
          <w:rFonts w:ascii="Simplified Arabic" w:hAnsi="Simplified Arabic" w:cs="Simplified Arabic" w:hint="cs"/>
          <w:sz w:val="32"/>
          <w:szCs w:val="32"/>
          <w:rtl/>
          <w:lang w:bidi="fa-IR"/>
        </w:rPr>
        <w:t>015</w:t>
      </w:r>
      <w:r w:rsidRPr="008B1055">
        <w:rPr>
          <w:rFonts w:ascii="Simplified Arabic" w:hAnsi="Simplified Arabic" w:cs="Simplified Arabic" w:hint="cs"/>
          <w:sz w:val="32"/>
          <w:szCs w:val="32"/>
          <w:rtl/>
        </w:rPr>
        <w:t>.</w:t>
      </w:r>
    </w:p>
    <w:p w14:paraId="6D916CE1" w14:textId="71897B1E" w:rsidR="00D55AA5" w:rsidRPr="008B1055" w:rsidRDefault="00D55AA5" w:rsidP="005C2EF3">
      <w:pPr>
        <w:bidi/>
        <w:jc w:val="both"/>
        <w:rPr>
          <w:rFonts w:ascii="Simplified Arabic" w:hAnsi="Simplified Arabic" w:cs="Simplified Arabic"/>
          <w:b/>
          <w:bCs/>
          <w:sz w:val="32"/>
          <w:szCs w:val="32"/>
          <w:rtl/>
        </w:rPr>
      </w:pPr>
      <w:r w:rsidRPr="008B1055">
        <w:rPr>
          <w:rFonts w:ascii="Simplified Arabic" w:hAnsi="Simplified Arabic" w:cs="Simplified Arabic" w:hint="cs"/>
          <w:b/>
          <w:bCs/>
          <w:sz w:val="32"/>
          <w:szCs w:val="32"/>
          <w:rtl/>
        </w:rPr>
        <w:t>المذكرات</w:t>
      </w:r>
      <w:r w:rsidR="00180B2C">
        <w:rPr>
          <w:rFonts w:ascii="Simplified Arabic" w:hAnsi="Simplified Arabic" w:cs="Simplified Arabic" w:hint="cs"/>
          <w:b/>
          <w:bCs/>
          <w:sz w:val="32"/>
          <w:szCs w:val="32"/>
          <w:rtl/>
        </w:rPr>
        <w:t>:</w:t>
      </w:r>
    </w:p>
    <w:p w14:paraId="7F0AE660" w14:textId="3A503F44" w:rsidR="00D55AA5" w:rsidRPr="008B1055" w:rsidRDefault="00C80902" w:rsidP="0078312D">
      <w:pPr>
        <w:pStyle w:val="ListParagraph"/>
        <w:numPr>
          <w:ilvl w:val="0"/>
          <w:numId w:val="10"/>
        </w:numPr>
        <w:tabs>
          <w:tab w:val="left" w:pos="226"/>
          <w:tab w:val="left" w:pos="368"/>
        </w:tabs>
        <w:bidi/>
        <w:spacing w:after="200" w:line="276" w:lineRule="auto"/>
        <w:ind w:left="-58" w:firstLine="0"/>
        <w:jc w:val="both"/>
        <w:rPr>
          <w:rFonts w:ascii="Simplified Arabic" w:hAnsi="Simplified Arabic" w:cs="Simplified Arabic"/>
          <w:sz w:val="32"/>
          <w:szCs w:val="32"/>
          <w:rtl/>
        </w:rPr>
      </w:pPr>
      <w:r>
        <w:rPr>
          <w:rFonts w:ascii="Simplified Arabic" w:hAnsi="Simplified Arabic" w:cs="Simplified Arabic" w:hint="cs"/>
          <w:sz w:val="32"/>
          <w:szCs w:val="32"/>
          <w:rtl/>
        </w:rPr>
        <w:lastRenderedPageBreak/>
        <w:t xml:space="preserve"> </w:t>
      </w:r>
      <w:r w:rsidR="00D55AA5" w:rsidRPr="008B1055">
        <w:rPr>
          <w:rFonts w:ascii="Simplified Arabic" w:hAnsi="Simplified Arabic" w:cs="Simplified Arabic" w:hint="cs"/>
          <w:sz w:val="32"/>
          <w:szCs w:val="32"/>
          <w:rtl/>
        </w:rPr>
        <w:t xml:space="preserve">طلعت العريفي، مخرجات الحوار الوطني بشأن استرداد الأموال المنهوبة، مقال منشور على الموقع الالكتروني: </w:t>
      </w:r>
      <w:r w:rsidR="00D55AA5" w:rsidRPr="008B1055">
        <w:rPr>
          <w:rFonts w:ascii="Simplified Arabic" w:hAnsi="Simplified Arabic" w:cs="Simplified Arabic" w:hint="cs"/>
          <w:sz w:val="32"/>
          <w:szCs w:val="32"/>
        </w:rPr>
        <w:t>www.sdfye.org</w:t>
      </w:r>
      <w:r w:rsidR="00D55AA5" w:rsidRPr="008B1055">
        <w:rPr>
          <w:rFonts w:ascii="Simplified Arabic" w:hAnsi="Simplified Arabic" w:cs="Simplified Arabic" w:hint="cs"/>
          <w:sz w:val="32"/>
          <w:szCs w:val="32"/>
          <w:rtl/>
        </w:rPr>
        <w:t xml:space="preserve"> آخر زيارة: 2/06/2016</w:t>
      </w:r>
    </w:p>
    <w:p w14:paraId="6034EDC7" w14:textId="3397D5DE" w:rsidR="00D55AA5" w:rsidRPr="008B1055" w:rsidRDefault="00C80902" w:rsidP="0078312D">
      <w:pPr>
        <w:pStyle w:val="ListParagraph"/>
        <w:numPr>
          <w:ilvl w:val="0"/>
          <w:numId w:val="10"/>
        </w:numPr>
        <w:tabs>
          <w:tab w:val="left" w:pos="226"/>
          <w:tab w:val="left" w:pos="368"/>
        </w:tabs>
        <w:bidi/>
        <w:spacing w:after="200" w:line="276" w:lineRule="auto"/>
        <w:ind w:left="-58" w:firstLine="0"/>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D55AA5" w:rsidRPr="008B1055">
        <w:rPr>
          <w:rFonts w:ascii="Simplified Arabic" w:hAnsi="Simplified Arabic" w:cs="Simplified Arabic" w:hint="cs"/>
          <w:sz w:val="32"/>
          <w:szCs w:val="32"/>
          <w:rtl/>
        </w:rPr>
        <w:t xml:space="preserve">اتفاقية الأمم المتحدة لمكافحة الفساد، و راجع أيضا /عطا محمود عطا عماد، الوقاية و العقوبة و العلاج سجل مكافحة الفساد ، دراسة مقارنة بين اتفاقية الأمم المتحدة لمكافحة الفساد و التشريعات الوطنية: </w:t>
      </w:r>
    </w:p>
    <w:p w14:paraId="6992E3B3" w14:textId="62F46808" w:rsidR="00D55AA5" w:rsidRPr="008B1055" w:rsidRDefault="00C80902" w:rsidP="0078312D">
      <w:pPr>
        <w:pStyle w:val="ListParagraph"/>
        <w:numPr>
          <w:ilvl w:val="0"/>
          <w:numId w:val="10"/>
        </w:numPr>
        <w:tabs>
          <w:tab w:val="left" w:pos="226"/>
          <w:tab w:val="left" w:pos="368"/>
        </w:tabs>
        <w:bidi/>
        <w:spacing w:after="200" w:line="276" w:lineRule="auto"/>
        <w:ind w:left="-58" w:firstLine="0"/>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D55AA5" w:rsidRPr="008B1055">
        <w:rPr>
          <w:rFonts w:ascii="Simplified Arabic" w:hAnsi="Simplified Arabic" w:cs="Simplified Arabic" w:hint="cs"/>
          <w:sz w:val="32"/>
          <w:szCs w:val="32"/>
          <w:rtl/>
        </w:rPr>
        <w:t xml:space="preserve">بكوش مليكة، جريمة الاختلاس في ظل قانون الوقاية من الفساد مكافحته، رسالة ماجستير، جامعة وهران كلية الحقوق، قسم القانون العام، 2013، </w:t>
      </w:r>
    </w:p>
    <w:p w14:paraId="43364642" w14:textId="5547F88F" w:rsidR="00D55AA5" w:rsidRPr="008B1055" w:rsidRDefault="00C80902" w:rsidP="0078312D">
      <w:pPr>
        <w:pStyle w:val="ListParagraph"/>
        <w:numPr>
          <w:ilvl w:val="0"/>
          <w:numId w:val="10"/>
        </w:numPr>
        <w:tabs>
          <w:tab w:val="left" w:pos="226"/>
          <w:tab w:val="left" w:pos="368"/>
        </w:tabs>
        <w:bidi/>
        <w:spacing w:after="200" w:line="276" w:lineRule="auto"/>
        <w:ind w:left="-58" w:firstLine="0"/>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D55AA5" w:rsidRPr="008B1055">
        <w:rPr>
          <w:rFonts w:ascii="Simplified Arabic" w:hAnsi="Simplified Arabic" w:cs="Simplified Arabic" w:hint="cs"/>
          <w:sz w:val="32"/>
          <w:szCs w:val="32"/>
          <w:rtl/>
        </w:rPr>
        <w:t>بلطرش عيشة، جرائم الفساد، مذكرة ماجستير، كلية الحقوق، جامعة الجزائر، 2012/2013،  المواد من 37 إلى 70 من قانون الوقاية من الفساد ومكافحته.</w:t>
      </w:r>
    </w:p>
    <w:p w14:paraId="143231F6" w14:textId="4517773E" w:rsidR="00D55AA5" w:rsidRPr="008B1055" w:rsidRDefault="00C80902" w:rsidP="0078312D">
      <w:pPr>
        <w:pStyle w:val="ListParagraph"/>
        <w:numPr>
          <w:ilvl w:val="0"/>
          <w:numId w:val="10"/>
        </w:numPr>
        <w:tabs>
          <w:tab w:val="left" w:pos="226"/>
          <w:tab w:val="left" w:pos="368"/>
        </w:tabs>
        <w:bidi/>
        <w:spacing w:after="200" w:line="276" w:lineRule="auto"/>
        <w:ind w:left="-58" w:firstLine="0"/>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D55AA5" w:rsidRPr="008B1055">
        <w:rPr>
          <w:rFonts w:ascii="Simplified Arabic" w:hAnsi="Simplified Arabic" w:cs="Simplified Arabic" w:hint="cs"/>
          <w:sz w:val="32"/>
          <w:szCs w:val="32"/>
          <w:rtl/>
        </w:rPr>
        <w:t xml:space="preserve">بن بشير وسيلة، ظاهرة الفساد الإداري والمالي في مجال الصفقات العمومية، رسالة ماجستير، فرع قانون الإجراءات الإدارية، جامعة مولود معمري تيزي وزو، كلية الحقوق والعلوم السياسية، 2013 </w:t>
      </w:r>
    </w:p>
    <w:p w14:paraId="64B377FE" w14:textId="30465194" w:rsidR="00D55AA5" w:rsidRPr="008B1055" w:rsidRDefault="00C80902" w:rsidP="0078312D">
      <w:pPr>
        <w:pStyle w:val="ListParagraph"/>
        <w:numPr>
          <w:ilvl w:val="0"/>
          <w:numId w:val="10"/>
        </w:numPr>
        <w:tabs>
          <w:tab w:val="left" w:pos="226"/>
          <w:tab w:val="left" w:pos="368"/>
        </w:tabs>
        <w:bidi/>
        <w:spacing w:after="200" w:line="276" w:lineRule="auto"/>
        <w:ind w:left="-58" w:firstLine="0"/>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D55AA5" w:rsidRPr="008B1055">
        <w:rPr>
          <w:rFonts w:ascii="Simplified Arabic" w:hAnsi="Simplified Arabic" w:cs="Simplified Arabic" w:hint="cs"/>
          <w:sz w:val="32"/>
          <w:szCs w:val="32"/>
          <w:rtl/>
        </w:rPr>
        <w:t>بن يونس بوسعود، مؤسسة مكافحة الفساد في الجزائر، رسالة ماجستير، قسم العلوم السياسية، جامعة تيزي وزو، 2015.</w:t>
      </w:r>
    </w:p>
    <w:p w14:paraId="540F2C01" w14:textId="3A3F219D" w:rsidR="00D55AA5" w:rsidRPr="008B1055" w:rsidRDefault="00C80902" w:rsidP="0078312D">
      <w:pPr>
        <w:pStyle w:val="ListParagraph"/>
        <w:numPr>
          <w:ilvl w:val="0"/>
          <w:numId w:val="10"/>
        </w:numPr>
        <w:tabs>
          <w:tab w:val="left" w:pos="226"/>
          <w:tab w:val="left" w:pos="368"/>
        </w:tabs>
        <w:bidi/>
        <w:spacing w:after="200" w:line="276" w:lineRule="auto"/>
        <w:ind w:left="-58" w:firstLine="0"/>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D55AA5" w:rsidRPr="008B1055">
        <w:rPr>
          <w:rFonts w:ascii="Simplified Arabic" w:hAnsi="Simplified Arabic" w:cs="Simplified Arabic" w:hint="cs"/>
          <w:sz w:val="32"/>
          <w:szCs w:val="32"/>
          <w:rtl/>
        </w:rPr>
        <w:t>عباء علي زيارة استرداد الأموال المهربة المتحصلة من جرائم الفساد الإداري والمالي (دراسة مقارنة)، رسالة ماجستير، كلية القانون جامعة الكوفة، 2017 .</w:t>
      </w:r>
    </w:p>
    <w:p w14:paraId="65180F4F" w14:textId="22F95915" w:rsidR="00D55AA5" w:rsidRPr="008B1055" w:rsidRDefault="00C80902" w:rsidP="0078312D">
      <w:pPr>
        <w:pStyle w:val="ListParagraph"/>
        <w:numPr>
          <w:ilvl w:val="0"/>
          <w:numId w:val="10"/>
        </w:numPr>
        <w:tabs>
          <w:tab w:val="left" w:pos="226"/>
          <w:tab w:val="left" w:pos="368"/>
        </w:tabs>
        <w:bidi/>
        <w:spacing w:after="200" w:line="276" w:lineRule="auto"/>
        <w:ind w:left="-58" w:firstLine="0"/>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D55AA5" w:rsidRPr="008B1055">
        <w:rPr>
          <w:rFonts w:ascii="Simplified Arabic" w:hAnsi="Simplified Arabic" w:cs="Simplified Arabic" w:hint="cs"/>
          <w:sz w:val="32"/>
          <w:szCs w:val="32"/>
          <w:rtl/>
        </w:rPr>
        <w:t xml:space="preserve">رضا على كاظم، جرائم الفساد، دراسة في مدى موائمة التشريعات العربية لأحكام اتفاقية الأمم المتحدة لمكافحة الفساد)، رسالة ماجستير مقدمة لمجلس كلية القانون، جامعة الكوفة، 2012، </w:t>
      </w:r>
    </w:p>
    <w:p w14:paraId="67102795" w14:textId="52DB3453" w:rsidR="00D55AA5" w:rsidRPr="008B1055" w:rsidRDefault="00C80902" w:rsidP="0078312D">
      <w:pPr>
        <w:pStyle w:val="ListParagraph"/>
        <w:numPr>
          <w:ilvl w:val="0"/>
          <w:numId w:val="10"/>
        </w:numPr>
        <w:tabs>
          <w:tab w:val="left" w:pos="226"/>
          <w:tab w:val="left" w:pos="368"/>
        </w:tabs>
        <w:bidi/>
        <w:spacing w:after="200" w:line="276" w:lineRule="auto"/>
        <w:ind w:left="-58" w:firstLine="0"/>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D55AA5" w:rsidRPr="008B1055">
        <w:rPr>
          <w:rFonts w:ascii="Simplified Arabic" w:hAnsi="Simplified Arabic" w:cs="Simplified Arabic" w:hint="cs"/>
          <w:sz w:val="32"/>
          <w:szCs w:val="32"/>
          <w:rtl/>
        </w:rPr>
        <w:t xml:space="preserve">زروق زوليخة جرائم الصفقات وآليات مكافحتها في ظل القانون المتعلق بالفساد رسالة ماجستير، جامعة قاصدي مرباح ورقلة، كلية الحقوق والعلوم السياسية 2012 </w:t>
      </w:r>
    </w:p>
    <w:p w14:paraId="71CB6FD1" w14:textId="77777777" w:rsidR="00D55AA5" w:rsidRPr="008B1055" w:rsidRDefault="00D55AA5" w:rsidP="0078312D">
      <w:pPr>
        <w:pStyle w:val="ListParagraph"/>
        <w:numPr>
          <w:ilvl w:val="0"/>
          <w:numId w:val="10"/>
        </w:numPr>
        <w:bidi/>
        <w:spacing w:after="200" w:line="276" w:lineRule="auto"/>
        <w:ind w:left="-58" w:firstLine="0"/>
        <w:jc w:val="both"/>
        <w:rPr>
          <w:rFonts w:ascii="Simplified Arabic" w:hAnsi="Simplified Arabic" w:cs="Simplified Arabic"/>
          <w:sz w:val="32"/>
          <w:szCs w:val="32"/>
          <w:rtl/>
        </w:rPr>
      </w:pPr>
      <w:r w:rsidRPr="008B1055">
        <w:rPr>
          <w:rFonts w:ascii="Simplified Arabic" w:hAnsi="Simplified Arabic" w:cs="Simplified Arabic" w:hint="cs"/>
          <w:sz w:val="32"/>
          <w:szCs w:val="32"/>
          <w:rtl/>
        </w:rPr>
        <w:t xml:space="preserve">زروقي مليكة، أساليب مكافحة الفساد في الإدارة المحلية، مذكرة ماستر، جامعة قاصدي مرباح ورقلة، كلية الحقوق والعلوم السياسية، 2013 </w:t>
      </w:r>
    </w:p>
    <w:p w14:paraId="248DAC53" w14:textId="77777777" w:rsidR="00D55AA5" w:rsidRPr="008B1055" w:rsidRDefault="00D55AA5" w:rsidP="0078312D">
      <w:pPr>
        <w:pStyle w:val="ListParagraph"/>
        <w:numPr>
          <w:ilvl w:val="0"/>
          <w:numId w:val="10"/>
        </w:numPr>
        <w:bidi/>
        <w:spacing w:after="200" w:line="276" w:lineRule="auto"/>
        <w:ind w:left="-58" w:firstLine="0"/>
        <w:jc w:val="both"/>
        <w:rPr>
          <w:rFonts w:ascii="Simplified Arabic" w:hAnsi="Simplified Arabic" w:cs="Simplified Arabic"/>
          <w:sz w:val="32"/>
          <w:szCs w:val="32"/>
          <w:rtl/>
        </w:rPr>
      </w:pPr>
      <w:r w:rsidRPr="008B1055">
        <w:rPr>
          <w:rFonts w:ascii="Simplified Arabic" w:hAnsi="Simplified Arabic" w:cs="Simplified Arabic" w:hint="cs"/>
          <w:sz w:val="32"/>
          <w:szCs w:val="32"/>
          <w:rtl/>
        </w:rPr>
        <w:lastRenderedPageBreak/>
        <w:t xml:space="preserve">سابق سلوى، الهيئة الوطنية للوقاية من الفساد ومكافحة، مذكرة ماستر قانون إداري، جامعة ورقلة، كلية الحقوق والعلوم السياسية، قسم الحقوق، 2013، </w:t>
      </w:r>
    </w:p>
    <w:p w14:paraId="6A18A851" w14:textId="77777777" w:rsidR="00D55AA5" w:rsidRPr="008B1055" w:rsidRDefault="00D55AA5" w:rsidP="0078312D">
      <w:pPr>
        <w:pStyle w:val="ListParagraph"/>
        <w:numPr>
          <w:ilvl w:val="0"/>
          <w:numId w:val="10"/>
        </w:numPr>
        <w:tabs>
          <w:tab w:val="left" w:pos="226"/>
          <w:tab w:val="left" w:pos="368"/>
        </w:tabs>
        <w:bidi/>
        <w:spacing w:after="200" w:line="276" w:lineRule="auto"/>
        <w:ind w:left="-58" w:firstLine="0"/>
        <w:jc w:val="both"/>
        <w:rPr>
          <w:rFonts w:ascii="Simplified Arabic" w:hAnsi="Simplified Arabic" w:cs="Simplified Arabic"/>
          <w:sz w:val="32"/>
          <w:szCs w:val="32"/>
          <w:rtl/>
        </w:rPr>
      </w:pPr>
      <w:r w:rsidRPr="008B1055">
        <w:rPr>
          <w:rFonts w:ascii="Simplified Arabic" w:hAnsi="Simplified Arabic" w:cs="Simplified Arabic" w:hint="cs"/>
          <w:sz w:val="32"/>
          <w:szCs w:val="32"/>
          <w:rtl/>
        </w:rPr>
        <w:t>صفاء جبار عبد، جريمة الكسب غير المشروع في التشريع العراقي (دراسة مقارنة)، رسالة ماجستير، كلية القانون – جامعة كربلاء، 2012، ص74، هامش 2</w:t>
      </w:r>
    </w:p>
    <w:p w14:paraId="4EFE2628" w14:textId="77777777" w:rsidR="00D55AA5" w:rsidRPr="008B1055" w:rsidRDefault="00D55AA5" w:rsidP="0078312D">
      <w:pPr>
        <w:pStyle w:val="ListParagraph"/>
        <w:numPr>
          <w:ilvl w:val="0"/>
          <w:numId w:val="10"/>
        </w:numPr>
        <w:tabs>
          <w:tab w:val="left" w:pos="226"/>
          <w:tab w:val="left" w:pos="368"/>
        </w:tabs>
        <w:bidi/>
        <w:spacing w:after="200" w:line="276" w:lineRule="auto"/>
        <w:ind w:left="-58" w:firstLine="0"/>
        <w:jc w:val="both"/>
        <w:rPr>
          <w:rFonts w:ascii="Simplified Arabic" w:hAnsi="Simplified Arabic" w:cs="Simplified Arabic"/>
          <w:sz w:val="32"/>
          <w:szCs w:val="32"/>
          <w:rtl/>
        </w:rPr>
      </w:pPr>
      <w:r w:rsidRPr="008B1055">
        <w:rPr>
          <w:rFonts w:ascii="Simplified Arabic" w:hAnsi="Simplified Arabic" w:cs="Simplified Arabic" w:hint="cs"/>
          <w:sz w:val="32"/>
          <w:szCs w:val="32"/>
          <w:rtl/>
        </w:rPr>
        <w:t>عبد العالي حاجة وأمال يعيش تمام دور أجهزة القضاء في مكافحة الفساد في الجزائر بين النظرية والتطبيق، الملتقى الوطني حول الآليات القانونية لمكافحة الفساد جامعة قاصدي مرباح ورقلة2008</w:t>
      </w:r>
    </w:p>
    <w:p w14:paraId="070ABA9B" w14:textId="77777777" w:rsidR="00D55AA5" w:rsidRPr="008B1055" w:rsidRDefault="00D55AA5" w:rsidP="0078312D">
      <w:pPr>
        <w:pStyle w:val="ListParagraph"/>
        <w:numPr>
          <w:ilvl w:val="0"/>
          <w:numId w:val="10"/>
        </w:numPr>
        <w:tabs>
          <w:tab w:val="left" w:pos="226"/>
          <w:tab w:val="left" w:pos="368"/>
        </w:tabs>
        <w:bidi/>
        <w:spacing w:after="200" w:line="276" w:lineRule="auto"/>
        <w:ind w:left="-58" w:firstLine="0"/>
        <w:jc w:val="both"/>
        <w:rPr>
          <w:rFonts w:ascii="Simplified Arabic" w:hAnsi="Simplified Arabic" w:cs="Simplified Arabic"/>
          <w:sz w:val="32"/>
          <w:szCs w:val="32"/>
          <w:rtl/>
        </w:rPr>
      </w:pPr>
      <w:r w:rsidRPr="008B1055">
        <w:rPr>
          <w:rFonts w:ascii="Simplified Arabic" w:hAnsi="Simplified Arabic" w:cs="Simplified Arabic" w:hint="cs"/>
          <w:sz w:val="32"/>
          <w:szCs w:val="32"/>
          <w:rtl/>
        </w:rPr>
        <w:t xml:space="preserve">عبد العلي حاجاً، الآليات القانونية لمكافحة الفساد الإداري في الجزائر، دكتوراه كلية الحقوق، جامعة بسكرة، 2012، </w:t>
      </w:r>
    </w:p>
    <w:p w14:paraId="41A57944" w14:textId="709C68EB" w:rsidR="00D55AA5" w:rsidRPr="008B1055" w:rsidRDefault="00D55AA5" w:rsidP="005C2EF3">
      <w:pPr>
        <w:bidi/>
        <w:jc w:val="both"/>
        <w:rPr>
          <w:rFonts w:ascii="Simplified Arabic" w:hAnsi="Simplified Arabic" w:cs="Simplified Arabic"/>
          <w:b/>
          <w:bCs/>
          <w:sz w:val="32"/>
          <w:szCs w:val="32"/>
          <w:rtl/>
        </w:rPr>
      </w:pPr>
      <w:r w:rsidRPr="008B1055">
        <w:rPr>
          <w:rFonts w:ascii="Simplified Arabic" w:hAnsi="Simplified Arabic" w:cs="Simplified Arabic" w:hint="cs"/>
          <w:b/>
          <w:bCs/>
          <w:sz w:val="32"/>
          <w:szCs w:val="32"/>
          <w:rtl/>
        </w:rPr>
        <w:t>المجلات</w:t>
      </w:r>
      <w:r w:rsidR="00180B2C">
        <w:rPr>
          <w:rFonts w:ascii="Simplified Arabic" w:hAnsi="Simplified Arabic" w:cs="Simplified Arabic" w:hint="cs"/>
          <w:b/>
          <w:bCs/>
          <w:sz w:val="32"/>
          <w:szCs w:val="32"/>
          <w:rtl/>
        </w:rPr>
        <w:t>:</w:t>
      </w:r>
    </w:p>
    <w:p w14:paraId="0429FEF2" w14:textId="3C006182" w:rsidR="00D55AA5" w:rsidRPr="008B1055" w:rsidRDefault="00C80902" w:rsidP="0078312D">
      <w:pPr>
        <w:pStyle w:val="ListParagraph"/>
        <w:numPr>
          <w:ilvl w:val="0"/>
          <w:numId w:val="11"/>
        </w:numPr>
        <w:tabs>
          <w:tab w:val="left" w:pos="368"/>
          <w:tab w:val="left" w:pos="651"/>
        </w:tabs>
        <w:bidi/>
        <w:spacing w:after="200" w:line="276" w:lineRule="auto"/>
        <w:ind w:left="84" w:firstLine="0"/>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D55AA5" w:rsidRPr="008B1055">
        <w:rPr>
          <w:rFonts w:ascii="Simplified Arabic" w:hAnsi="Simplified Arabic" w:cs="Simplified Arabic" w:hint="cs"/>
          <w:sz w:val="32"/>
          <w:szCs w:val="32"/>
          <w:rtl/>
        </w:rPr>
        <w:t>آمنة أبو صلاح الحسناوي دولة ليبيا، أهمية استرداد الأموال والموجودات في مكافحة الفساد، مجلة الباحث العربي</w:t>
      </w:r>
    </w:p>
    <w:p w14:paraId="5A264A34" w14:textId="3D6E0759" w:rsidR="00D55AA5" w:rsidRPr="008B1055" w:rsidRDefault="00C80902" w:rsidP="0078312D">
      <w:pPr>
        <w:pStyle w:val="ListParagraph"/>
        <w:numPr>
          <w:ilvl w:val="0"/>
          <w:numId w:val="11"/>
        </w:numPr>
        <w:tabs>
          <w:tab w:val="left" w:pos="368"/>
          <w:tab w:val="left" w:pos="651"/>
        </w:tabs>
        <w:bidi/>
        <w:spacing w:after="200" w:line="276" w:lineRule="auto"/>
        <w:ind w:left="84" w:firstLine="0"/>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D55AA5" w:rsidRPr="008B1055">
        <w:rPr>
          <w:rFonts w:ascii="Simplified Arabic" w:hAnsi="Simplified Arabic" w:cs="Simplified Arabic" w:hint="cs"/>
          <w:sz w:val="32"/>
          <w:szCs w:val="32"/>
          <w:rtl/>
        </w:rPr>
        <w:t>أحمد، ه، 2011، ص: 384، من مقال كريم معروف وخليفة خلفاوي، أساليب استرداد الأموال المنهوبة والعائدات الاجرامية المتأتية من جرائم الفساد، جامعة غيليزان 2022، مجلة العلوم القانونية والسياسية</w:t>
      </w:r>
      <w:r>
        <w:rPr>
          <w:rFonts w:ascii="Simplified Arabic" w:hAnsi="Simplified Arabic" w:cs="Simplified Arabic" w:hint="cs"/>
          <w:sz w:val="32"/>
          <w:szCs w:val="32"/>
          <w:rtl/>
        </w:rPr>
        <w:t>،</w:t>
      </w:r>
      <w:r w:rsidR="00D55AA5" w:rsidRPr="008B1055">
        <w:rPr>
          <w:rFonts w:ascii="Simplified Arabic" w:hAnsi="Simplified Arabic" w:cs="Simplified Arabic" w:hint="cs"/>
          <w:sz w:val="32"/>
          <w:szCs w:val="32"/>
          <w:rtl/>
        </w:rPr>
        <w:t xml:space="preserve"> المجلد 13</w:t>
      </w:r>
      <w:r>
        <w:rPr>
          <w:rFonts w:ascii="Simplified Arabic" w:hAnsi="Simplified Arabic" w:cs="Simplified Arabic" w:hint="cs"/>
          <w:sz w:val="32"/>
          <w:szCs w:val="32"/>
          <w:rtl/>
        </w:rPr>
        <w:t>،</w:t>
      </w:r>
      <w:r w:rsidR="00D55AA5" w:rsidRPr="008B1055">
        <w:rPr>
          <w:rFonts w:ascii="Simplified Arabic" w:hAnsi="Simplified Arabic" w:cs="Simplified Arabic" w:hint="cs"/>
          <w:sz w:val="32"/>
          <w:szCs w:val="32"/>
          <w:rtl/>
        </w:rPr>
        <w:t xml:space="preserve"> العدد: 01</w:t>
      </w:r>
      <w:r>
        <w:rPr>
          <w:rFonts w:ascii="Simplified Arabic" w:hAnsi="Simplified Arabic" w:cs="Simplified Arabic" w:hint="cs"/>
          <w:sz w:val="32"/>
          <w:szCs w:val="32"/>
          <w:rtl/>
        </w:rPr>
        <w:t>.</w:t>
      </w:r>
    </w:p>
    <w:p w14:paraId="09F980E4" w14:textId="169F6902" w:rsidR="00D55AA5" w:rsidRPr="008B1055" w:rsidRDefault="00C80902" w:rsidP="0078312D">
      <w:pPr>
        <w:pStyle w:val="ListParagraph"/>
        <w:numPr>
          <w:ilvl w:val="0"/>
          <w:numId w:val="11"/>
        </w:numPr>
        <w:tabs>
          <w:tab w:val="left" w:pos="368"/>
          <w:tab w:val="left" w:pos="651"/>
        </w:tabs>
        <w:bidi/>
        <w:spacing w:after="200" w:line="276" w:lineRule="auto"/>
        <w:ind w:left="84" w:firstLine="0"/>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D55AA5" w:rsidRPr="008B1055">
        <w:rPr>
          <w:rFonts w:ascii="Simplified Arabic" w:hAnsi="Simplified Arabic" w:cs="Simplified Arabic" w:hint="cs"/>
          <w:sz w:val="32"/>
          <w:szCs w:val="32"/>
          <w:rtl/>
        </w:rPr>
        <w:t>بشتى الزعيم دور الحكامة الجيدة في مكافحة غسيل الأموال، دراسة مقارنة في نطاق دول المغرب العربي، المجلة المغربية لقانون الأعمال والمقاولات، ع14، ماي 2008</w:t>
      </w:r>
      <w:r>
        <w:rPr>
          <w:rFonts w:ascii="Simplified Arabic" w:hAnsi="Simplified Arabic" w:cs="Simplified Arabic" w:hint="cs"/>
          <w:sz w:val="32"/>
          <w:szCs w:val="32"/>
          <w:rtl/>
        </w:rPr>
        <w:t>.</w:t>
      </w:r>
    </w:p>
    <w:p w14:paraId="43D24FB1" w14:textId="1A1B1832" w:rsidR="00D55AA5" w:rsidRPr="008B1055" w:rsidRDefault="00C80902" w:rsidP="0078312D">
      <w:pPr>
        <w:pStyle w:val="ListParagraph"/>
        <w:numPr>
          <w:ilvl w:val="0"/>
          <w:numId w:val="11"/>
        </w:numPr>
        <w:tabs>
          <w:tab w:val="left" w:pos="368"/>
          <w:tab w:val="left" w:pos="651"/>
        </w:tabs>
        <w:bidi/>
        <w:spacing w:after="200" w:line="276" w:lineRule="auto"/>
        <w:ind w:left="84" w:firstLine="0"/>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D55AA5" w:rsidRPr="008B1055">
        <w:rPr>
          <w:rFonts w:ascii="Simplified Arabic" w:hAnsi="Simplified Arabic" w:cs="Simplified Arabic" w:hint="cs"/>
          <w:sz w:val="32"/>
          <w:szCs w:val="32"/>
          <w:rtl/>
        </w:rPr>
        <w:t>جابر، 2016 ص 15، من مقال كريم معروف وخليفة خلفاوي، أساليب استرداد الأموال المنهوبة والعائدات الاجرامية المتأتية من جرائم الفساد، جامعة غيليزان 2022، مجلة العلوم القانونية والسياسية</w:t>
      </w:r>
      <w:r>
        <w:rPr>
          <w:rFonts w:ascii="Simplified Arabic" w:hAnsi="Simplified Arabic" w:cs="Simplified Arabic" w:hint="cs"/>
          <w:sz w:val="32"/>
          <w:szCs w:val="32"/>
          <w:rtl/>
        </w:rPr>
        <w:t>،</w:t>
      </w:r>
      <w:r w:rsidR="00D55AA5" w:rsidRPr="008B1055">
        <w:rPr>
          <w:rFonts w:ascii="Simplified Arabic" w:hAnsi="Simplified Arabic" w:cs="Simplified Arabic" w:hint="cs"/>
          <w:sz w:val="32"/>
          <w:szCs w:val="32"/>
          <w:rtl/>
        </w:rPr>
        <w:t xml:space="preserve"> المجلد 13</w:t>
      </w:r>
      <w:r>
        <w:rPr>
          <w:rFonts w:ascii="Simplified Arabic" w:hAnsi="Simplified Arabic" w:cs="Simplified Arabic" w:hint="cs"/>
          <w:sz w:val="32"/>
          <w:szCs w:val="32"/>
          <w:rtl/>
        </w:rPr>
        <w:t>،</w:t>
      </w:r>
      <w:r w:rsidR="00D55AA5" w:rsidRPr="008B1055">
        <w:rPr>
          <w:rFonts w:ascii="Simplified Arabic" w:hAnsi="Simplified Arabic" w:cs="Simplified Arabic" w:hint="cs"/>
          <w:sz w:val="32"/>
          <w:szCs w:val="32"/>
          <w:rtl/>
        </w:rPr>
        <w:t xml:space="preserve"> العدد: 01</w:t>
      </w:r>
      <w:r>
        <w:rPr>
          <w:rFonts w:ascii="Simplified Arabic" w:hAnsi="Simplified Arabic" w:cs="Simplified Arabic" w:hint="cs"/>
          <w:sz w:val="32"/>
          <w:szCs w:val="32"/>
          <w:rtl/>
        </w:rPr>
        <w:t>.</w:t>
      </w:r>
    </w:p>
    <w:p w14:paraId="76482139" w14:textId="1C7BEFC9" w:rsidR="00D55AA5" w:rsidRPr="008B1055" w:rsidRDefault="00C80902" w:rsidP="0078312D">
      <w:pPr>
        <w:pStyle w:val="ListParagraph"/>
        <w:numPr>
          <w:ilvl w:val="0"/>
          <w:numId w:val="11"/>
        </w:numPr>
        <w:tabs>
          <w:tab w:val="left" w:pos="368"/>
          <w:tab w:val="left" w:pos="651"/>
        </w:tabs>
        <w:bidi/>
        <w:spacing w:after="200" w:line="276" w:lineRule="auto"/>
        <w:ind w:left="84" w:firstLine="0"/>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D55AA5" w:rsidRPr="008B1055">
        <w:rPr>
          <w:rFonts w:ascii="Simplified Arabic" w:hAnsi="Simplified Arabic" w:cs="Simplified Arabic" w:hint="cs"/>
          <w:sz w:val="32"/>
          <w:szCs w:val="32"/>
          <w:rtl/>
        </w:rPr>
        <w:t>خلف والشاوي، 2010، صفحة: 85، من مقال كريم معروف وخليفة خلفاوي، أساليب استرداد الأموال المنهوبة والعائدات الاجرامية المتأتية من جرائم الفساد، جامعة غيليزان 2022، مجلة العلوم القانونية والسياسيةن المجلد 13ن العدد: 01</w:t>
      </w:r>
    </w:p>
    <w:p w14:paraId="482F8570" w14:textId="42443A0E" w:rsidR="00D55AA5" w:rsidRPr="008B1055" w:rsidRDefault="00C80902" w:rsidP="0078312D">
      <w:pPr>
        <w:pStyle w:val="ListParagraph"/>
        <w:numPr>
          <w:ilvl w:val="0"/>
          <w:numId w:val="11"/>
        </w:numPr>
        <w:tabs>
          <w:tab w:val="left" w:pos="368"/>
          <w:tab w:val="left" w:pos="651"/>
        </w:tabs>
        <w:bidi/>
        <w:spacing w:after="200" w:line="276" w:lineRule="auto"/>
        <w:ind w:left="84" w:firstLine="0"/>
        <w:jc w:val="both"/>
        <w:rPr>
          <w:rFonts w:ascii="Simplified Arabic" w:hAnsi="Simplified Arabic" w:cs="Simplified Arabic"/>
          <w:sz w:val="32"/>
          <w:szCs w:val="32"/>
          <w:rtl/>
        </w:rPr>
      </w:pPr>
      <w:r>
        <w:rPr>
          <w:rFonts w:ascii="Simplified Arabic" w:hAnsi="Simplified Arabic" w:cs="Simplified Arabic" w:hint="cs"/>
          <w:sz w:val="32"/>
          <w:szCs w:val="32"/>
          <w:rtl/>
        </w:rPr>
        <w:lastRenderedPageBreak/>
        <w:t xml:space="preserve"> </w:t>
      </w:r>
      <w:r w:rsidR="00D55AA5" w:rsidRPr="008B1055">
        <w:rPr>
          <w:rFonts w:ascii="Simplified Arabic" w:hAnsi="Simplified Arabic" w:cs="Simplified Arabic" w:hint="cs"/>
          <w:sz w:val="32"/>
          <w:szCs w:val="32"/>
          <w:rtl/>
        </w:rPr>
        <w:t>اياد مطشر صيهود</w:t>
      </w:r>
      <w:r w:rsidR="00180B2C">
        <w:rPr>
          <w:rFonts w:ascii="Simplified Arabic" w:hAnsi="Simplified Arabic" w:cs="Simplified Arabic" w:hint="cs"/>
          <w:sz w:val="32"/>
          <w:szCs w:val="32"/>
          <w:rtl/>
        </w:rPr>
        <w:t>،</w:t>
      </w:r>
      <w:r w:rsidR="00D55AA5" w:rsidRPr="008B1055">
        <w:rPr>
          <w:rFonts w:ascii="Simplified Arabic" w:hAnsi="Simplified Arabic" w:cs="Simplified Arabic" w:hint="cs"/>
          <w:sz w:val="32"/>
          <w:szCs w:val="32"/>
          <w:rtl/>
        </w:rPr>
        <w:t xml:space="preserve"> محمد جاسم محمد بعد الجنسية دراسة تحليلية مقارنة جامعة ذي قار، كلية الحقوق، بحث منشور في مجلة رسالة الحقوق، السنة السادسة، العدد الثالث، 2014، </w:t>
      </w:r>
    </w:p>
    <w:p w14:paraId="621EEBBB" w14:textId="1AC79767" w:rsidR="00D55AA5" w:rsidRPr="008B1055" w:rsidRDefault="00C80902" w:rsidP="0078312D">
      <w:pPr>
        <w:pStyle w:val="ListParagraph"/>
        <w:numPr>
          <w:ilvl w:val="0"/>
          <w:numId w:val="11"/>
        </w:numPr>
        <w:tabs>
          <w:tab w:val="left" w:pos="368"/>
          <w:tab w:val="left" w:pos="651"/>
        </w:tabs>
        <w:bidi/>
        <w:spacing w:after="200" w:line="276" w:lineRule="auto"/>
        <w:ind w:left="84" w:firstLine="0"/>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D55AA5" w:rsidRPr="008B1055">
        <w:rPr>
          <w:rFonts w:ascii="Simplified Arabic" w:hAnsi="Simplified Arabic" w:cs="Simplified Arabic" w:hint="cs"/>
          <w:sz w:val="32"/>
          <w:szCs w:val="32"/>
          <w:rtl/>
        </w:rPr>
        <w:t xml:space="preserve">لعجال ذهبية، قاسي سي يوسف، مقال، الأساليب الحديثة لتبييض الأموال في ظل التطور التكنولوجي، مجلة الاجتهاد القضائي، المجلد 13، عدد خاص، (العدد التسلسلي 25) جانفي 2021، ص-ص: 901،920 ، جامعة خيضر بسكرة </w:t>
      </w:r>
    </w:p>
    <w:p w14:paraId="5746612A" w14:textId="48E0AFFD" w:rsidR="00D55AA5" w:rsidRPr="008B1055" w:rsidRDefault="00C80902" w:rsidP="0078312D">
      <w:pPr>
        <w:pStyle w:val="ListParagraph"/>
        <w:numPr>
          <w:ilvl w:val="0"/>
          <w:numId w:val="11"/>
        </w:numPr>
        <w:tabs>
          <w:tab w:val="left" w:pos="368"/>
          <w:tab w:val="left" w:pos="651"/>
        </w:tabs>
        <w:bidi/>
        <w:spacing w:after="200" w:line="276" w:lineRule="auto"/>
        <w:ind w:left="84" w:firstLine="0"/>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D55AA5" w:rsidRPr="008B1055">
        <w:rPr>
          <w:rFonts w:ascii="Simplified Arabic" w:hAnsi="Simplified Arabic" w:cs="Simplified Arabic" w:hint="cs"/>
          <w:sz w:val="32"/>
          <w:szCs w:val="32"/>
          <w:rtl/>
        </w:rPr>
        <w:t xml:space="preserve">نبيل محمد خليل إبراهيم الغرازي، الآليات القانونية لاسترداد الأموال المهربة للخارج في ضوء اتفاقية الأمم المتحدة لمكافحة الفساد، مجلة البحوث القانونية و الاقتصادية كلية الحقوق ، جامعة المنوفية، مجموعة 21، العدد 36 عام 2012، </w:t>
      </w:r>
    </w:p>
    <w:p w14:paraId="420A683E" w14:textId="76081B7D" w:rsidR="00D55AA5" w:rsidRPr="008B1055" w:rsidRDefault="00C80902" w:rsidP="0078312D">
      <w:pPr>
        <w:pStyle w:val="ListParagraph"/>
        <w:numPr>
          <w:ilvl w:val="0"/>
          <w:numId w:val="11"/>
        </w:numPr>
        <w:tabs>
          <w:tab w:val="left" w:pos="368"/>
          <w:tab w:val="left" w:pos="651"/>
        </w:tabs>
        <w:bidi/>
        <w:spacing w:after="200" w:line="276" w:lineRule="auto"/>
        <w:ind w:left="84" w:firstLine="0"/>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D55AA5" w:rsidRPr="008B1055">
        <w:rPr>
          <w:rFonts w:ascii="Simplified Arabic" w:hAnsi="Simplified Arabic" w:cs="Simplified Arabic" w:hint="cs"/>
          <w:sz w:val="32"/>
          <w:szCs w:val="32"/>
          <w:rtl/>
        </w:rPr>
        <w:t xml:space="preserve">رمزي حوجو، ليلى دباش، الهيئة الوطنية للوقاية من الفساد ومكافحته، مجلة الاجتهاد القضائي، العدد 05، 2009، </w:t>
      </w:r>
    </w:p>
    <w:p w14:paraId="244DE027" w14:textId="4EE06106" w:rsidR="00D55AA5" w:rsidRPr="008B1055" w:rsidRDefault="00D55AA5" w:rsidP="0078312D">
      <w:pPr>
        <w:pStyle w:val="ListParagraph"/>
        <w:numPr>
          <w:ilvl w:val="0"/>
          <w:numId w:val="11"/>
        </w:numPr>
        <w:tabs>
          <w:tab w:val="left" w:pos="368"/>
          <w:tab w:val="left" w:pos="651"/>
        </w:tabs>
        <w:bidi/>
        <w:spacing w:after="200" w:line="276" w:lineRule="auto"/>
        <w:ind w:left="84" w:firstLine="0"/>
        <w:jc w:val="both"/>
        <w:rPr>
          <w:rFonts w:ascii="Simplified Arabic" w:hAnsi="Simplified Arabic" w:cs="Simplified Arabic"/>
          <w:sz w:val="32"/>
          <w:szCs w:val="32"/>
          <w:rtl/>
        </w:rPr>
      </w:pPr>
      <w:r w:rsidRPr="008B1055">
        <w:rPr>
          <w:rFonts w:ascii="Simplified Arabic" w:hAnsi="Simplified Arabic" w:cs="Simplified Arabic" w:hint="cs"/>
          <w:sz w:val="32"/>
          <w:szCs w:val="32"/>
          <w:rtl/>
        </w:rPr>
        <w:t xml:space="preserve">سليمان، </w:t>
      </w:r>
      <w:r w:rsidR="00180B2C" w:rsidRPr="008B1055">
        <w:rPr>
          <w:rFonts w:ascii="Simplified Arabic" w:hAnsi="Simplified Arabic" w:cs="Simplified Arabic" w:hint="cs"/>
          <w:sz w:val="32"/>
          <w:szCs w:val="32"/>
          <w:rtl/>
        </w:rPr>
        <w:t>أساليب استرداد الأموال المنهوبة والعائدات الاجرامية المتأتية من جرائم الفساد</w:t>
      </w:r>
      <w:r w:rsidR="00180B2C">
        <w:rPr>
          <w:rFonts w:ascii="Simplified Arabic" w:hAnsi="Simplified Arabic" w:cs="Simplified Arabic" w:hint="cs"/>
          <w:sz w:val="32"/>
          <w:szCs w:val="32"/>
          <w:rtl/>
        </w:rPr>
        <w:t>،</w:t>
      </w:r>
      <w:r w:rsidR="00180B2C" w:rsidRPr="008B1055">
        <w:rPr>
          <w:rFonts w:ascii="Simplified Arabic" w:hAnsi="Simplified Arabic" w:cs="Simplified Arabic" w:hint="cs"/>
          <w:sz w:val="32"/>
          <w:szCs w:val="32"/>
          <w:rtl/>
        </w:rPr>
        <w:t xml:space="preserve"> </w:t>
      </w:r>
      <w:r w:rsidRPr="008B1055">
        <w:rPr>
          <w:rFonts w:ascii="Simplified Arabic" w:hAnsi="Simplified Arabic" w:cs="Simplified Arabic" w:hint="cs"/>
          <w:sz w:val="32"/>
          <w:szCs w:val="32"/>
          <w:rtl/>
        </w:rPr>
        <w:t>مقال، جامعة غيليزان 2022، مجلة العلوم القانونية والسياسية المجلد 13</w:t>
      </w:r>
      <w:r w:rsidR="00180B2C">
        <w:rPr>
          <w:rFonts w:ascii="Simplified Arabic" w:hAnsi="Simplified Arabic" w:cs="Simplified Arabic" w:hint="cs"/>
          <w:sz w:val="32"/>
          <w:szCs w:val="32"/>
          <w:rtl/>
        </w:rPr>
        <w:t>،</w:t>
      </w:r>
      <w:r w:rsidRPr="008B1055">
        <w:rPr>
          <w:rFonts w:ascii="Simplified Arabic" w:hAnsi="Simplified Arabic" w:cs="Simplified Arabic" w:hint="cs"/>
          <w:sz w:val="32"/>
          <w:szCs w:val="32"/>
          <w:rtl/>
        </w:rPr>
        <w:t xml:space="preserve"> العدد:</w:t>
      </w:r>
      <w:r w:rsidR="00180B2C" w:rsidRPr="00180B2C">
        <w:rPr>
          <w:rFonts w:ascii="Simplified Arabic" w:hAnsi="Simplified Arabic" w:cs="Simplified Arabic" w:hint="cs"/>
          <w:sz w:val="32"/>
          <w:szCs w:val="32"/>
          <w:rtl/>
        </w:rPr>
        <w:t xml:space="preserve"> </w:t>
      </w:r>
      <w:r w:rsidR="00180B2C" w:rsidRPr="008B1055">
        <w:rPr>
          <w:rFonts w:ascii="Simplified Arabic" w:hAnsi="Simplified Arabic" w:cs="Simplified Arabic" w:hint="cs"/>
          <w:sz w:val="32"/>
          <w:szCs w:val="32"/>
          <w:rtl/>
        </w:rPr>
        <w:t>01</w:t>
      </w:r>
      <w:r w:rsidR="00180B2C">
        <w:rPr>
          <w:rFonts w:ascii="Simplified Arabic" w:hAnsi="Simplified Arabic" w:cs="Simplified Arabic" w:hint="cs"/>
          <w:sz w:val="32"/>
          <w:szCs w:val="32"/>
          <w:rtl/>
        </w:rPr>
        <w:t>،</w:t>
      </w:r>
      <w:r w:rsidRPr="008B1055">
        <w:rPr>
          <w:rFonts w:ascii="Simplified Arabic" w:hAnsi="Simplified Arabic" w:cs="Simplified Arabic" w:hint="cs"/>
          <w:sz w:val="32"/>
          <w:szCs w:val="32"/>
          <w:rtl/>
        </w:rPr>
        <w:t xml:space="preserve"> </w:t>
      </w:r>
      <w:r w:rsidR="00180B2C" w:rsidRPr="008B1055">
        <w:rPr>
          <w:rFonts w:ascii="Simplified Arabic" w:hAnsi="Simplified Arabic" w:cs="Simplified Arabic" w:hint="cs"/>
          <w:sz w:val="32"/>
          <w:szCs w:val="32"/>
          <w:rtl/>
        </w:rPr>
        <w:t>2007</w:t>
      </w:r>
      <w:r w:rsidR="00180B2C">
        <w:rPr>
          <w:rFonts w:ascii="Simplified Arabic" w:hAnsi="Simplified Arabic" w:cs="Simplified Arabic" w:hint="cs"/>
          <w:sz w:val="32"/>
          <w:szCs w:val="32"/>
          <w:rtl/>
        </w:rPr>
        <w:t>.</w:t>
      </w:r>
    </w:p>
    <w:p w14:paraId="5A9CF289" w14:textId="10F7094F" w:rsidR="00D55AA5" w:rsidRPr="008B1055" w:rsidRDefault="00D55AA5" w:rsidP="0078312D">
      <w:pPr>
        <w:pStyle w:val="ListParagraph"/>
        <w:numPr>
          <w:ilvl w:val="0"/>
          <w:numId w:val="11"/>
        </w:numPr>
        <w:tabs>
          <w:tab w:val="left" w:pos="368"/>
          <w:tab w:val="left" w:pos="651"/>
        </w:tabs>
        <w:bidi/>
        <w:spacing w:after="200" w:line="276" w:lineRule="auto"/>
        <w:ind w:left="84" w:firstLine="0"/>
        <w:jc w:val="both"/>
        <w:rPr>
          <w:rFonts w:ascii="Simplified Arabic" w:hAnsi="Simplified Arabic" w:cs="Simplified Arabic"/>
          <w:sz w:val="32"/>
          <w:szCs w:val="32"/>
          <w:rtl/>
        </w:rPr>
      </w:pPr>
      <w:r w:rsidRPr="008B1055">
        <w:rPr>
          <w:rFonts w:ascii="Simplified Arabic" w:hAnsi="Simplified Arabic" w:cs="Simplified Arabic" w:hint="cs"/>
          <w:sz w:val="32"/>
          <w:szCs w:val="32"/>
          <w:rtl/>
        </w:rPr>
        <w:t>عميمور السعيد، محاضرة بمناسبة الأيام المفتوحة على العدالة نحو شرح قانون الوقاية من الفساد ومكافحته</w:t>
      </w:r>
      <w:r w:rsidR="00F631F6">
        <w:rPr>
          <w:rFonts w:ascii="Simplified Arabic" w:hAnsi="Simplified Arabic" w:cs="Simplified Arabic" w:hint="cs"/>
          <w:sz w:val="32"/>
          <w:szCs w:val="32"/>
          <w:rtl/>
        </w:rPr>
        <w:t>، مجلة القضاء، برج بوعريريج</w:t>
      </w:r>
      <w:r w:rsidRPr="008B1055">
        <w:rPr>
          <w:rFonts w:ascii="Simplified Arabic" w:hAnsi="Simplified Arabic" w:cs="Simplified Arabic" w:hint="cs"/>
          <w:sz w:val="32"/>
          <w:szCs w:val="32"/>
          <w:rtl/>
        </w:rPr>
        <w:t>.</w:t>
      </w:r>
    </w:p>
    <w:p w14:paraId="52115EB7" w14:textId="702CE547" w:rsidR="00D55AA5" w:rsidRPr="008B1055" w:rsidRDefault="00D55AA5" w:rsidP="0078312D">
      <w:pPr>
        <w:pStyle w:val="ListParagraph"/>
        <w:numPr>
          <w:ilvl w:val="0"/>
          <w:numId w:val="11"/>
        </w:numPr>
        <w:tabs>
          <w:tab w:val="left" w:pos="368"/>
          <w:tab w:val="left" w:pos="651"/>
        </w:tabs>
        <w:bidi/>
        <w:spacing w:after="200" w:line="276" w:lineRule="auto"/>
        <w:ind w:left="84" w:firstLine="0"/>
        <w:rPr>
          <w:rFonts w:ascii="Simplified Arabic" w:hAnsi="Simplified Arabic" w:cs="Simplified Arabic"/>
          <w:sz w:val="32"/>
          <w:szCs w:val="32"/>
          <w:rtl/>
        </w:rPr>
      </w:pPr>
      <w:r w:rsidRPr="008B1055">
        <w:rPr>
          <w:rFonts w:ascii="Simplified Arabic" w:hAnsi="Simplified Arabic" w:cs="Simplified Arabic" w:hint="cs"/>
          <w:sz w:val="32"/>
          <w:szCs w:val="32"/>
          <w:rtl/>
        </w:rPr>
        <w:t>قسوري إنصاف، إسترداد الأموال المتحصلة من الفساد المالي في الاقتصاد الوطني، مجلة الاكاديمية للبحوث في العلوم الاجتماعية، جامعة بسكرة بتاريخ: 04/10/2021</w:t>
      </w:r>
      <w:r w:rsidR="00180B2C">
        <w:rPr>
          <w:rFonts w:ascii="Simplified Arabic" w:hAnsi="Simplified Arabic" w:cs="Simplified Arabic" w:hint="cs"/>
          <w:sz w:val="32"/>
          <w:szCs w:val="32"/>
          <w:rtl/>
        </w:rPr>
        <w:t>.</w:t>
      </w:r>
    </w:p>
    <w:p w14:paraId="7F6B705D" w14:textId="4DB63744" w:rsidR="00D55AA5" w:rsidRPr="008B1055" w:rsidRDefault="00D55AA5" w:rsidP="0078312D">
      <w:pPr>
        <w:pStyle w:val="ListParagraph"/>
        <w:numPr>
          <w:ilvl w:val="0"/>
          <w:numId w:val="11"/>
        </w:numPr>
        <w:tabs>
          <w:tab w:val="left" w:pos="368"/>
          <w:tab w:val="left" w:pos="651"/>
        </w:tabs>
        <w:bidi/>
        <w:spacing w:after="0" w:line="276" w:lineRule="auto"/>
        <w:ind w:left="84" w:firstLine="0"/>
        <w:jc w:val="both"/>
        <w:rPr>
          <w:rFonts w:ascii="Simplified Arabic" w:hAnsi="Simplified Arabic" w:cs="Simplified Arabic"/>
          <w:sz w:val="32"/>
          <w:szCs w:val="32"/>
          <w:rtl/>
        </w:rPr>
      </w:pPr>
      <w:r w:rsidRPr="008B1055">
        <w:rPr>
          <w:rFonts w:ascii="Simplified Arabic" w:hAnsi="Simplified Arabic" w:cs="Simplified Arabic" w:hint="cs"/>
          <w:sz w:val="32"/>
          <w:szCs w:val="32"/>
          <w:rtl/>
        </w:rPr>
        <w:t>مجلة الدراسات القانونية والاقتصادية –</w:t>
      </w:r>
      <w:r w:rsidR="00180B2C">
        <w:rPr>
          <w:rFonts w:ascii="Simplified Arabic" w:hAnsi="Simplified Arabic" w:cs="Simplified Arabic" w:hint="cs"/>
          <w:sz w:val="32"/>
          <w:szCs w:val="32"/>
          <w:rtl/>
        </w:rPr>
        <w:t xml:space="preserve"> </w:t>
      </w:r>
      <w:r w:rsidRPr="008B1055">
        <w:rPr>
          <w:rFonts w:ascii="Simplified Arabic" w:hAnsi="Simplified Arabic" w:cs="Simplified Arabic" w:hint="cs"/>
          <w:sz w:val="32"/>
          <w:szCs w:val="32"/>
          <w:rtl/>
        </w:rPr>
        <w:t>دورية علمية محكمة</w:t>
      </w:r>
      <w:r w:rsidR="00180B2C">
        <w:rPr>
          <w:rFonts w:ascii="Simplified Arabic" w:hAnsi="Simplified Arabic" w:cs="Simplified Arabic" w:hint="cs"/>
          <w:sz w:val="32"/>
          <w:szCs w:val="32"/>
          <w:rtl/>
        </w:rPr>
        <w:t xml:space="preserve"> </w:t>
      </w:r>
      <w:r w:rsidRPr="008B1055">
        <w:rPr>
          <w:rFonts w:ascii="Simplified Arabic" w:hAnsi="Simplified Arabic" w:cs="Simplified Arabic" w:hint="cs"/>
          <w:sz w:val="32"/>
          <w:szCs w:val="32"/>
          <w:rtl/>
        </w:rPr>
        <w:t>- المجلد العاشر العدد الثاني يونيه 2024</w:t>
      </w:r>
      <w:r w:rsidR="00180B2C">
        <w:rPr>
          <w:rFonts w:ascii="Simplified Arabic" w:hAnsi="Simplified Arabic" w:cs="Simplified Arabic" w:hint="cs"/>
          <w:sz w:val="32"/>
          <w:szCs w:val="32"/>
          <w:rtl/>
        </w:rPr>
        <w:t>.</w:t>
      </w:r>
    </w:p>
    <w:p w14:paraId="57C2907A" w14:textId="5E340A4D" w:rsidR="00D55AA5" w:rsidRPr="008B1055" w:rsidRDefault="00180B2C" w:rsidP="0078312D">
      <w:pPr>
        <w:pStyle w:val="ListParagraph"/>
        <w:numPr>
          <w:ilvl w:val="0"/>
          <w:numId w:val="11"/>
        </w:numPr>
        <w:tabs>
          <w:tab w:val="left" w:pos="368"/>
          <w:tab w:val="left" w:pos="651"/>
        </w:tabs>
        <w:bidi/>
        <w:spacing w:after="0" w:line="276" w:lineRule="auto"/>
        <w:ind w:left="84" w:firstLine="0"/>
        <w:jc w:val="both"/>
        <w:rPr>
          <w:rFonts w:ascii="Simplified Arabic" w:hAnsi="Simplified Arabic" w:cs="Simplified Arabic"/>
          <w:sz w:val="32"/>
          <w:szCs w:val="32"/>
          <w:rtl/>
        </w:rPr>
      </w:pPr>
      <w:r w:rsidRPr="008B1055">
        <w:rPr>
          <w:rFonts w:ascii="Simplified Arabic" w:hAnsi="Simplified Arabic" w:cs="Simplified Arabic" w:hint="cs"/>
          <w:sz w:val="32"/>
          <w:szCs w:val="32"/>
          <w:rtl/>
        </w:rPr>
        <w:t>بهية بركات</w:t>
      </w:r>
      <w:r>
        <w:rPr>
          <w:rFonts w:ascii="Simplified Arabic" w:hAnsi="Simplified Arabic" w:cs="Simplified Arabic" w:hint="cs"/>
          <w:sz w:val="32"/>
          <w:szCs w:val="32"/>
          <w:rtl/>
        </w:rPr>
        <w:t>،</w:t>
      </w:r>
      <w:r w:rsidRPr="008B1055">
        <w:rPr>
          <w:rFonts w:ascii="Simplified Arabic" w:hAnsi="Simplified Arabic" w:cs="Simplified Arabic" w:hint="cs"/>
          <w:sz w:val="32"/>
          <w:szCs w:val="32"/>
          <w:rtl/>
        </w:rPr>
        <w:t xml:space="preserve"> جريمة التهريب في القانون الجزائري</w:t>
      </w:r>
      <w:r>
        <w:rPr>
          <w:rFonts w:ascii="Simplified Arabic" w:hAnsi="Simplified Arabic" w:cs="Simplified Arabic" w:hint="cs"/>
          <w:sz w:val="32"/>
          <w:szCs w:val="32"/>
          <w:rtl/>
        </w:rPr>
        <w:t>،</w:t>
      </w:r>
      <w:r w:rsidRPr="008B1055">
        <w:rPr>
          <w:rFonts w:ascii="Simplified Arabic" w:hAnsi="Simplified Arabic" w:cs="Simplified Arabic" w:hint="cs"/>
          <w:sz w:val="32"/>
          <w:szCs w:val="32"/>
          <w:rtl/>
        </w:rPr>
        <w:t xml:space="preserve"> </w:t>
      </w:r>
      <w:r w:rsidR="00D55AA5" w:rsidRPr="008B1055">
        <w:rPr>
          <w:rFonts w:ascii="Simplified Arabic" w:hAnsi="Simplified Arabic" w:cs="Simplified Arabic" w:hint="cs"/>
          <w:sz w:val="32"/>
          <w:szCs w:val="32"/>
          <w:rtl/>
        </w:rPr>
        <w:t>مجلة الدراسات القانونية والسياسية</w:t>
      </w:r>
      <w:r>
        <w:rPr>
          <w:rFonts w:ascii="Simplified Arabic" w:hAnsi="Simplified Arabic" w:cs="Simplified Arabic" w:hint="cs"/>
          <w:sz w:val="32"/>
          <w:szCs w:val="32"/>
          <w:rtl/>
        </w:rPr>
        <w:t>،</w:t>
      </w:r>
      <w:r w:rsidR="00D55AA5" w:rsidRPr="008B1055">
        <w:rPr>
          <w:rFonts w:ascii="Simplified Arabic" w:hAnsi="Simplified Arabic" w:cs="Simplified Arabic" w:hint="cs"/>
          <w:sz w:val="32"/>
          <w:szCs w:val="32"/>
          <w:rtl/>
        </w:rPr>
        <w:t xml:space="preserve"> العدد 01، جامعة الأغواط</w:t>
      </w:r>
      <w:r>
        <w:rPr>
          <w:rFonts w:ascii="Simplified Arabic" w:hAnsi="Simplified Arabic" w:cs="Simplified Arabic" w:hint="cs"/>
          <w:sz w:val="32"/>
          <w:szCs w:val="32"/>
          <w:rtl/>
        </w:rPr>
        <w:t>.</w:t>
      </w:r>
    </w:p>
    <w:p w14:paraId="5E2D795A" w14:textId="77777777" w:rsidR="00D55AA5" w:rsidRPr="008B1055" w:rsidRDefault="00D55AA5" w:rsidP="0078312D">
      <w:pPr>
        <w:pStyle w:val="ListParagraph"/>
        <w:numPr>
          <w:ilvl w:val="0"/>
          <w:numId w:val="11"/>
        </w:numPr>
        <w:tabs>
          <w:tab w:val="left" w:pos="368"/>
          <w:tab w:val="left" w:pos="651"/>
        </w:tabs>
        <w:bidi/>
        <w:spacing w:after="0" w:line="276" w:lineRule="auto"/>
        <w:ind w:left="84" w:firstLine="0"/>
        <w:jc w:val="both"/>
        <w:rPr>
          <w:rFonts w:ascii="Simplified Arabic" w:hAnsi="Simplified Arabic" w:cs="Simplified Arabic"/>
          <w:sz w:val="32"/>
          <w:szCs w:val="32"/>
          <w:rtl/>
        </w:rPr>
      </w:pPr>
      <w:r w:rsidRPr="008B1055">
        <w:rPr>
          <w:rFonts w:ascii="Simplified Arabic" w:hAnsi="Simplified Arabic" w:cs="Simplified Arabic" w:hint="cs"/>
          <w:sz w:val="32"/>
          <w:szCs w:val="32"/>
          <w:rtl/>
        </w:rPr>
        <w:t xml:space="preserve">مجلة كلية الدراسات الإسلامية للبنين بأسوان، يراجع النهاية في غريب الحديث والأثر لابن الأثير 4/373 باب الميم مع الواو، المكتبة العلمية، بيروت 1399ه </w:t>
      </w:r>
    </w:p>
    <w:p w14:paraId="11955427" w14:textId="5670D74A" w:rsidR="00D55AA5" w:rsidRPr="008B1055" w:rsidRDefault="00D55AA5" w:rsidP="0078312D">
      <w:pPr>
        <w:pStyle w:val="ListParagraph"/>
        <w:numPr>
          <w:ilvl w:val="0"/>
          <w:numId w:val="11"/>
        </w:numPr>
        <w:tabs>
          <w:tab w:val="left" w:pos="368"/>
          <w:tab w:val="left" w:pos="651"/>
        </w:tabs>
        <w:bidi/>
        <w:spacing w:after="0" w:line="276" w:lineRule="auto"/>
        <w:ind w:left="84" w:firstLine="0"/>
        <w:jc w:val="both"/>
        <w:rPr>
          <w:rFonts w:ascii="Simplified Arabic" w:hAnsi="Simplified Arabic" w:cs="Simplified Arabic"/>
          <w:sz w:val="32"/>
          <w:szCs w:val="32"/>
          <w:rtl/>
        </w:rPr>
      </w:pPr>
      <w:r w:rsidRPr="008B1055">
        <w:rPr>
          <w:rFonts w:ascii="Simplified Arabic" w:hAnsi="Simplified Arabic" w:cs="Simplified Arabic" w:hint="cs"/>
          <w:sz w:val="32"/>
          <w:szCs w:val="32"/>
          <w:rtl/>
        </w:rPr>
        <w:lastRenderedPageBreak/>
        <w:t>محمد علي نظيف، طرق تهريب الأموال ومكافحتها، مجلة قانون النقل والنشاطات المينيائية المجلد 5/ العدد 01</w:t>
      </w:r>
      <w:r w:rsidR="00180B2C">
        <w:rPr>
          <w:rFonts w:ascii="Simplified Arabic" w:hAnsi="Simplified Arabic" w:cs="Simplified Arabic" w:hint="cs"/>
          <w:sz w:val="32"/>
          <w:szCs w:val="32"/>
          <w:rtl/>
        </w:rPr>
        <w:t>،</w:t>
      </w:r>
      <w:r w:rsidRPr="008B1055">
        <w:rPr>
          <w:rFonts w:ascii="Simplified Arabic" w:hAnsi="Simplified Arabic" w:cs="Simplified Arabic" w:hint="cs"/>
          <w:sz w:val="32"/>
          <w:szCs w:val="32"/>
          <w:rtl/>
        </w:rPr>
        <w:t xml:space="preserve"> سنة 2018 </w:t>
      </w:r>
    </w:p>
    <w:p w14:paraId="28CA2992" w14:textId="33AE2D5E" w:rsidR="00D55AA5" w:rsidRPr="008B1055" w:rsidRDefault="00D55AA5" w:rsidP="0078312D">
      <w:pPr>
        <w:pStyle w:val="ListParagraph"/>
        <w:numPr>
          <w:ilvl w:val="0"/>
          <w:numId w:val="11"/>
        </w:numPr>
        <w:tabs>
          <w:tab w:val="left" w:pos="368"/>
          <w:tab w:val="left" w:pos="651"/>
        </w:tabs>
        <w:bidi/>
        <w:spacing w:after="0" w:line="276" w:lineRule="auto"/>
        <w:ind w:left="84" w:firstLine="0"/>
        <w:jc w:val="both"/>
        <w:rPr>
          <w:rFonts w:ascii="Simplified Arabic" w:hAnsi="Simplified Arabic" w:cs="Simplified Arabic"/>
          <w:sz w:val="32"/>
          <w:szCs w:val="32"/>
          <w:rtl/>
        </w:rPr>
      </w:pPr>
      <w:r w:rsidRPr="008B1055">
        <w:rPr>
          <w:rFonts w:ascii="Simplified Arabic" w:hAnsi="Simplified Arabic" w:cs="Simplified Arabic" w:hint="cs"/>
          <w:sz w:val="32"/>
          <w:szCs w:val="32"/>
          <w:rtl/>
        </w:rPr>
        <w:t>مقال لآمنة أبو صلاح الحسناوي، أهمية مبدأ استرداد الأموال أو الموجودات في مكافحة الفساد، الباحث العربي، منشور أكـت</w:t>
      </w:r>
      <w:r w:rsidR="00180B2C">
        <w:rPr>
          <w:rFonts w:ascii="Simplified Arabic" w:hAnsi="Simplified Arabic" w:cs="Simplified Arabic" w:hint="cs"/>
          <w:sz w:val="32"/>
          <w:szCs w:val="32"/>
          <w:rtl/>
        </w:rPr>
        <w:t>وبر</w:t>
      </w:r>
      <w:r w:rsidRPr="008B1055">
        <w:rPr>
          <w:rFonts w:ascii="Simplified Arabic" w:hAnsi="Simplified Arabic" w:cs="Simplified Arabic" w:hint="cs"/>
          <w:sz w:val="32"/>
          <w:szCs w:val="32"/>
          <w:rtl/>
        </w:rPr>
        <w:t xml:space="preserve"> 1، 2021</w:t>
      </w:r>
    </w:p>
    <w:p w14:paraId="6EA991DD" w14:textId="3C0F4996" w:rsidR="00D55AA5" w:rsidRPr="008B1055" w:rsidRDefault="00D55AA5" w:rsidP="0078312D">
      <w:pPr>
        <w:pStyle w:val="ListParagraph"/>
        <w:numPr>
          <w:ilvl w:val="0"/>
          <w:numId w:val="11"/>
        </w:numPr>
        <w:tabs>
          <w:tab w:val="left" w:pos="368"/>
          <w:tab w:val="left" w:pos="651"/>
        </w:tabs>
        <w:bidi/>
        <w:spacing w:after="0" w:line="276" w:lineRule="auto"/>
        <w:ind w:left="84" w:firstLine="0"/>
        <w:jc w:val="both"/>
        <w:rPr>
          <w:rFonts w:ascii="Simplified Arabic" w:hAnsi="Simplified Arabic" w:cs="Simplified Arabic"/>
          <w:sz w:val="32"/>
          <w:szCs w:val="32"/>
          <w:rtl/>
        </w:rPr>
      </w:pPr>
      <w:r w:rsidRPr="008B1055">
        <w:rPr>
          <w:rFonts w:ascii="Simplified Arabic" w:hAnsi="Simplified Arabic" w:cs="Simplified Arabic" w:hint="cs"/>
          <w:sz w:val="32"/>
          <w:szCs w:val="32"/>
          <w:rtl/>
        </w:rPr>
        <w:t>من مقال لمكتب الأمم المتحدة الإقليمي المعني بالمخدرات والجريمة للشرق الأوسط وشمال إفريقيا</w:t>
      </w:r>
      <w:r w:rsidR="00180B2C">
        <w:rPr>
          <w:rFonts w:ascii="Simplified Arabic" w:hAnsi="Simplified Arabic" w:cs="Simplified Arabic" w:hint="cs"/>
          <w:sz w:val="32"/>
          <w:szCs w:val="32"/>
          <w:rtl/>
        </w:rPr>
        <w:t>.</w:t>
      </w:r>
    </w:p>
    <w:p w14:paraId="7A4DC497" w14:textId="7F9EEB8D" w:rsidR="00D55AA5" w:rsidRPr="008B1055" w:rsidRDefault="00D55AA5" w:rsidP="0078312D">
      <w:pPr>
        <w:pStyle w:val="ListParagraph"/>
        <w:numPr>
          <w:ilvl w:val="0"/>
          <w:numId w:val="11"/>
        </w:numPr>
        <w:tabs>
          <w:tab w:val="left" w:pos="368"/>
          <w:tab w:val="left" w:pos="651"/>
        </w:tabs>
        <w:bidi/>
        <w:spacing w:after="0" w:line="276" w:lineRule="auto"/>
        <w:ind w:left="84" w:firstLine="0"/>
        <w:jc w:val="both"/>
        <w:rPr>
          <w:rFonts w:ascii="Simplified Arabic" w:hAnsi="Simplified Arabic" w:cs="Simplified Arabic"/>
          <w:sz w:val="32"/>
          <w:szCs w:val="32"/>
          <w:rtl/>
        </w:rPr>
      </w:pPr>
      <w:r w:rsidRPr="008B1055">
        <w:rPr>
          <w:rFonts w:ascii="Simplified Arabic" w:hAnsi="Simplified Arabic" w:cs="Simplified Arabic" w:hint="cs"/>
          <w:sz w:val="32"/>
          <w:szCs w:val="32"/>
          <w:rtl/>
        </w:rPr>
        <w:t xml:space="preserve">الباحث العربي 2021، مجلد 2 عدد </w:t>
      </w:r>
      <w:r w:rsidR="00180B2C">
        <w:rPr>
          <w:rFonts w:ascii="Simplified Arabic" w:hAnsi="Simplified Arabic" w:cs="Simplified Arabic" w:hint="cs"/>
          <w:sz w:val="32"/>
          <w:szCs w:val="32"/>
          <w:rtl/>
        </w:rPr>
        <w:t>...</w:t>
      </w:r>
    </w:p>
    <w:p w14:paraId="147BD80F" w14:textId="3B75374E" w:rsidR="00D55AA5" w:rsidRPr="008B1055" w:rsidRDefault="00D55AA5" w:rsidP="0078312D">
      <w:pPr>
        <w:pStyle w:val="ListParagraph"/>
        <w:numPr>
          <w:ilvl w:val="0"/>
          <w:numId w:val="11"/>
        </w:numPr>
        <w:tabs>
          <w:tab w:val="left" w:pos="368"/>
          <w:tab w:val="left" w:pos="651"/>
        </w:tabs>
        <w:bidi/>
        <w:spacing w:after="0" w:line="276" w:lineRule="auto"/>
        <w:ind w:left="84" w:firstLine="0"/>
        <w:jc w:val="both"/>
        <w:rPr>
          <w:rFonts w:ascii="Simplified Arabic" w:hAnsi="Simplified Arabic" w:cs="Simplified Arabic"/>
          <w:sz w:val="32"/>
          <w:szCs w:val="32"/>
        </w:rPr>
      </w:pPr>
      <w:r w:rsidRPr="008B1055">
        <w:rPr>
          <w:rFonts w:ascii="Simplified Arabic" w:hAnsi="Simplified Arabic" w:cs="Simplified Arabic" w:hint="cs"/>
          <w:sz w:val="32"/>
          <w:szCs w:val="32"/>
          <w:rtl/>
        </w:rPr>
        <w:t>نها عبد الرحمان الزيودي، اثر ظاهرة الفساد في الحد من اثر ظاهر الفساد مجلة النزاهة والشفافية للبحوث والدراسات، دائرة البحوث والدراسات هيئة النزاهة، العدد الخامس، المجلد الثامن، 2</w:t>
      </w:r>
      <w:r w:rsidRPr="008B1055">
        <w:rPr>
          <w:rFonts w:ascii="Simplified Arabic" w:hAnsi="Simplified Arabic" w:cs="Simplified Arabic" w:hint="cs"/>
          <w:sz w:val="32"/>
          <w:szCs w:val="32"/>
          <w:rtl/>
          <w:lang w:bidi="fa-IR"/>
        </w:rPr>
        <w:t>014</w:t>
      </w:r>
      <w:r w:rsidRPr="008B1055">
        <w:rPr>
          <w:rFonts w:ascii="Simplified Arabic" w:hAnsi="Simplified Arabic" w:cs="Simplified Arabic" w:hint="cs"/>
          <w:sz w:val="32"/>
          <w:szCs w:val="32"/>
          <w:rtl/>
        </w:rPr>
        <w:t xml:space="preserve">، </w:t>
      </w:r>
    </w:p>
    <w:p w14:paraId="6E1C6D05" w14:textId="347BFB7B" w:rsidR="00D55AA5" w:rsidRPr="008B1055" w:rsidRDefault="00D55AA5" w:rsidP="0078312D">
      <w:pPr>
        <w:pStyle w:val="ListParagraph"/>
        <w:numPr>
          <w:ilvl w:val="0"/>
          <w:numId w:val="11"/>
        </w:numPr>
        <w:tabs>
          <w:tab w:val="left" w:pos="368"/>
          <w:tab w:val="left" w:pos="651"/>
        </w:tabs>
        <w:bidi/>
        <w:spacing w:after="0" w:line="276" w:lineRule="auto"/>
        <w:ind w:left="84" w:firstLine="0"/>
        <w:jc w:val="both"/>
        <w:rPr>
          <w:rFonts w:ascii="Simplified Arabic" w:hAnsi="Simplified Arabic" w:cs="Simplified Arabic"/>
          <w:sz w:val="32"/>
          <w:szCs w:val="32"/>
          <w:rtl/>
        </w:rPr>
      </w:pPr>
      <w:r w:rsidRPr="008B1055">
        <w:rPr>
          <w:rFonts w:ascii="Simplified Arabic" w:hAnsi="Simplified Arabic" w:cs="Simplified Arabic" w:hint="cs"/>
          <w:sz w:val="32"/>
          <w:szCs w:val="32"/>
          <w:rtl/>
        </w:rPr>
        <w:t>وليد حمزة مرزة و رباب خليل، من مقال كريم معروف وخليفة خلفاوي، أساليب استرداد الأموال المنهوبة والعائدات الاجرامية المتأتية من جرائم الفساد، جامعة غيليزان 2022، مجلة العلوم القانونية والسياسية المجلد 13</w:t>
      </w:r>
      <w:r w:rsidR="00C80902">
        <w:rPr>
          <w:rFonts w:ascii="Simplified Arabic" w:hAnsi="Simplified Arabic" w:cs="Simplified Arabic" w:hint="cs"/>
          <w:sz w:val="32"/>
          <w:szCs w:val="32"/>
          <w:rtl/>
        </w:rPr>
        <w:t>،</w:t>
      </w:r>
      <w:r w:rsidRPr="008B1055">
        <w:rPr>
          <w:rFonts w:ascii="Simplified Arabic" w:hAnsi="Simplified Arabic" w:cs="Simplified Arabic" w:hint="cs"/>
          <w:sz w:val="32"/>
          <w:szCs w:val="32"/>
          <w:rtl/>
        </w:rPr>
        <w:t xml:space="preserve"> العدد: 01</w:t>
      </w:r>
      <w:r w:rsidR="00C80902">
        <w:rPr>
          <w:rFonts w:ascii="Simplified Arabic" w:hAnsi="Simplified Arabic" w:cs="Simplified Arabic" w:hint="cs"/>
          <w:sz w:val="32"/>
          <w:szCs w:val="32"/>
          <w:rtl/>
        </w:rPr>
        <w:t>.</w:t>
      </w:r>
    </w:p>
    <w:p w14:paraId="538F5426" w14:textId="136B7D72" w:rsidR="00D55AA5" w:rsidRPr="008B1055" w:rsidRDefault="00D55AA5" w:rsidP="0078312D">
      <w:pPr>
        <w:pStyle w:val="ListParagraph"/>
        <w:numPr>
          <w:ilvl w:val="0"/>
          <w:numId w:val="11"/>
        </w:numPr>
        <w:tabs>
          <w:tab w:val="left" w:pos="368"/>
          <w:tab w:val="left" w:pos="651"/>
        </w:tabs>
        <w:bidi/>
        <w:spacing w:after="0" w:line="276" w:lineRule="auto"/>
        <w:ind w:left="84" w:firstLine="0"/>
        <w:jc w:val="both"/>
        <w:rPr>
          <w:rFonts w:ascii="Simplified Arabic" w:hAnsi="Simplified Arabic" w:cs="Simplified Arabic"/>
          <w:sz w:val="32"/>
          <w:szCs w:val="32"/>
          <w:rtl/>
        </w:rPr>
      </w:pPr>
      <w:r w:rsidRPr="008B1055">
        <w:rPr>
          <w:rFonts w:ascii="Simplified Arabic" w:hAnsi="Simplified Arabic" w:cs="Simplified Arabic" w:hint="cs"/>
          <w:sz w:val="32"/>
          <w:szCs w:val="32"/>
          <w:rtl/>
        </w:rPr>
        <w:t>يوسف، 2010، ص: 666و 667، مقال أساليب استرداد الأموال المنهوبة والعائدات الاجرامية المتأتية من جرائم الفساد، جامعة غليزان 2022، مجلة العلوم القانونية والسياسية المجلد 13ن العدد: 01</w:t>
      </w:r>
      <w:r w:rsidR="00C80902">
        <w:rPr>
          <w:rFonts w:ascii="Simplified Arabic" w:hAnsi="Simplified Arabic" w:cs="Simplified Arabic" w:hint="cs"/>
          <w:sz w:val="32"/>
          <w:szCs w:val="32"/>
          <w:rtl/>
        </w:rPr>
        <w:t>.</w:t>
      </w:r>
    </w:p>
    <w:p w14:paraId="21EDFF8D" w14:textId="2E99AAF0" w:rsidR="00D55AA5" w:rsidRPr="00C80902" w:rsidRDefault="00D55AA5" w:rsidP="00F631F6">
      <w:pPr>
        <w:bidi/>
        <w:spacing w:after="0" w:line="276" w:lineRule="auto"/>
        <w:jc w:val="both"/>
        <w:rPr>
          <w:rFonts w:ascii="Simplified Arabic" w:hAnsi="Simplified Arabic" w:cs="Simplified Arabic"/>
          <w:b/>
          <w:bCs/>
          <w:sz w:val="32"/>
          <w:szCs w:val="32"/>
          <w:rtl/>
        </w:rPr>
      </w:pPr>
      <w:r w:rsidRPr="00C80902">
        <w:rPr>
          <w:rFonts w:ascii="Simplified Arabic" w:hAnsi="Simplified Arabic" w:cs="Simplified Arabic" w:hint="cs"/>
          <w:b/>
          <w:bCs/>
          <w:sz w:val="32"/>
          <w:szCs w:val="32"/>
          <w:rtl/>
        </w:rPr>
        <w:t>المواقع الإلكترونية</w:t>
      </w:r>
      <w:r w:rsidR="00180B2C">
        <w:rPr>
          <w:rFonts w:ascii="Simplified Arabic" w:hAnsi="Simplified Arabic" w:cs="Simplified Arabic" w:hint="cs"/>
          <w:b/>
          <w:bCs/>
          <w:sz w:val="32"/>
          <w:szCs w:val="32"/>
          <w:rtl/>
        </w:rPr>
        <w:t>:</w:t>
      </w:r>
    </w:p>
    <w:p w14:paraId="42718D6E" w14:textId="1535C4F3" w:rsidR="00D55AA5" w:rsidRPr="00180B2C" w:rsidRDefault="00D55AA5" w:rsidP="0078312D">
      <w:pPr>
        <w:pStyle w:val="ListParagraph"/>
        <w:numPr>
          <w:ilvl w:val="0"/>
          <w:numId w:val="32"/>
        </w:numPr>
        <w:spacing w:after="0" w:line="276" w:lineRule="auto"/>
        <w:jc w:val="both"/>
        <w:rPr>
          <w:rFonts w:asciiTheme="majorBidi" w:hAnsiTheme="majorBidi" w:cstheme="majorBidi"/>
          <w:sz w:val="28"/>
          <w:szCs w:val="28"/>
          <w:rtl/>
        </w:rPr>
      </w:pPr>
      <w:r w:rsidRPr="00180B2C">
        <w:rPr>
          <w:rFonts w:asciiTheme="majorBidi" w:hAnsiTheme="majorBidi" w:cstheme="majorBidi"/>
          <w:sz w:val="28"/>
          <w:szCs w:val="28"/>
        </w:rPr>
        <w:t>http://newsabah.com/newspaper/153562</w:t>
      </w:r>
    </w:p>
    <w:p w14:paraId="194B7A33" w14:textId="77777777" w:rsidR="00D55AA5" w:rsidRPr="00180B2C" w:rsidRDefault="00D55AA5" w:rsidP="0078312D">
      <w:pPr>
        <w:pStyle w:val="ListParagraph"/>
        <w:numPr>
          <w:ilvl w:val="0"/>
          <w:numId w:val="32"/>
        </w:numPr>
        <w:spacing w:after="0" w:line="276" w:lineRule="auto"/>
        <w:jc w:val="both"/>
        <w:rPr>
          <w:rFonts w:asciiTheme="majorBidi" w:hAnsiTheme="majorBidi" w:cstheme="majorBidi"/>
          <w:sz w:val="28"/>
          <w:szCs w:val="28"/>
        </w:rPr>
      </w:pPr>
      <w:r w:rsidRPr="00180B2C">
        <w:rPr>
          <w:rFonts w:asciiTheme="majorBidi" w:hAnsiTheme="majorBidi" w:cstheme="majorBidi"/>
          <w:sz w:val="28"/>
          <w:szCs w:val="28"/>
        </w:rPr>
        <w:t>https://aljazeera.net/ebusiness/2014/1/5</w:t>
      </w:r>
      <w:r w:rsidRPr="00180B2C">
        <w:rPr>
          <w:rFonts w:asciiTheme="majorBidi" w:hAnsiTheme="majorBidi" w:cstheme="majorBidi"/>
          <w:sz w:val="28"/>
          <w:szCs w:val="28"/>
          <w:rtl/>
        </w:rPr>
        <w:t>/</w:t>
      </w:r>
    </w:p>
    <w:p w14:paraId="7F9BA3B5" w14:textId="77777777" w:rsidR="00D55AA5" w:rsidRPr="00180B2C" w:rsidRDefault="00D55AA5" w:rsidP="0078312D">
      <w:pPr>
        <w:pStyle w:val="ListParagraph"/>
        <w:numPr>
          <w:ilvl w:val="0"/>
          <w:numId w:val="32"/>
        </w:numPr>
        <w:spacing w:after="0" w:line="276" w:lineRule="auto"/>
        <w:jc w:val="both"/>
        <w:rPr>
          <w:rFonts w:asciiTheme="majorBidi" w:hAnsiTheme="majorBidi" w:cstheme="majorBidi"/>
          <w:sz w:val="28"/>
          <w:szCs w:val="28"/>
          <w:rtl/>
        </w:rPr>
      </w:pPr>
      <w:r w:rsidRPr="00180B2C">
        <w:rPr>
          <w:rFonts w:asciiTheme="majorBidi" w:hAnsiTheme="majorBidi" w:cstheme="majorBidi"/>
          <w:sz w:val="28"/>
          <w:szCs w:val="28"/>
        </w:rPr>
        <w:t>https://www.independentarabia.com/node</w:t>
      </w:r>
      <w:r w:rsidRPr="00180B2C">
        <w:rPr>
          <w:rFonts w:asciiTheme="majorBidi" w:hAnsiTheme="majorBidi" w:cstheme="majorBidi"/>
          <w:sz w:val="28"/>
          <w:szCs w:val="28"/>
          <w:rtl/>
        </w:rPr>
        <w:t>/</w:t>
      </w:r>
    </w:p>
    <w:p w14:paraId="10E444E7" w14:textId="77777777" w:rsidR="00D55AA5" w:rsidRPr="00180B2C" w:rsidRDefault="00D55AA5" w:rsidP="0078312D">
      <w:pPr>
        <w:pStyle w:val="ListParagraph"/>
        <w:numPr>
          <w:ilvl w:val="0"/>
          <w:numId w:val="32"/>
        </w:numPr>
        <w:spacing w:after="0" w:line="276" w:lineRule="auto"/>
        <w:jc w:val="both"/>
        <w:rPr>
          <w:rFonts w:asciiTheme="majorBidi" w:hAnsiTheme="majorBidi" w:cstheme="majorBidi"/>
          <w:sz w:val="28"/>
          <w:szCs w:val="28"/>
          <w:rtl/>
        </w:rPr>
      </w:pPr>
      <w:r w:rsidRPr="00180B2C">
        <w:rPr>
          <w:rFonts w:asciiTheme="majorBidi" w:hAnsiTheme="majorBidi" w:cstheme="majorBidi"/>
          <w:sz w:val="28"/>
          <w:szCs w:val="28"/>
        </w:rPr>
        <w:t>https://ultraalgeria.ultrasawt.com</w:t>
      </w:r>
      <w:r w:rsidRPr="00180B2C">
        <w:rPr>
          <w:rFonts w:asciiTheme="majorBidi" w:hAnsiTheme="majorBidi" w:cstheme="majorBidi"/>
          <w:sz w:val="28"/>
          <w:szCs w:val="28"/>
          <w:rtl/>
        </w:rPr>
        <w:t>/</w:t>
      </w:r>
    </w:p>
    <w:p w14:paraId="203405FF" w14:textId="77777777" w:rsidR="00D55AA5" w:rsidRPr="00180B2C" w:rsidRDefault="00D55AA5" w:rsidP="0078312D">
      <w:pPr>
        <w:pStyle w:val="ListParagraph"/>
        <w:numPr>
          <w:ilvl w:val="0"/>
          <w:numId w:val="32"/>
        </w:numPr>
        <w:spacing w:after="0" w:line="276" w:lineRule="auto"/>
        <w:jc w:val="both"/>
        <w:rPr>
          <w:rFonts w:asciiTheme="majorBidi" w:hAnsiTheme="majorBidi" w:cstheme="majorBidi"/>
          <w:sz w:val="28"/>
          <w:szCs w:val="28"/>
          <w:rtl/>
        </w:rPr>
      </w:pPr>
      <w:r w:rsidRPr="00180B2C">
        <w:rPr>
          <w:rFonts w:asciiTheme="majorBidi" w:hAnsiTheme="majorBidi" w:cstheme="majorBidi"/>
          <w:sz w:val="28"/>
          <w:szCs w:val="28"/>
        </w:rPr>
        <w:t>https://www.independentarabia.com/node</w:t>
      </w:r>
      <w:r w:rsidRPr="00180B2C">
        <w:rPr>
          <w:rFonts w:asciiTheme="majorBidi" w:hAnsiTheme="majorBidi" w:cstheme="majorBidi"/>
          <w:sz w:val="28"/>
          <w:szCs w:val="28"/>
          <w:rtl/>
        </w:rPr>
        <w:t>/</w:t>
      </w:r>
    </w:p>
    <w:p w14:paraId="06D6C455" w14:textId="77777777" w:rsidR="00D55AA5" w:rsidRPr="00180B2C" w:rsidRDefault="00D55AA5" w:rsidP="0078312D">
      <w:pPr>
        <w:pStyle w:val="ListParagraph"/>
        <w:numPr>
          <w:ilvl w:val="0"/>
          <w:numId w:val="32"/>
        </w:numPr>
        <w:spacing w:after="0" w:line="276" w:lineRule="auto"/>
        <w:jc w:val="both"/>
        <w:rPr>
          <w:rFonts w:asciiTheme="majorBidi" w:hAnsiTheme="majorBidi" w:cstheme="majorBidi"/>
          <w:sz w:val="28"/>
          <w:szCs w:val="28"/>
          <w:rtl/>
        </w:rPr>
      </w:pPr>
      <w:r w:rsidRPr="00180B2C">
        <w:rPr>
          <w:rFonts w:asciiTheme="majorBidi" w:hAnsiTheme="majorBidi" w:cstheme="majorBidi"/>
          <w:sz w:val="28"/>
          <w:szCs w:val="28"/>
        </w:rPr>
        <w:t>https://radiodlgerie.dz/news/ar/article/20210503/211048.html</w:t>
      </w:r>
    </w:p>
    <w:p w14:paraId="7836A94C" w14:textId="77777777" w:rsidR="00D55AA5" w:rsidRPr="008B1055" w:rsidRDefault="00D55AA5" w:rsidP="00F631F6">
      <w:pPr>
        <w:tabs>
          <w:tab w:val="left" w:pos="2667"/>
        </w:tabs>
        <w:bidi/>
        <w:spacing w:after="0" w:line="276" w:lineRule="auto"/>
        <w:jc w:val="both"/>
        <w:rPr>
          <w:rFonts w:ascii="Simplified Arabic" w:hAnsi="Simplified Arabic" w:cs="Simplified Arabic"/>
          <w:sz w:val="32"/>
          <w:szCs w:val="32"/>
          <w:rtl/>
        </w:rPr>
      </w:pPr>
    </w:p>
    <w:p w14:paraId="16EFDB70" w14:textId="77777777" w:rsidR="00322748" w:rsidRPr="008B1055" w:rsidRDefault="00322748" w:rsidP="00F631F6">
      <w:pPr>
        <w:pStyle w:val="ListParagraph"/>
        <w:tabs>
          <w:tab w:val="left" w:pos="1575"/>
        </w:tabs>
        <w:bidi/>
        <w:spacing w:after="0" w:line="276" w:lineRule="auto"/>
        <w:ind w:left="-199" w:right="-709"/>
        <w:jc w:val="both"/>
        <w:rPr>
          <w:rFonts w:ascii="Simplified Arabic" w:hAnsi="Simplified Arabic" w:cs="Simplified Arabic"/>
          <w:b/>
          <w:bCs/>
          <w:sz w:val="32"/>
          <w:szCs w:val="32"/>
          <w:rtl/>
        </w:rPr>
      </w:pPr>
    </w:p>
    <w:p w14:paraId="52F9477F" w14:textId="77777777" w:rsidR="00322748" w:rsidRPr="008B1055" w:rsidRDefault="00322748" w:rsidP="00F631F6">
      <w:pPr>
        <w:pStyle w:val="ListParagraph"/>
        <w:tabs>
          <w:tab w:val="left" w:pos="1575"/>
        </w:tabs>
        <w:bidi/>
        <w:spacing w:after="0" w:line="276" w:lineRule="auto"/>
        <w:ind w:left="-199" w:right="-709"/>
        <w:jc w:val="both"/>
        <w:rPr>
          <w:rFonts w:ascii="Simplified Arabic" w:hAnsi="Simplified Arabic" w:cs="Simplified Arabic"/>
          <w:b/>
          <w:bCs/>
          <w:sz w:val="32"/>
          <w:szCs w:val="32"/>
          <w:rtl/>
        </w:rPr>
      </w:pPr>
    </w:p>
    <w:p w14:paraId="5967C375" w14:textId="77777777" w:rsidR="00322748" w:rsidRPr="008B1055" w:rsidRDefault="00322748" w:rsidP="00C64950">
      <w:pPr>
        <w:pStyle w:val="ListParagraph"/>
        <w:tabs>
          <w:tab w:val="left" w:pos="1575"/>
        </w:tabs>
        <w:bidi/>
        <w:spacing w:after="0" w:line="276" w:lineRule="auto"/>
        <w:ind w:left="-199" w:right="-709"/>
        <w:jc w:val="center"/>
        <w:rPr>
          <w:rFonts w:ascii="Simplified Arabic" w:hAnsi="Simplified Arabic" w:cs="Simplified Arabic"/>
          <w:b/>
          <w:bCs/>
          <w:sz w:val="32"/>
          <w:szCs w:val="32"/>
          <w:rtl/>
        </w:rPr>
      </w:pPr>
    </w:p>
    <w:p w14:paraId="1DE29412" w14:textId="77777777" w:rsidR="00C64950" w:rsidRPr="00265A29" w:rsidRDefault="00C64950" w:rsidP="00C64950">
      <w:pPr>
        <w:bidi/>
        <w:ind w:left="-2"/>
        <w:jc w:val="center"/>
        <w:rPr>
          <w:rFonts w:ascii="Times New Roman" w:eastAsia="Calibri" w:hAnsi="Times New Roman" w:cs="Times New Roman"/>
          <w:b/>
          <w:bCs/>
          <w:sz w:val="52"/>
          <w:szCs w:val="52"/>
          <w:lang w:bidi="ar-DZ"/>
          <w14:ligatures w14:val="none"/>
        </w:rPr>
      </w:pPr>
      <w:r w:rsidRPr="00265A29">
        <w:rPr>
          <w:rFonts w:ascii="Times New Roman" w:eastAsia="Calibri" w:hAnsi="Times New Roman" w:cs="Times New Roman" w:hint="cs"/>
          <w:b/>
          <w:bCs/>
          <w:sz w:val="52"/>
          <w:szCs w:val="52"/>
          <w:rtl/>
          <w:lang w:bidi="ar-DZ"/>
          <w14:ligatures w14:val="none"/>
        </w:rPr>
        <w:t>الفهرس</w:t>
      </w:r>
    </w:p>
    <w:p w14:paraId="1857297E" w14:textId="77777777" w:rsidR="00C64950" w:rsidRPr="00265A29" w:rsidRDefault="00C64950" w:rsidP="00C64950">
      <w:pPr>
        <w:tabs>
          <w:tab w:val="right" w:pos="1421"/>
        </w:tabs>
        <w:bidi/>
        <w:ind w:left="-2" w:firstLine="283"/>
        <w:jc w:val="both"/>
        <w:rPr>
          <w:rFonts w:ascii="Times New Roman" w:eastAsia="Calibri" w:hAnsi="Times New Roman" w:cs="Times New Roman"/>
          <w:sz w:val="28"/>
          <w:szCs w:val="28"/>
          <w:lang w:bidi="ar-DZ"/>
          <w14:ligatures w14:val="none"/>
        </w:rPr>
      </w:pPr>
    </w:p>
    <w:tbl>
      <w:tblPr>
        <w:tblStyle w:val="TableauListe3-Accentuation41"/>
        <w:bidiVisual/>
        <w:tblW w:w="8689" w:type="dxa"/>
        <w:jc w:val="center"/>
        <w:tblLook w:val="04A0" w:firstRow="1" w:lastRow="0" w:firstColumn="1" w:lastColumn="0" w:noHBand="0" w:noVBand="1"/>
      </w:tblPr>
      <w:tblGrid>
        <w:gridCol w:w="7298"/>
        <w:gridCol w:w="20"/>
        <w:gridCol w:w="1365"/>
        <w:gridCol w:w="6"/>
      </w:tblGrid>
      <w:tr w:rsidR="00C64950" w:rsidRPr="00265A29" w14:paraId="22E9FC43" w14:textId="77777777" w:rsidTr="001752D6">
        <w:trPr>
          <w:gridAfter w:val="1"/>
          <w:cnfStyle w:val="100000000000" w:firstRow="1" w:lastRow="0" w:firstColumn="0" w:lastColumn="0" w:oddVBand="0" w:evenVBand="0" w:oddHBand="0" w:evenHBand="0" w:firstRowFirstColumn="0" w:firstRowLastColumn="0" w:lastRowFirstColumn="0" w:lastRowLastColumn="0"/>
          <w:wAfter w:w="6" w:type="dxa"/>
          <w:trHeight w:val="593"/>
          <w:jc w:val="center"/>
        </w:trPr>
        <w:tc>
          <w:tcPr>
            <w:cnfStyle w:val="001000000100" w:firstRow="0" w:lastRow="0" w:firstColumn="1" w:lastColumn="0" w:oddVBand="0" w:evenVBand="0" w:oddHBand="0" w:evenHBand="0" w:firstRowFirstColumn="1" w:firstRowLastColumn="0" w:lastRowFirstColumn="0" w:lastRowLastColumn="0"/>
            <w:tcW w:w="7298" w:type="dxa"/>
            <w:vAlign w:val="center"/>
          </w:tcPr>
          <w:p w14:paraId="62DF8E07" w14:textId="77777777" w:rsidR="00C64950" w:rsidRPr="00265A29" w:rsidRDefault="00C64950" w:rsidP="001752D6">
            <w:pPr>
              <w:tabs>
                <w:tab w:val="right" w:pos="1421"/>
              </w:tabs>
              <w:bidi/>
              <w:ind w:left="-2" w:firstLine="283"/>
              <w:jc w:val="center"/>
              <w:rPr>
                <w:rFonts w:ascii="Times New Roman" w:eastAsia="Calibri" w:hAnsi="Times New Roman" w:cs="Times New Roman"/>
                <w:sz w:val="32"/>
                <w:szCs w:val="32"/>
                <w:rtl/>
                <w:lang w:bidi="ar-DZ"/>
              </w:rPr>
            </w:pPr>
            <w:r w:rsidRPr="00265A29">
              <w:rPr>
                <w:rFonts w:ascii="Times New Roman" w:eastAsia="Calibri" w:hAnsi="Times New Roman" w:cs="Times New Roman" w:hint="cs"/>
                <w:sz w:val="32"/>
                <w:szCs w:val="32"/>
                <w:rtl/>
                <w:lang w:bidi="ar-DZ"/>
              </w:rPr>
              <w:t>العنوان</w:t>
            </w:r>
          </w:p>
        </w:tc>
        <w:tc>
          <w:tcPr>
            <w:tcW w:w="1385" w:type="dxa"/>
            <w:gridSpan w:val="2"/>
            <w:vAlign w:val="center"/>
          </w:tcPr>
          <w:p w14:paraId="355898C8" w14:textId="77777777" w:rsidR="00C64950" w:rsidRPr="00265A29" w:rsidRDefault="00C64950" w:rsidP="001752D6">
            <w:pPr>
              <w:tabs>
                <w:tab w:val="right" w:pos="1421"/>
              </w:tabs>
              <w:bidi/>
              <w:ind w:left="-2" w:firstLine="283"/>
              <w:jc w:val="center"/>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sz w:val="28"/>
                <w:szCs w:val="28"/>
                <w:rtl/>
              </w:rPr>
            </w:pPr>
            <w:r w:rsidRPr="00265A29">
              <w:rPr>
                <w:rFonts w:ascii="Times New Roman" w:eastAsia="Calibri" w:hAnsi="Times New Roman" w:cs="Times New Roman" w:hint="cs"/>
                <w:sz w:val="32"/>
                <w:szCs w:val="32"/>
                <w:rtl/>
              </w:rPr>
              <w:t>الصفحة</w:t>
            </w:r>
          </w:p>
        </w:tc>
      </w:tr>
      <w:tr w:rsidR="00C64950" w:rsidRPr="00265A29" w14:paraId="04FC218F" w14:textId="77777777" w:rsidTr="001752D6">
        <w:trPr>
          <w:gridAfter w:val="1"/>
          <w:cnfStyle w:val="000000100000" w:firstRow="0" w:lastRow="0" w:firstColumn="0" w:lastColumn="0" w:oddVBand="0" w:evenVBand="0" w:oddHBand="1" w:evenHBand="0" w:firstRowFirstColumn="0" w:firstRowLastColumn="0" w:lastRowFirstColumn="0" w:lastRowLastColumn="0"/>
          <w:wAfter w:w="6" w:type="dxa"/>
          <w:trHeight w:val="593"/>
          <w:jc w:val="center"/>
        </w:trPr>
        <w:tc>
          <w:tcPr>
            <w:cnfStyle w:val="001000000000" w:firstRow="0" w:lastRow="0" w:firstColumn="1" w:lastColumn="0" w:oddVBand="0" w:evenVBand="0" w:oddHBand="0" w:evenHBand="0" w:firstRowFirstColumn="0" w:firstRowLastColumn="0" w:lastRowFirstColumn="0" w:lastRowLastColumn="0"/>
            <w:tcW w:w="7298" w:type="dxa"/>
            <w:vAlign w:val="center"/>
          </w:tcPr>
          <w:p w14:paraId="057F5462" w14:textId="77777777" w:rsidR="00C64950" w:rsidRPr="00265A29" w:rsidRDefault="00C64950" w:rsidP="001752D6">
            <w:pPr>
              <w:tabs>
                <w:tab w:val="right" w:pos="1421"/>
              </w:tabs>
              <w:bidi/>
              <w:ind w:left="-2" w:firstLine="283"/>
              <w:rPr>
                <w:rFonts w:ascii="Times New Roman" w:eastAsia="Calibri" w:hAnsi="Times New Roman" w:cs="Times New Roman"/>
                <w:sz w:val="32"/>
                <w:szCs w:val="32"/>
                <w:rtl/>
              </w:rPr>
            </w:pPr>
            <w:r w:rsidRPr="00265A29">
              <w:rPr>
                <w:rFonts w:ascii="Times New Roman" w:eastAsia="Calibri" w:hAnsi="Times New Roman" w:cs="Times New Roman" w:hint="cs"/>
                <w:sz w:val="32"/>
                <w:szCs w:val="32"/>
                <w:rtl/>
              </w:rPr>
              <w:t>شكر وتقدير</w:t>
            </w:r>
          </w:p>
        </w:tc>
        <w:tc>
          <w:tcPr>
            <w:tcW w:w="1385" w:type="dxa"/>
            <w:gridSpan w:val="2"/>
            <w:vAlign w:val="center"/>
          </w:tcPr>
          <w:p w14:paraId="00D4F65E" w14:textId="77777777" w:rsidR="00C64950" w:rsidRPr="00265A29" w:rsidRDefault="00C64950" w:rsidP="001752D6">
            <w:pPr>
              <w:tabs>
                <w:tab w:val="right" w:pos="1421"/>
              </w:tabs>
              <w:bidi/>
              <w:ind w:left="-2" w:firstLine="283"/>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bCs/>
                <w:sz w:val="28"/>
                <w:szCs w:val="28"/>
                <w:rtl/>
              </w:rPr>
            </w:pPr>
            <w:r>
              <w:rPr>
                <w:rFonts w:ascii="Times New Roman" w:eastAsia="Calibri" w:hAnsi="Times New Roman" w:cs="Times New Roman" w:hint="cs"/>
                <w:b/>
                <w:bCs/>
                <w:sz w:val="28"/>
                <w:szCs w:val="28"/>
                <w:rtl/>
              </w:rPr>
              <w:t>3</w:t>
            </w:r>
          </w:p>
        </w:tc>
      </w:tr>
      <w:tr w:rsidR="00C64950" w:rsidRPr="00265A29" w14:paraId="0D82AF7C" w14:textId="77777777" w:rsidTr="001752D6">
        <w:trPr>
          <w:gridAfter w:val="1"/>
          <w:wAfter w:w="6" w:type="dxa"/>
          <w:trHeight w:val="593"/>
          <w:jc w:val="center"/>
        </w:trPr>
        <w:tc>
          <w:tcPr>
            <w:cnfStyle w:val="001000000000" w:firstRow="0" w:lastRow="0" w:firstColumn="1" w:lastColumn="0" w:oddVBand="0" w:evenVBand="0" w:oddHBand="0" w:evenHBand="0" w:firstRowFirstColumn="0" w:firstRowLastColumn="0" w:lastRowFirstColumn="0" w:lastRowLastColumn="0"/>
            <w:tcW w:w="7298" w:type="dxa"/>
            <w:vAlign w:val="center"/>
          </w:tcPr>
          <w:p w14:paraId="57A02146" w14:textId="77777777" w:rsidR="00C64950" w:rsidRPr="00265A29" w:rsidRDefault="00C64950" w:rsidP="001752D6">
            <w:pPr>
              <w:tabs>
                <w:tab w:val="right" w:pos="1421"/>
              </w:tabs>
              <w:bidi/>
              <w:ind w:left="-2" w:firstLine="283"/>
              <w:rPr>
                <w:rFonts w:ascii="Times New Roman" w:eastAsia="Calibri" w:hAnsi="Times New Roman" w:cs="Times New Roman"/>
                <w:sz w:val="32"/>
                <w:szCs w:val="32"/>
                <w:rtl/>
              </w:rPr>
            </w:pPr>
            <w:r w:rsidRPr="00265A29">
              <w:rPr>
                <w:rFonts w:ascii="Times New Roman" w:eastAsia="Calibri" w:hAnsi="Times New Roman" w:cs="Times New Roman" w:hint="cs"/>
                <w:sz w:val="32"/>
                <w:szCs w:val="32"/>
                <w:rtl/>
              </w:rPr>
              <w:t>إهداء</w:t>
            </w:r>
          </w:p>
        </w:tc>
        <w:tc>
          <w:tcPr>
            <w:tcW w:w="1385" w:type="dxa"/>
            <w:gridSpan w:val="2"/>
            <w:vAlign w:val="center"/>
          </w:tcPr>
          <w:p w14:paraId="352953DA" w14:textId="77777777" w:rsidR="00C64950" w:rsidRPr="00265A29" w:rsidRDefault="00C64950" w:rsidP="001752D6">
            <w:pPr>
              <w:tabs>
                <w:tab w:val="right" w:pos="1421"/>
              </w:tabs>
              <w:bidi/>
              <w:ind w:left="-2" w:firstLine="283"/>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sz w:val="28"/>
                <w:szCs w:val="28"/>
                <w:rtl/>
              </w:rPr>
            </w:pPr>
            <w:r>
              <w:rPr>
                <w:rFonts w:ascii="Times New Roman" w:eastAsia="Calibri" w:hAnsi="Times New Roman" w:cs="Times New Roman" w:hint="cs"/>
                <w:b/>
                <w:bCs/>
                <w:sz w:val="28"/>
                <w:szCs w:val="28"/>
                <w:rtl/>
              </w:rPr>
              <w:t>4</w:t>
            </w:r>
          </w:p>
        </w:tc>
      </w:tr>
      <w:tr w:rsidR="00C64950" w:rsidRPr="00265A29" w14:paraId="7F43091A" w14:textId="77777777" w:rsidTr="001752D6">
        <w:trPr>
          <w:gridAfter w:val="1"/>
          <w:cnfStyle w:val="000000100000" w:firstRow="0" w:lastRow="0" w:firstColumn="0" w:lastColumn="0" w:oddVBand="0" w:evenVBand="0" w:oddHBand="1" w:evenHBand="0" w:firstRowFirstColumn="0" w:firstRowLastColumn="0" w:lastRowFirstColumn="0" w:lastRowLastColumn="0"/>
          <w:wAfter w:w="6" w:type="dxa"/>
          <w:trHeight w:val="593"/>
          <w:jc w:val="center"/>
        </w:trPr>
        <w:tc>
          <w:tcPr>
            <w:cnfStyle w:val="001000000000" w:firstRow="0" w:lastRow="0" w:firstColumn="1" w:lastColumn="0" w:oddVBand="0" w:evenVBand="0" w:oddHBand="0" w:evenHBand="0" w:firstRowFirstColumn="0" w:firstRowLastColumn="0" w:lastRowFirstColumn="0" w:lastRowLastColumn="0"/>
            <w:tcW w:w="7298" w:type="dxa"/>
            <w:vAlign w:val="center"/>
          </w:tcPr>
          <w:p w14:paraId="6992E0FD" w14:textId="77777777" w:rsidR="00C64950" w:rsidRPr="00265A29" w:rsidRDefault="00C64950" w:rsidP="001752D6">
            <w:pPr>
              <w:tabs>
                <w:tab w:val="right" w:pos="1421"/>
              </w:tabs>
              <w:bidi/>
              <w:ind w:left="-2" w:firstLine="283"/>
              <w:rPr>
                <w:rFonts w:ascii="Times New Roman" w:eastAsia="Calibri" w:hAnsi="Times New Roman" w:cs="Times New Roman"/>
                <w:sz w:val="32"/>
                <w:szCs w:val="32"/>
                <w:rtl/>
              </w:rPr>
            </w:pPr>
            <w:r w:rsidRPr="00265A29">
              <w:rPr>
                <w:rFonts w:ascii="Times New Roman" w:eastAsia="Calibri" w:hAnsi="Times New Roman" w:cs="Times New Roman" w:hint="cs"/>
                <w:sz w:val="32"/>
                <w:szCs w:val="32"/>
                <w:rtl/>
              </w:rPr>
              <w:t>قائمة المختصرات</w:t>
            </w:r>
          </w:p>
        </w:tc>
        <w:tc>
          <w:tcPr>
            <w:tcW w:w="1385" w:type="dxa"/>
            <w:gridSpan w:val="2"/>
            <w:vAlign w:val="center"/>
          </w:tcPr>
          <w:p w14:paraId="42CE4BE9" w14:textId="77777777" w:rsidR="00C64950" w:rsidRPr="00265A29" w:rsidRDefault="00C64950" w:rsidP="001752D6">
            <w:pPr>
              <w:tabs>
                <w:tab w:val="right" w:pos="1421"/>
              </w:tabs>
              <w:bidi/>
              <w:ind w:left="-2" w:firstLine="283"/>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bCs/>
                <w:sz w:val="28"/>
                <w:szCs w:val="28"/>
                <w:rtl/>
              </w:rPr>
            </w:pPr>
            <w:r>
              <w:rPr>
                <w:rFonts w:ascii="Times New Roman" w:eastAsia="Calibri" w:hAnsi="Times New Roman" w:cs="Times New Roman" w:hint="cs"/>
                <w:b/>
                <w:bCs/>
                <w:sz w:val="28"/>
                <w:szCs w:val="28"/>
                <w:rtl/>
              </w:rPr>
              <w:t>6</w:t>
            </w:r>
          </w:p>
        </w:tc>
      </w:tr>
      <w:tr w:rsidR="00C64950" w:rsidRPr="00265A29" w14:paraId="53C78C19" w14:textId="77777777" w:rsidTr="001752D6">
        <w:trPr>
          <w:gridAfter w:val="1"/>
          <w:wAfter w:w="6" w:type="dxa"/>
          <w:trHeight w:val="593"/>
          <w:jc w:val="center"/>
        </w:trPr>
        <w:tc>
          <w:tcPr>
            <w:cnfStyle w:val="001000000000" w:firstRow="0" w:lastRow="0" w:firstColumn="1" w:lastColumn="0" w:oddVBand="0" w:evenVBand="0" w:oddHBand="0" w:evenHBand="0" w:firstRowFirstColumn="0" w:firstRowLastColumn="0" w:lastRowFirstColumn="0" w:lastRowLastColumn="0"/>
            <w:tcW w:w="7298" w:type="dxa"/>
            <w:vAlign w:val="center"/>
          </w:tcPr>
          <w:p w14:paraId="49C11405" w14:textId="77777777" w:rsidR="00C64950" w:rsidRPr="00265A29" w:rsidRDefault="00C64950" w:rsidP="001752D6">
            <w:pPr>
              <w:tabs>
                <w:tab w:val="right" w:pos="1421"/>
              </w:tabs>
              <w:bidi/>
              <w:ind w:left="-2" w:firstLine="283"/>
              <w:rPr>
                <w:rFonts w:ascii="Times New Roman" w:eastAsia="Calibri" w:hAnsi="Times New Roman" w:cs="Times New Roman"/>
                <w:sz w:val="32"/>
                <w:szCs w:val="32"/>
                <w:rtl/>
              </w:rPr>
            </w:pPr>
            <w:r w:rsidRPr="00265A29">
              <w:rPr>
                <w:rFonts w:ascii="Times New Roman" w:eastAsia="Calibri" w:hAnsi="Times New Roman" w:cs="Times New Roman"/>
                <w:sz w:val="32"/>
                <w:szCs w:val="32"/>
                <w:rtl/>
              </w:rPr>
              <w:t>مقدمة</w:t>
            </w:r>
          </w:p>
        </w:tc>
        <w:tc>
          <w:tcPr>
            <w:tcW w:w="1385" w:type="dxa"/>
            <w:gridSpan w:val="2"/>
            <w:vAlign w:val="center"/>
          </w:tcPr>
          <w:p w14:paraId="0F29DB1C" w14:textId="77777777" w:rsidR="00C64950" w:rsidRPr="00265A29" w:rsidRDefault="00C64950" w:rsidP="001752D6">
            <w:pPr>
              <w:tabs>
                <w:tab w:val="right" w:pos="1421"/>
              </w:tabs>
              <w:bidi/>
              <w:ind w:left="-2" w:firstLine="283"/>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sz w:val="28"/>
                <w:szCs w:val="28"/>
                <w:rtl/>
              </w:rPr>
            </w:pPr>
            <w:r>
              <w:rPr>
                <w:rFonts w:ascii="Times New Roman" w:eastAsia="Calibri" w:hAnsi="Times New Roman" w:cs="Times New Roman" w:hint="cs"/>
                <w:b/>
                <w:bCs/>
                <w:sz w:val="28"/>
                <w:szCs w:val="28"/>
                <w:rtl/>
              </w:rPr>
              <w:t>7</w:t>
            </w:r>
          </w:p>
        </w:tc>
      </w:tr>
      <w:tr w:rsidR="00C64950" w:rsidRPr="00265A29" w14:paraId="4154424F" w14:textId="77777777" w:rsidTr="001752D6">
        <w:trPr>
          <w:gridAfter w:val="1"/>
          <w:cnfStyle w:val="000000100000" w:firstRow="0" w:lastRow="0" w:firstColumn="0" w:lastColumn="0" w:oddVBand="0" w:evenVBand="0" w:oddHBand="1" w:evenHBand="0" w:firstRowFirstColumn="0" w:firstRowLastColumn="0" w:lastRowFirstColumn="0" w:lastRowLastColumn="0"/>
          <w:wAfter w:w="6" w:type="dxa"/>
          <w:trHeight w:val="593"/>
          <w:jc w:val="center"/>
        </w:trPr>
        <w:tc>
          <w:tcPr>
            <w:cnfStyle w:val="001000000000" w:firstRow="0" w:lastRow="0" w:firstColumn="1" w:lastColumn="0" w:oddVBand="0" w:evenVBand="0" w:oddHBand="0" w:evenHBand="0" w:firstRowFirstColumn="0" w:firstRowLastColumn="0" w:lastRowFirstColumn="0" w:lastRowLastColumn="0"/>
            <w:tcW w:w="7298" w:type="dxa"/>
            <w:vAlign w:val="center"/>
          </w:tcPr>
          <w:p w14:paraId="29568D80" w14:textId="77777777" w:rsidR="00C64950" w:rsidRPr="00265A29" w:rsidRDefault="00C64950" w:rsidP="001752D6">
            <w:pPr>
              <w:tabs>
                <w:tab w:val="right" w:pos="1421"/>
              </w:tabs>
              <w:bidi/>
              <w:ind w:left="-2" w:firstLine="283"/>
              <w:rPr>
                <w:rFonts w:ascii="Times New Roman" w:eastAsia="Calibri" w:hAnsi="Times New Roman" w:cs="Times New Roman"/>
                <w:sz w:val="32"/>
                <w:szCs w:val="32"/>
                <w:rtl/>
              </w:rPr>
            </w:pPr>
            <w:r w:rsidRPr="00265A29">
              <w:rPr>
                <w:rFonts w:ascii="Times New Roman" w:eastAsia="Calibri" w:hAnsi="Times New Roman" w:cs="Times New Roman"/>
                <w:sz w:val="32"/>
                <w:szCs w:val="32"/>
                <w:rtl/>
              </w:rPr>
              <w:t xml:space="preserve">الفصل الأول: </w:t>
            </w:r>
            <w:r w:rsidRPr="00265A29">
              <w:rPr>
                <w:rFonts w:ascii="Times New Roman" w:eastAsia="Calibri" w:hAnsi="Times New Roman" w:cs="Times New Roman" w:hint="cs"/>
                <w:sz w:val="32"/>
                <w:szCs w:val="32"/>
                <w:rtl/>
              </w:rPr>
              <w:t>الإطار العام لاسترداد الأموال المهربة وفقا لاتفاقية الأمم المتحدة لعام 2003 لمكافحة الفساد</w:t>
            </w:r>
          </w:p>
        </w:tc>
        <w:tc>
          <w:tcPr>
            <w:tcW w:w="1385" w:type="dxa"/>
            <w:gridSpan w:val="2"/>
            <w:vAlign w:val="center"/>
          </w:tcPr>
          <w:p w14:paraId="787F28FC" w14:textId="77777777" w:rsidR="00C64950" w:rsidRPr="00265A29" w:rsidRDefault="00C64950" w:rsidP="001752D6">
            <w:pPr>
              <w:tabs>
                <w:tab w:val="right" w:pos="1421"/>
              </w:tabs>
              <w:bidi/>
              <w:ind w:left="-2" w:firstLine="283"/>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bCs/>
                <w:sz w:val="28"/>
                <w:szCs w:val="28"/>
                <w:rtl/>
              </w:rPr>
            </w:pPr>
            <w:r>
              <w:rPr>
                <w:rFonts w:ascii="Times New Roman" w:eastAsia="Calibri" w:hAnsi="Times New Roman" w:cs="Times New Roman" w:hint="cs"/>
                <w:b/>
                <w:bCs/>
                <w:sz w:val="28"/>
                <w:szCs w:val="28"/>
                <w:rtl/>
              </w:rPr>
              <w:t>13</w:t>
            </w:r>
          </w:p>
        </w:tc>
      </w:tr>
      <w:tr w:rsidR="00C64950" w:rsidRPr="00265A29" w14:paraId="35F7A6B1" w14:textId="77777777" w:rsidTr="001752D6">
        <w:trPr>
          <w:gridAfter w:val="1"/>
          <w:wAfter w:w="6" w:type="dxa"/>
          <w:trHeight w:val="593"/>
          <w:jc w:val="center"/>
        </w:trPr>
        <w:tc>
          <w:tcPr>
            <w:cnfStyle w:val="001000000000" w:firstRow="0" w:lastRow="0" w:firstColumn="1" w:lastColumn="0" w:oddVBand="0" w:evenVBand="0" w:oddHBand="0" w:evenHBand="0" w:firstRowFirstColumn="0" w:firstRowLastColumn="0" w:lastRowFirstColumn="0" w:lastRowLastColumn="0"/>
            <w:tcW w:w="7298" w:type="dxa"/>
            <w:vAlign w:val="center"/>
          </w:tcPr>
          <w:p w14:paraId="5880A6CA" w14:textId="77777777" w:rsidR="00C64950" w:rsidRPr="00265A29" w:rsidRDefault="00C64950" w:rsidP="001752D6">
            <w:pPr>
              <w:tabs>
                <w:tab w:val="right" w:pos="1421"/>
              </w:tabs>
              <w:bidi/>
              <w:spacing w:line="360" w:lineRule="auto"/>
              <w:ind w:left="-2" w:firstLine="283"/>
              <w:outlineLvl w:val="0"/>
              <w:rPr>
                <w:rFonts w:ascii="Times New Roman" w:eastAsia="Calibri" w:hAnsi="Times New Roman" w:cs="Times New Roman"/>
                <w:sz w:val="28"/>
                <w:szCs w:val="28"/>
                <w:rtl/>
                <w:lang w:bidi="ar-DZ"/>
              </w:rPr>
            </w:pPr>
            <w:r w:rsidRPr="00265A29">
              <w:rPr>
                <w:rFonts w:ascii="Times New Roman" w:eastAsia="Calibri" w:hAnsi="Times New Roman" w:cs="Times New Roman"/>
                <w:sz w:val="28"/>
                <w:szCs w:val="28"/>
                <w:rtl/>
                <w:lang w:bidi="ar-DZ"/>
              </w:rPr>
              <w:t xml:space="preserve">المبحث الأول: </w:t>
            </w:r>
            <w:r w:rsidRPr="00265A29">
              <w:rPr>
                <w:rFonts w:ascii="Times New Roman" w:eastAsia="Calibri" w:hAnsi="Times New Roman" w:cs="Times New Roman" w:hint="cs"/>
                <w:sz w:val="28"/>
                <w:szCs w:val="28"/>
                <w:rtl/>
              </w:rPr>
              <w:t>ماهية استرداد الأموال المهربة وأهميته</w:t>
            </w:r>
          </w:p>
        </w:tc>
        <w:tc>
          <w:tcPr>
            <w:tcW w:w="1385" w:type="dxa"/>
            <w:gridSpan w:val="2"/>
            <w:vAlign w:val="center"/>
          </w:tcPr>
          <w:p w14:paraId="5A8B8845" w14:textId="77777777" w:rsidR="00C64950" w:rsidRPr="00265A29" w:rsidRDefault="00C64950" w:rsidP="001752D6">
            <w:pPr>
              <w:tabs>
                <w:tab w:val="right" w:pos="1421"/>
              </w:tabs>
              <w:bidi/>
              <w:ind w:left="-2" w:firstLine="283"/>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sz w:val="28"/>
                <w:szCs w:val="28"/>
              </w:rPr>
            </w:pPr>
            <w:r>
              <w:rPr>
                <w:rFonts w:ascii="Times New Roman" w:eastAsia="Calibri" w:hAnsi="Times New Roman" w:cs="Times New Roman" w:hint="cs"/>
                <w:b/>
                <w:bCs/>
                <w:sz w:val="28"/>
                <w:szCs w:val="28"/>
                <w:rtl/>
              </w:rPr>
              <w:t>14</w:t>
            </w:r>
          </w:p>
        </w:tc>
      </w:tr>
      <w:tr w:rsidR="00C64950" w:rsidRPr="00265A29" w14:paraId="198A1D85" w14:textId="77777777" w:rsidTr="001752D6">
        <w:trPr>
          <w:gridAfter w:val="1"/>
          <w:cnfStyle w:val="000000100000" w:firstRow="0" w:lastRow="0" w:firstColumn="0" w:lastColumn="0" w:oddVBand="0" w:evenVBand="0" w:oddHBand="1" w:evenHBand="0" w:firstRowFirstColumn="0" w:firstRowLastColumn="0" w:lastRowFirstColumn="0" w:lastRowLastColumn="0"/>
          <w:wAfter w:w="6" w:type="dxa"/>
          <w:trHeight w:val="593"/>
          <w:jc w:val="center"/>
        </w:trPr>
        <w:tc>
          <w:tcPr>
            <w:cnfStyle w:val="001000000000" w:firstRow="0" w:lastRow="0" w:firstColumn="1" w:lastColumn="0" w:oddVBand="0" w:evenVBand="0" w:oddHBand="0" w:evenHBand="0" w:firstRowFirstColumn="0" w:firstRowLastColumn="0" w:lastRowFirstColumn="0" w:lastRowLastColumn="0"/>
            <w:tcW w:w="7298" w:type="dxa"/>
            <w:vAlign w:val="center"/>
          </w:tcPr>
          <w:p w14:paraId="78C2B627" w14:textId="77777777" w:rsidR="00C64950" w:rsidRPr="00265A29" w:rsidRDefault="00C64950" w:rsidP="001752D6">
            <w:pPr>
              <w:tabs>
                <w:tab w:val="right" w:pos="1421"/>
              </w:tabs>
              <w:bidi/>
              <w:ind w:left="-2" w:firstLine="283"/>
              <w:rPr>
                <w:rFonts w:ascii="Times New Roman" w:eastAsia="Calibri" w:hAnsi="Times New Roman" w:cs="Times New Roman"/>
                <w:sz w:val="28"/>
                <w:szCs w:val="28"/>
                <w:rtl/>
              </w:rPr>
            </w:pPr>
            <w:r w:rsidRPr="00265A29">
              <w:rPr>
                <w:rFonts w:ascii="Times New Roman" w:eastAsia="Calibri" w:hAnsi="Times New Roman" w:cs="Times New Roman" w:hint="cs"/>
                <w:sz w:val="28"/>
                <w:szCs w:val="28"/>
                <w:rtl/>
                <w:lang w:bidi="ar-DZ"/>
              </w:rPr>
              <w:t>المطلب</w:t>
            </w:r>
            <w:r w:rsidRPr="00265A29">
              <w:rPr>
                <w:rFonts w:ascii="Times New Roman" w:eastAsia="Calibri" w:hAnsi="Times New Roman" w:cs="Times New Roman"/>
                <w:sz w:val="28"/>
                <w:szCs w:val="28"/>
                <w:rtl/>
              </w:rPr>
              <w:t xml:space="preserve"> الأول: </w:t>
            </w:r>
            <w:r w:rsidRPr="00265A29">
              <w:rPr>
                <w:rFonts w:ascii="Times New Roman" w:eastAsia="Calibri" w:hAnsi="Times New Roman" w:cs="Times New Roman" w:hint="cs"/>
                <w:sz w:val="28"/>
                <w:szCs w:val="28"/>
                <w:rtl/>
              </w:rPr>
              <w:t>تعريف الأموال المهربة وأشكالها</w:t>
            </w:r>
          </w:p>
        </w:tc>
        <w:tc>
          <w:tcPr>
            <w:tcW w:w="1385" w:type="dxa"/>
            <w:gridSpan w:val="2"/>
            <w:vAlign w:val="center"/>
          </w:tcPr>
          <w:p w14:paraId="60D2FEE9" w14:textId="77777777" w:rsidR="00C64950" w:rsidRPr="00265A29" w:rsidRDefault="00C64950" w:rsidP="001752D6">
            <w:pPr>
              <w:tabs>
                <w:tab w:val="right" w:pos="1421"/>
              </w:tabs>
              <w:bidi/>
              <w:ind w:left="-2" w:firstLine="283"/>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bCs/>
                <w:sz w:val="28"/>
                <w:szCs w:val="28"/>
                <w:rtl/>
              </w:rPr>
            </w:pPr>
            <w:r>
              <w:rPr>
                <w:rFonts w:ascii="Times New Roman" w:eastAsia="Calibri" w:hAnsi="Times New Roman" w:cs="Times New Roman" w:hint="cs"/>
                <w:b/>
                <w:bCs/>
                <w:sz w:val="28"/>
                <w:szCs w:val="28"/>
                <w:rtl/>
              </w:rPr>
              <w:t>14</w:t>
            </w:r>
          </w:p>
        </w:tc>
      </w:tr>
      <w:tr w:rsidR="00C64950" w:rsidRPr="00265A29" w14:paraId="67FBE386" w14:textId="77777777" w:rsidTr="001752D6">
        <w:trPr>
          <w:gridAfter w:val="1"/>
          <w:wAfter w:w="6" w:type="dxa"/>
          <w:trHeight w:val="593"/>
          <w:jc w:val="center"/>
        </w:trPr>
        <w:tc>
          <w:tcPr>
            <w:cnfStyle w:val="001000000000" w:firstRow="0" w:lastRow="0" w:firstColumn="1" w:lastColumn="0" w:oddVBand="0" w:evenVBand="0" w:oddHBand="0" w:evenHBand="0" w:firstRowFirstColumn="0" w:firstRowLastColumn="0" w:lastRowFirstColumn="0" w:lastRowLastColumn="0"/>
            <w:tcW w:w="7298" w:type="dxa"/>
            <w:vAlign w:val="center"/>
          </w:tcPr>
          <w:p w14:paraId="629B27DE" w14:textId="77777777" w:rsidR="00C64950" w:rsidRPr="00265A29" w:rsidRDefault="00C64950" w:rsidP="001752D6">
            <w:pPr>
              <w:tabs>
                <w:tab w:val="right" w:pos="1421"/>
              </w:tabs>
              <w:bidi/>
              <w:ind w:left="-2" w:firstLine="283"/>
              <w:rPr>
                <w:rFonts w:ascii="Times New Roman" w:eastAsia="Calibri" w:hAnsi="Times New Roman" w:cs="Times New Roman"/>
                <w:sz w:val="28"/>
                <w:szCs w:val="28"/>
                <w:rtl/>
              </w:rPr>
            </w:pPr>
            <w:r w:rsidRPr="00265A29">
              <w:rPr>
                <w:rFonts w:ascii="Times New Roman" w:eastAsia="Calibri" w:hAnsi="Times New Roman" w:cs="Times New Roman"/>
                <w:sz w:val="28"/>
                <w:szCs w:val="28"/>
                <w:rtl/>
              </w:rPr>
              <w:t xml:space="preserve">الفرع الأول: </w:t>
            </w:r>
            <w:r w:rsidRPr="00265A29">
              <w:rPr>
                <w:rFonts w:ascii="Times New Roman" w:eastAsia="Calibri" w:hAnsi="Times New Roman" w:cs="Times New Roman" w:hint="cs"/>
                <w:sz w:val="28"/>
                <w:szCs w:val="28"/>
                <w:rtl/>
              </w:rPr>
              <w:t>تعريف الأموال المهربة</w:t>
            </w:r>
          </w:p>
        </w:tc>
        <w:tc>
          <w:tcPr>
            <w:tcW w:w="1385" w:type="dxa"/>
            <w:gridSpan w:val="2"/>
            <w:vAlign w:val="center"/>
          </w:tcPr>
          <w:p w14:paraId="75556475" w14:textId="77777777" w:rsidR="00C64950" w:rsidRPr="00265A29" w:rsidRDefault="00C64950" w:rsidP="001752D6">
            <w:pPr>
              <w:tabs>
                <w:tab w:val="right" w:pos="1421"/>
              </w:tabs>
              <w:bidi/>
              <w:ind w:left="-2" w:firstLine="283"/>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sz w:val="28"/>
                <w:szCs w:val="28"/>
                <w:rtl/>
              </w:rPr>
            </w:pPr>
            <w:r>
              <w:rPr>
                <w:rFonts w:ascii="Times New Roman" w:eastAsia="Calibri" w:hAnsi="Times New Roman" w:cs="Times New Roman" w:hint="cs"/>
                <w:b/>
                <w:bCs/>
                <w:sz w:val="28"/>
                <w:szCs w:val="28"/>
                <w:rtl/>
              </w:rPr>
              <w:t>14</w:t>
            </w:r>
          </w:p>
        </w:tc>
      </w:tr>
      <w:tr w:rsidR="00C64950" w:rsidRPr="00265A29" w14:paraId="1062495F" w14:textId="77777777" w:rsidTr="001752D6">
        <w:trPr>
          <w:gridAfter w:val="1"/>
          <w:cnfStyle w:val="000000100000" w:firstRow="0" w:lastRow="0" w:firstColumn="0" w:lastColumn="0" w:oddVBand="0" w:evenVBand="0" w:oddHBand="1" w:evenHBand="0" w:firstRowFirstColumn="0" w:firstRowLastColumn="0" w:lastRowFirstColumn="0" w:lastRowLastColumn="0"/>
          <w:wAfter w:w="6" w:type="dxa"/>
          <w:trHeight w:val="593"/>
          <w:jc w:val="center"/>
        </w:trPr>
        <w:tc>
          <w:tcPr>
            <w:cnfStyle w:val="001000000000" w:firstRow="0" w:lastRow="0" w:firstColumn="1" w:lastColumn="0" w:oddVBand="0" w:evenVBand="0" w:oddHBand="0" w:evenHBand="0" w:firstRowFirstColumn="0" w:firstRowLastColumn="0" w:lastRowFirstColumn="0" w:lastRowLastColumn="0"/>
            <w:tcW w:w="7298" w:type="dxa"/>
            <w:vAlign w:val="center"/>
          </w:tcPr>
          <w:p w14:paraId="455471CF" w14:textId="77777777" w:rsidR="00C64950" w:rsidRPr="00265A29" w:rsidRDefault="00C64950" w:rsidP="001752D6">
            <w:pPr>
              <w:tabs>
                <w:tab w:val="right" w:pos="1421"/>
              </w:tabs>
              <w:bidi/>
              <w:ind w:left="-2" w:firstLine="283"/>
              <w:rPr>
                <w:rFonts w:ascii="Times New Roman" w:eastAsia="Calibri" w:hAnsi="Times New Roman" w:cs="Times New Roman"/>
                <w:sz w:val="28"/>
                <w:szCs w:val="28"/>
                <w:rtl/>
              </w:rPr>
            </w:pPr>
            <w:r w:rsidRPr="00265A29">
              <w:rPr>
                <w:rFonts w:ascii="Times New Roman" w:eastAsia="Calibri" w:hAnsi="Times New Roman" w:cs="Times New Roman"/>
                <w:sz w:val="28"/>
                <w:szCs w:val="28"/>
                <w:rtl/>
              </w:rPr>
              <w:t xml:space="preserve">الفرع الثاني: </w:t>
            </w:r>
            <w:r w:rsidRPr="00265A29">
              <w:rPr>
                <w:rFonts w:ascii="Times New Roman" w:eastAsia="Calibri" w:hAnsi="Times New Roman" w:cs="Times New Roman" w:hint="cs"/>
                <w:sz w:val="28"/>
                <w:szCs w:val="28"/>
                <w:rtl/>
              </w:rPr>
              <w:t>أشكال الأموال المهربة</w:t>
            </w:r>
          </w:p>
        </w:tc>
        <w:tc>
          <w:tcPr>
            <w:tcW w:w="1385" w:type="dxa"/>
            <w:gridSpan w:val="2"/>
            <w:vAlign w:val="center"/>
          </w:tcPr>
          <w:p w14:paraId="539EDBC7" w14:textId="77777777" w:rsidR="00C64950" w:rsidRPr="00265A29" w:rsidRDefault="00C64950" w:rsidP="001752D6">
            <w:pPr>
              <w:tabs>
                <w:tab w:val="right" w:pos="1421"/>
              </w:tabs>
              <w:bidi/>
              <w:ind w:left="-2" w:firstLine="283"/>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bCs/>
                <w:sz w:val="28"/>
                <w:szCs w:val="28"/>
                <w:rtl/>
              </w:rPr>
            </w:pPr>
            <w:r>
              <w:rPr>
                <w:rFonts w:ascii="Times New Roman" w:eastAsia="Calibri" w:hAnsi="Times New Roman" w:cs="Times New Roman" w:hint="cs"/>
                <w:b/>
                <w:bCs/>
                <w:sz w:val="28"/>
                <w:szCs w:val="28"/>
                <w:rtl/>
              </w:rPr>
              <w:t>20</w:t>
            </w:r>
          </w:p>
        </w:tc>
      </w:tr>
      <w:tr w:rsidR="00C64950" w:rsidRPr="00265A29" w14:paraId="2DF479CB" w14:textId="77777777" w:rsidTr="001752D6">
        <w:trPr>
          <w:gridAfter w:val="1"/>
          <w:wAfter w:w="6" w:type="dxa"/>
          <w:trHeight w:val="593"/>
          <w:jc w:val="center"/>
        </w:trPr>
        <w:tc>
          <w:tcPr>
            <w:cnfStyle w:val="001000000000" w:firstRow="0" w:lastRow="0" w:firstColumn="1" w:lastColumn="0" w:oddVBand="0" w:evenVBand="0" w:oddHBand="0" w:evenHBand="0" w:firstRowFirstColumn="0" w:firstRowLastColumn="0" w:lastRowFirstColumn="0" w:lastRowLastColumn="0"/>
            <w:tcW w:w="7298" w:type="dxa"/>
            <w:vAlign w:val="center"/>
          </w:tcPr>
          <w:p w14:paraId="25A58074" w14:textId="77777777" w:rsidR="00C64950" w:rsidRPr="00265A29" w:rsidRDefault="00C64950" w:rsidP="001752D6">
            <w:pPr>
              <w:tabs>
                <w:tab w:val="right" w:pos="1421"/>
              </w:tabs>
              <w:bidi/>
              <w:ind w:left="-2" w:firstLine="283"/>
              <w:rPr>
                <w:rFonts w:ascii="Times New Roman" w:eastAsia="Calibri" w:hAnsi="Times New Roman" w:cs="Times New Roman"/>
                <w:sz w:val="28"/>
                <w:szCs w:val="28"/>
                <w:rtl/>
              </w:rPr>
            </w:pPr>
            <w:r w:rsidRPr="00265A29">
              <w:rPr>
                <w:rFonts w:ascii="Times New Roman" w:eastAsia="Calibri" w:hAnsi="Times New Roman" w:cs="Times New Roman"/>
                <w:sz w:val="28"/>
                <w:szCs w:val="28"/>
                <w:rtl/>
              </w:rPr>
              <w:t xml:space="preserve">المطلب الثاني: </w:t>
            </w:r>
            <w:r w:rsidRPr="00265A29">
              <w:rPr>
                <w:rFonts w:ascii="Times New Roman" w:eastAsia="Calibri" w:hAnsi="Times New Roman" w:cs="Times New Roman" w:hint="cs"/>
                <w:sz w:val="28"/>
                <w:szCs w:val="28"/>
                <w:rtl/>
              </w:rPr>
              <w:t>أهمية استرداد الأموال المهربة وتأثيرها على الاقتصاد وعلى ظاهرة الفساد وتحديات الاستعادة</w:t>
            </w:r>
          </w:p>
        </w:tc>
        <w:tc>
          <w:tcPr>
            <w:tcW w:w="1385" w:type="dxa"/>
            <w:gridSpan w:val="2"/>
            <w:vAlign w:val="center"/>
          </w:tcPr>
          <w:p w14:paraId="593DABCB" w14:textId="77777777" w:rsidR="00C64950" w:rsidRPr="00265A29" w:rsidRDefault="00C64950" w:rsidP="001752D6">
            <w:pPr>
              <w:tabs>
                <w:tab w:val="left" w:pos="875"/>
                <w:tab w:val="right" w:pos="1421"/>
              </w:tabs>
              <w:bidi/>
              <w:ind w:left="-2" w:firstLine="283"/>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sz w:val="28"/>
                <w:szCs w:val="28"/>
                <w:rtl/>
              </w:rPr>
            </w:pPr>
            <w:r>
              <w:rPr>
                <w:rFonts w:ascii="Times New Roman" w:eastAsia="Calibri" w:hAnsi="Times New Roman" w:cs="Times New Roman" w:hint="cs"/>
                <w:b/>
                <w:bCs/>
                <w:sz w:val="28"/>
                <w:szCs w:val="28"/>
                <w:rtl/>
              </w:rPr>
              <w:t>22</w:t>
            </w:r>
          </w:p>
        </w:tc>
      </w:tr>
      <w:tr w:rsidR="00C64950" w:rsidRPr="00265A29" w14:paraId="3F870BEA" w14:textId="77777777" w:rsidTr="001752D6">
        <w:trPr>
          <w:gridAfter w:val="1"/>
          <w:cnfStyle w:val="000000100000" w:firstRow="0" w:lastRow="0" w:firstColumn="0" w:lastColumn="0" w:oddVBand="0" w:evenVBand="0" w:oddHBand="1" w:evenHBand="0" w:firstRowFirstColumn="0" w:firstRowLastColumn="0" w:lastRowFirstColumn="0" w:lastRowLastColumn="0"/>
          <w:wAfter w:w="6" w:type="dxa"/>
          <w:trHeight w:val="593"/>
          <w:jc w:val="center"/>
        </w:trPr>
        <w:tc>
          <w:tcPr>
            <w:cnfStyle w:val="001000000000" w:firstRow="0" w:lastRow="0" w:firstColumn="1" w:lastColumn="0" w:oddVBand="0" w:evenVBand="0" w:oddHBand="0" w:evenHBand="0" w:firstRowFirstColumn="0" w:firstRowLastColumn="0" w:lastRowFirstColumn="0" w:lastRowLastColumn="0"/>
            <w:tcW w:w="7298" w:type="dxa"/>
            <w:vAlign w:val="center"/>
          </w:tcPr>
          <w:p w14:paraId="16F11B91" w14:textId="77777777" w:rsidR="00C64950" w:rsidRPr="00265A29" w:rsidRDefault="00C64950" w:rsidP="001752D6">
            <w:pPr>
              <w:tabs>
                <w:tab w:val="right" w:pos="1421"/>
              </w:tabs>
              <w:bidi/>
              <w:ind w:left="-2" w:firstLine="283"/>
              <w:rPr>
                <w:rFonts w:ascii="Times New Roman" w:eastAsia="Calibri" w:hAnsi="Times New Roman" w:cs="Times New Roman"/>
                <w:sz w:val="28"/>
                <w:szCs w:val="28"/>
                <w:rtl/>
              </w:rPr>
            </w:pPr>
            <w:r w:rsidRPr="00265A29">
              <w:rPr>
                <w:rFonts w:ascii="Times New Roman" w:eastAsia="Calibri" w:hAnsi="Times New Roman" w:cs="Times New Roman"/>
                <w:sz w:val="28"/>
                <w:szCs w:val="28"/>
                <w:rtl/>
              </w:rPr>
              <w:t xml:space="preserve">الفرع الأول: </w:t>
            </w:r>
            <w:r w:rsidRPr="00265A29">
              <w:rPr>
                <w:rFonts w:ascii="Times New Roman" w:eastAsia="Calibri" w:hAnsi="Times New Roman" w:cs="Times New Roman" w:hint="cs"/>
                <w:sz w:val="28"/>
                <w:szCs w:val="28"/>
                <w:rtl/>
              </w:rPr>
              <w:t>أهمية استرداد الأموال المهربة وتأثيرها على الاقتصاد ومكافحة الفساد</w:t>
            </w:r>
          </w:p>
        </w:tc>
        <w:tc>
          <w:tcPr>
            <w:tcW w:w="1385" w:type="dxa"/>
            <w:gridSpan w:val="2"/>
            <w:vAlign w:val="center"/>
          </w:tcPr>
          <w:p w14:paraId="3ABB53B5" w14:textId="77777777" w:rsidR="00C64950" w:rsidRPr="00265A29" w:rsidRDefault="00C64950" w:rsidP="001752D6">
            <w:pPr>
              <w:tabs>
                <w:tab w:val="right" w:pos="1421"/>
              </w:tabs>
              <w:bidi/>
              <w:ind w:left="-2" w:firstLine="283"/>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bCs/>
                <w:sz w:val="28"/>
                <w:szCs w:val="28"/>
                <w:rtl/>
              </w:rPr>
            </w:pPr>
            <w:r>
              <w:rPr>
                <w:rFonts w:ascii="Times New Roman" w:eastAsia="Calibri" w:hAnsi="Times New Roman" w:cs="Times New Roman" w:hint="cs"/>
                <w:b/>
                <w:bCs/>
                <w:sz w:val="28"/>
                <w:szCs w:val="28"/>
                <w:rtl/>
              </w:rPr>
              <w:t>22</w:t>
            </w:r>
          </w:p>
        </w:tc>
      </w:tr>
      <w:tr w:rsidR="00C64950" w:rsidRPr="00265A29" w14:paraId="1449269C" w14:textId="77777777" w:rsidTr="001752D6">
        <w:trPr>
          <w:gridAfter w:val="1"/>
          <w:wAfter w:w="6" w:type="dxa"/>
          <w:trHeight w:val="593"/>
          <w:jc w:val="center"/>
        </w:trPr>
        <w:tc>
          <w:tcPr>
            <w:cnfStyle w:val="001000000000" w:firstRow="0" w:lastRow="0" w:firstColumn="1" w:lastColumn="0" w:oddVBand="0" w:evenVBand="0" w:oddHBand="0" w:evenHBand="0" w:firstRowFirstColumn="0" w:firstRowLastColumn="0" w:lastRowFirstColumn="0" w:lastRowLastColumn="0"/>
            <w:tcW w:w="7298" w:type="dxa"/>
            <w:vAlign w:val="center"/>
          </w:tcPr>
          <w:p w14:paraId="3AE0DC96" w14:textId="77777777" w:rsidR="00C64950" w:rsidRPr="00265A29" w:rsidRDefault="00C64950" w:rsidP="001752D6">
            <w:pPr>
              <w:tabs>
                <w:tab w:val="right" w:pos="1421"/>
              </w:tabs>
              <w:bidi/>
              <w:ind w:left="-2" w:firstLine="283"/>
              <w:rPr>
                <w:rFonts w:ascii="Times New Roman" w:eastAsia="Calibri" w:hAnsi="Times New Roman" w:cs="Times New Roman"/>
                <w:sz w:val="28"/>
                <w:szCs w:val="28"/>
                <w:rtl/>
              </w:rPr>
            </w:pPr>
            <w:r w:rsidRPr="00265A29">
              <w:rPr>
                <w:rFonts w:ascii="Times New Roman" w:eastAsia="Calibri" w:hAnsi="Times New Roman" w:cs="Times New Roman"/>
                <w:sz w:val="28"/>
                <w:szCs w:val="28"/>
                <w:rtl/>
              </w:rPr>
              <w:t xml:space="preserve">الفرع الثاني: </w:t>
            </w:r>
            <w:r w:rsidRPr="00265A29">
              <w:rPr>
                <w:rFonts w:ascii="Times New Roman" w:eastAsia="Calibri" w:hAnsi="Times New Roman" w:cs="Times New Roman" w:hint="cs"/>
                <w:sz w:val="28"/>
                <w:szCs w:val="28"/>
                <w:rtl/>
              </w:rPr>
              <w:t>تحديات استرداد الأموال المهربة</w:t>
            </w:r>
          </w:p>
        </w:tc>
        <w:tc>
          <w:tcPr>
            <w:tcW w:w="1385" w:type="dxa"/>
            <w:gridSpan w:val="2"/>
            <w:vAlign w:val="center"/>
          </w:tcPr>
          <w:p w14:paraId="5F7B3265" w14:textId="77777777" w:rsidR="00C64950" w:rsidRPr="00265A29" w:rsidRDefault="00C64950" w:rsidP="001752D6">
            <w:pPr>
              <w:tabs>
                <w:tab w:val="right" w:pos="1421"/>
              </w:tabs>
              <w:bidi/>
              <w:ind w:left="-2" w:firstLine="283"/>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sz w:val="28"/>
                <w:szCs w:val="28"/>
                <w:rtl/>
              </w:rPr>
            </w:pPr>
            <w:r>
              <w:rPr>
                <w:rFonts w:ascii="Times New Roman" w:eastAsia="Calibri" w:hAnsi="Times New Roman" w:cs="Times New Roman" w:hint="cs"/>
                <w:b/>
                <w:bCs/>
                <w:sz w:val="28"/>
                <w:szCs w:val="28"/>
                <w:rtl/>
              </w:rPr>
              <w:t>29</w:t>
            </w:r>
          </w:p>
        </w:tc>
      </w:tr>
      <w:tr w:rsidR="00C64950" w:rsidRPr="00265A29" w14:paraId="07198C77" w14:textId="77777777" w:rsidTr="001752D6">
        <w:trPr>
          <w:gridAfter w:val="1"/>
          <w:cnfStyle w:val="000000100000" w:firstRow="0" w:lastRow="0" w:firstColumn="0" w:lastColumn="0" w:oddVBand="0" w:evenVBand="0" w:oddHBand="1" w:evenHBand="0" w:firstRowFirstColumn="0" w:firstRowLastColumn="0" w:lastRowFirstColumn="0" w:lastRowLastColumn="0"/>
          <w:wAfter w:w="6" w:type="dxa"/>
          <w:trHeight w:val="593"/>
          <w:jc w:val="center"/>
        </w:trPr>
        <w:tc>
          <w:tcPr>
            <w:cnfStyle w:val="001000000000" w:firstRow="0" w:lastRow="0" w:firstColumn="1" w:lastColumn="0" w:oddVBand="0" w:evenVBand="0" w:oddHBand="0" w:evenHBand="0" w:firstRowFirstColumn="0" w:firstRowLastColumn="0" w:lastRowFirstColumn="0" w:lastRowLastColumn="0"/>
            <w:tcW w:w="7298" w:type="dxa"/>
            <w:vAlign w:val="center"/>
          </w:tcPr>
          <w:p w14:paraId="555AE0F3" w14:textId="77777777" w:rsidR="00C64950" w:rsidRPr="00265A29" w:rsidRDefault="00C64950" w:rsidP="001752D6">
            <w:pPr>
              <w:tabs>
                <w:tab w:val="right" w:pos="1421"/>
              </w:tabs>
              <w:bidi/>
              <w:ind w:left="-2" w:firstLine="283"/>
              <w:rPr>
                <w:rFonts w:ascii="Times New Roman" w:eastAsia="Calibri" w:hAnsi="Times New Roman" w:cs="Times New Roman"/>
                <w:sz w:val="28"/>
                <w:szCs w:val="28"/>
                <w:rtl/>
              </w:rPr>
            </w:pPr>
            <w:r w:rsidRPr="00265A29">
              <w:rPr>
                <w:rFonts w:ascii="Times New Roman" w:eastAsia="Calibri" w:hAnsi="Times New Roman" w:cs="Times New Roman"/>
                <w:sz w:val="28"/>
                <w:szCs w:val="28"/>
                <w:rtl/>
              </w:rPr>
              <w:t xml:space="preserve">المبحث الثاني: </w:t>
            </w:r>
            <w:r w:rsidRPr="00265A29">
              <w:rPr>
                <w:rFonts w:ascii="Times New Roman" w:eastAsia="Calibri" w:hAnsi="Times New Roman" w:cs="Times New Roman" w:hint="cs"/>
                <w:sz w:val="28"/>
                <w:szCs w:val="28"/>
                <w:rtl/>
              </w:rPr>
              <w:t>آليات استرداد الأموال المهربة وفقا لاتفاقية الأمم المتحدة لمكافحة الفساد لعام 2003</w:t>
            </w:r>
          </w:p>
        </w:tc>
        <w:tc>
          <w:tcPr>
            <w:tcW w:w="1385" w:type="dxa"/>
            <w:gridSpan w:val="2"/>
            <w:vAlign w:val="center"/>
          </w:tcPr>
          <w:p w14:paraId="1A749F8C" w14:textId="77777777" w:rsidR="00C64950" w:rsidRPr="00265A29" w:rsidRDefault="00C64950" w:rsidP="001752D6">
            <w:pPr>
              <w:tabs>
                <w:tab w:val="right" w:pos="1421"/>
              </w:tabs>
              <w:bidi/>
              <w:ind w:left="-2" w:firstLine="283"/>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bCs/>
                <w:sz w:val="28"/>
                <w:szCs w:val="28"/>
                <w:rtl/>
              </w:rPr>
            </w:pPr>
            <w:r>
              <w:rPr>
                <w:rFonts w:ascii="Times New Roman" w:eastAsia="Calibri" w:hAnsi="Times New Roman" w:cs="Times New Roman" w:hint="cs"/>
                <w:b/>
                <w:bCs/>
                <w:sz w:val="28"/>
                <w:szCs w:val="28"/>
                <w:rtl/>
              </w:rPr>
              <w:t>31</w:t>
            </w:r>
          </w:p>
        </w:tc>
      </w:tr>
      <w:tr w:rsidR="00C64950" w:rsidRPr="00265A29" w14:paraId="76030BC1" w14:textId="77777777" w:rsidTr="001752D6">
        <w:trPr>
          <w:gridAfter w:val="1"/>
          <w:wAfter w:w="6" w:type="dxa"/>
          <w:trHeight w:val="593"/>
          <w:jc w:val="center"/>
        </w:trPr>
        <w:tc>
          <w:tcPr>
            <w:cnfStyle w:val="001000000000" w:firstRow="0" w:lastRow="0" w:firstColumn="1" w:lastColumn="0" w:oddVBand="0" w:evenVBand="0" w:oddHBand="0" w:evenHBand="0" w:firstRowFirstColumn="0" w:firstRowLastColumn="0" w:lastRowFirstColumn="0" w:lastRowLastColumn="0"/>
            <w:tcW w:w="7298" w:type="dxa"/>
            <w:vAlign w:val="center"/>
          </w:tcPr>
          <w:p w14:paraId="7A2E5318" w14:textId="77777777" w:rsidR="00C64950" w:rsidRPr="00265A29" w:rsidRDefault="00C64950" w:rsidP="001752D6">
            <w:pPr>
              <w:tabs>
                <w:tab w:val="right" w:pos="1421"/>
              </w:tabs>
              <w:bidi/>
              <w:ind w:left="-2" w:firstLine="283"/>
              <w:rPr>
                <w:rFonts w:ascii="Times New Roman" w:eastAsia="Calibri" w:hAnsi="Times New Roman" w:cs="Times New Roman"/>
                <w:sz w:val="28"/>
                <w:szCs w:val="28"/>
                <w:rtl/>
              </w:rPr>
            </w:pPr>
            <w:r w:rsidRPr="00265A29">
              <w:rPr>
                <w:rFonts w:ascii="Times New Roman" w:eastAsia="Calibri" w:hAnsi="Times New Roman" w:cs="Times New Roman"/>
                <w:sz w:val="28"/>
                <w:szCs w:val="28"/>
                <w:rtl/>
              </w:rPr>
              <w:t xml:space="preserve">المطلب الأول: </w:t>
            </w:r>
            <w:r w:rsidRPr="00265A29">
              <w:rPr>
                <w:rFonts w:ascii="Times New Roman" w:eastAsia="Calibri" w:hAnsi="Times New Roman" w:cs="Times New Roman" w:hint="cs"/>
                <w:sz w:val="28"/>
                <w:szCs w:val="28"/>
                <w:rtl/>
              </w:rPr>
              <w:t>الأحكام القانونية الخاصة باسترداد الأموال</w:t>
            </w:r>
          </w:p>
        </w:tc>
        <w:tc>
          <w:tcPr>
            <w:tcW w:w="1385" w:type="dxa"/>
            <w:gridSpan w:val="2"/>
            <w:vAlign w:val="center"/>
          </w:tcPr>
          <w:p w14:paraId="5E36C3D1" w14:textId="77777777" w:rsidR="00C64950" w:rsidRPr="00265A29" w:rsidRDefault="00C64950" w:rsidP="001752D6">
            <w:pPr>
              <w:tabs>
                <w:tab w:val="right" w:pos="1421"/>
              </w:tabs>
              <w:bidi/>
              <w:ind w:left="-2" w:firstLine="283"/>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sz w:val="28"/>
                <w:szCs w:val="28"/>
                <w:rtl/>
              </w:rPr>
            </w:pPr>
            <w:r>
              <w:rPr>
                <w:rFonts w:ascii="Times New Roman" w:eastAsia="Calibri" w:hAnsi="Times New Roman" w:cs="Times New Roman" w:hint="cs"/>
                <w:b/>
                <w:bCs/>
                <w:sz w:val="28"/>
                <w:szCs w:val="28"/>
                <w:rtl/>
              </w:rPr>
              <w:t>31</w:t>
            </w:r>
          </w:p>
        </w:tc>
      </w:tr>
      <w:tr w:rsidR="00C64950" w:rsidRPr="00265A29" w14:paraId="01BCC195" w14:textId="77777777" w:rsidTr="001752D6">
        <w:trPr>
          <w:gridAfter w:val="1"/>
          <w:cnfStyle w:val="000000100000" w:firstRow="0" w:lastRow="0" w:firstColumn="0" w:lastColumn="0" w:oddVBand="0" w:evenVBand="0" w:oddHBand="1" w:evenHBand="0" w:firstRowFirstColumn="0" w:firstRowLastColumn="0" w:lastRowFirstColumn="0" w:lastRowLastColumn="0"/>
          <w:wAfter w:w="6" w:type="dxa"/>
          <w:trHeight w:val="593"/>
          <w:jc w:val="center"/>
        </w:trPr>
        <w:tc>
          <w:tcPr>
            <w:cnfStyle w:val="001000000000" w:firstRow="0" w:lastRow="0" w:firstColumn="1" w:lastColumn="0" w:oddVBand="0" w:evenVBand="0" w:oddHBand="0" w:evenHBand="0" w:firstRowFirstColumn="0" w:firstRowLastColumn="0" w:lastRowFirstColumn="0" w:lastRowLastColumn="0"/>
            <w:tcW w:w="7298" w:type="dxa"/>
            <w:vAlign w:val="center"/>
          </w:tcPr>
          <w:p w14:paraId="6DE6DB5A" w14:textId="77777777" w:rsidR="00C64950" w:rsidRPr="00265A29" w:rsidRDefault="00C64950" w:rsidP="001752D6">
            <w:pPr>
              <w:tabs>
                <w:tab w:val="right" w:pos="1421"/>
              </w:tabs>
              <w:bidi/>
              <w:ind w:left="-2" w:firstLine="283"/>
              <w:rPr>
                <w:rFonts w:ascii="Times New Roman" w:eastAsia="Calibri" w:hAnsi="Times New Roman" w:cs="Times New Roman"/>
                <w:sz w:val="28"/>
                <w:szCs w:val="28"/>
                <w:rtl/>
              </w:rPr>
            </w:pPr>
            <w:r w:rsidRPr="00265A29">
              <w:rPr>
                <w:rFonts w:ascii="Times New Roman" w:eastAsia="Calibri" w:hAnsi="Times New Roman" w:cs="Times New Roman"/>
                <w:sz w:val="28"/>
                <w:szCs w:val="28"/>
                <w:rtl/>
              </w:rPr>
              <w:t xml:space="preserve">الفرع الأول: </w:t>
            </w:r>
            <w:r w:rsidRPr="00265A29">
              <w:rPr>
                <w:rFonts w:ascii="Times New Roman" w:eastAsia="Calibri" w:hAnsi="Times New Roman" w:cs="Times New Roman" w:hint="cs"/>
                <w:sz w:val="28"/>
                <w:szCs w:val="28"/>
                <w:rtl/>
              </w:rPr>
              <w:t>التعاون بين الدول في استرداد الموجودات</w:t>
            </w:r>
          </w:p>
        </w:tc>
        <w:tc>
          <w:tcPr>
            <w:tcW w:w="1385" w:type="dxa"/>
            <w:gridSpan w:val="2"/>
            <w:vAlign w:val="center"/>
          </w:tcPr>
          <w:p w14:paraId="4C7A0FCB" w14:textId="77777777" w:rsidR="00C64950" w:rsidRPr="00265A29" w:rsidRDefault="00C64950" w:rsidP="001752D6">
            <w:pPr>
              <w:tabs>
                <w:tab w:val="right" w:pos="1421"/>
              </w:tabs>
              <w:bidi/>
              <w:ind w:left="-2" w:firstLine="283"/>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bCs/>
                <w:sz w:val="28"/>
                <w:szCs w:val="28"/>
                <w:rtl/>
              </w:rPr>
            </w:pPr>
            <w:r>
              <w:rPr>
                <w:rFonts w:ascii="Times New Roman" w:eastAsia="Calibri" w:hAnsi="Times New Roman" w:cs="Times New Roman" w:hint="cs"/>
                <w:b/>
                <w:bCs/>
                <w:sz w:val="28"/>
                <w:szCs w:val="28"/>
                <w:rtl/>
              </w:rPr>
              <w:t>31</w:t>
            </w:r>
          </w:p>
        </w:tc>
      </w:tr>
      <w:tr w:rsidR="00C64950" w:rsidRPr="00265A29" w14:paraId="0679B5DE" w14:textId="77777777" w:rsidTr="001752D6">
        <w:trPr>
          <w:gridAfter w:val="1"/>
          <w:wAfter w:w="6" w:type="dxa"/>
          <w:trHeight w:val="593"/>
          <w:jc w:val="center"/>
        </w:trPr>
        <w:tc>
          <w:tcPr>
            <w:cnfStyle w:val="001000000000" w:firstRow="0" w:lastRow="0" w:firstColumn="1" w:lastColumn="0" w:oddVBand="0" w:evenVBand="0" w:oddHBand="0" w:evenHBand="0" w:firstRowFirstColumn="0" w:firstRowLastColumn="0" w:lastRowFirstColumn="0" w:lastRowLastColumn="0"/>
            <w:tcW w:w="7298" w:type="dxa"/>
            <w:vAlign w:val="center"/>
          </w:tcPr>
          <w:p w14:paraId="415B14A5" w14:textId="77777777" w:rsidR="00C64950" w:rsidRPr="00265A29" w:rsidRDefault="00C64950" w:rsidP="001752D6">
            <w:pPr>
              <w:tabs>
                <w:tab w:val="right" w:pos="1421"/>
              </w:tabs>
              <w:bidi/>
              <w:ind w:left="-2" w:firstLine="283"/>
              <w:rPr>
                <w:rFonts w:ascii="Times New Roman" w:eastAsia="Calibri" w:hAnsi="Times New Roman" w:cs="Times New Roman"/>
                <w:sz w:val="28"/>
                <w:szCs w:val="28"/>
                <w:rtl/>
              </w:rPr>
            </w:pPr>
            <w:r w:rsidRPr="00265A29">
              <w:rPr>
                <w:rFonts w:ascii="Times New Roman" w:eastAsia="Calibri" w:hAnsi="Times New Roman" w:cs="Times New Roman"/>
                <w:sz w:val="28"/>
                <w:szCs w:val="28"/>
                <w:rtl/>
              </w:rPr>
              <w:t xml:space="preserve">الفرع الثاني: </w:t>
            </w:r>
            <w:r w:rsidRPr="00265A29">
              <w:rPr>
                <w:rFonts w:ascii="Times New Roman" w:eastAsia="Calibri" w:hAnsi="Times New Roman" w:cs="Times New Roman" w:hint="cs"/>
                <w:sz w:val="28"/>
                <w:szCs w:val="28"/>
                <w:rtl/>
              </w:rPr>
              <w:t>فاعلية وأثر التعاون بين الدول في استرداد الموجودات</w:t>
            </w:r>
          </w:p>
        </w:tc>
        <w:tc>
          <w:tcPr>
            <w:tcW w:w="1385" w:type="dxa"/>
            <w:gridSpan w:val="2"/>
            <w:vAlign w:val="center"/>
          </w:tcPr>
          <w:p w14:paraId="5E33DB87" w14:textId="77777777" w:rsidR="00C64950" w:rsidRPr="00265A29" w:rsidRDefault="00C64950" w:rsidP="001752D6">
            <w:pPr>
              <w:tabs>
                <w:tab w:val="right" w:pos="1421"/>
              </w:tabs>
              <w:bidi/>
              <w:ind w:left="-2" w:firstLine="283"/>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sz w:val="28"/>
                <w:szCs w:val="28"/>
                <w:rtl/>
              </w:rPr>
            </w:pPr>
            <w:r>
              <w:rPr>
                <w:rFonts w:ascii="Times New Roman" w:eastAsia="Calibri" w:hAnsi="Times New Roman" w:cs="Times New Roman" w:hint="cs"/>
                <w:b/>
                <w:bCs/>
                <w:sz w:val="28"/>
                <w:szCs w:val="28"/>
                <w:rtl/>
              </w:rPr>
              <w:t>35</w:t>
            </w:r>
          </w:p>
        </w:tc>
      </w:tr>
      <w:tr w:rsidR="00C64950" w:rsidRPr="00265A29" w14:paraId="41672FAE" w14:textId="77777777" w:rsidTr="001752D6">
        <w:trPr>
          <w:gridAfter w:val="1"/>
          <w:cnfStyle w:val="000000100000" w:firstRow="0" w:lastRow="0" w:firstColumn="0" w:lastColumn="0" w:oddVBand="0" w:evenVBand="0" w:oddHBand="1" w:evenHBand="0" w:firstRowFirstColumn="0" w:firstRowLastColumn="0" w:lastRowFirstColumn="0" w:lastRowLastColumn="0"/>
          <w:wAfter w:w="6" w:type="dxa"/>
          <w:trHeight w:val="593"/>
          <w:jc w:val="center"/>
        </w:trPr>
        <w:tc>
          <w:tcPr>
            <w:cnfStyle w:val="001000000000" w:firstRow="0" w:lastRow="0" w:firstColumn="1" w:lastColumn="0" w:oddVBand="0" w:evenVBand="0" w:oddHBand="0" w:evenHBand="0" w:firstRowFirstColumn="0" w:firstRowLastColumn="0" w:lastRowFirstColumn="0" w:lastRowLastColumn="0"/>
            <w:tcW w:w="7298" w:type="dxa"/>
            <w:vAlign w:val="center"/>
          </w:tcPr>
          <w:p w14:paraId="0642C7BD" w14:textId="77777777" w:rsidR="00C64950" w:rsidRPr="00265A29" w:rsidRDefault="00C64950" w:rsidP="001752D6">
            <w:pPr>
              <w:tabs>
                <w:tab w:val="right" w:pos="1421"/>
              </w:tabs>
              <w:bidi/>
              <w:ind w:left="-2" w:firstLine="283"/>
              <w:rPr>
                <w:rFonts w:ascii="Times New Roman" w:eastAsia="Calibri" w:hAnsi="Times New Roman" w:cs="Times New Roman"/>
                <w:sz w:val="28"/>
                <w:szCs w:val="28"/>
                <w:rtl/>
              </w:rPr>
            </w:pPr>
            <w:r w:rsidRPr="00265A29">
              <w:rPr>
                <w:rFonts w:ascii="Times New Roman" w:eastAsia="Calibri" w:hAnsi="Times New Roman" w:cs="Times New Roman"/>
                <w:sz w:val="28"/>
                <w:szCs w:val="28"/>
                <w:rtl/>
              </w:rPr>
              <w:t xml:space="preserve">المطلب الثاني: </w:t>
            </w:r>
            <w:r w:rsidRPr="00265A29">
              <w:rPr>
                <w:rFonts w:ascii="Times New Roman" w:eastAsia="Calibri" w:hAnsi="Times New Roman" w:cs="Times New Roman" w:hint="cs"/>
                <w:sz w:val="28"/>
                <w:szCs w:val="28"/>
                <w:rtl/>
              </w:rPr>
              <w:t>شروط استرداد الأموال المهربة</w:t>
            </w:r>
          </w:p>
        </w:tc>
        <w:tc>
          <w:tcPr>
            <w:tcW w:w="1385" w:type="dxa"/>
            <w:gridSpan w:val="2"/>
            <w:vAlign w:val="center"/>
          </w:tcPr>
          <w:p w14:paraId="4AF55914" w14:textId="77777777" w:rsidR="00C64950" w:rsidRPr="00265A29" w:rsidRDefault="00C64950" w:rsidP="001752D6">
            <w:pPr>
              <w:tabs>
                <w:tab w:val="right" w:pos="1421"/>
              </w:tabs>
              <w:bidi/>
              <w:ind w:left="-2" w:firstLine="283"/>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bCs/>
                <w:sz w:val="28"/>
                <w:szCs w:val="28"/>
                <w:rtl/>
              </w:rPr>
            </w:pPr>
            <w:r>
              <w:rPr>
                <w:rFonts w:ascii="Times New Roman" w:eastAsia="Calibri" w:hAnsi="Times New Roman" w:cs="Times New Roman" w:hint="cs"/>
                <w:b/>
                <w:bCs/>
                <w:sz w:val="28"/>
                <w:szCs w:val="28"/>
                <w:rtl/>
              </w:rPr>
              <w:t>36</w:t>
            </w:r>
          </w:p>
        </w:tc>
      </w:tr>
      <w:tr w:rsidR="00C64950" w:rsidRPr="00265A29" w14:paraId="42B9CE63" w14:textId="77777777" w:rsidTr="001752D6">
        <w:trPr>
          <w:gridAfter w:val="1"/>
          <w:wAfter w:w="6" w:type="dxa"/>
          <w:trHeight w:val="593"/>
          <w:jc w:val="center"/>
        </w:trPr>
        <w:tc>
          <w:tcPr>
            <w:cnfStyle w:val="001000000000" w:firstRow="0" w:lastRow="0" w:firstColumn="1" w:lastColumn="0" w:oddVBand="0" w:evenVBand="0" w:oddHBand="0" w:evenHBand="0" w:firstRowFirstColumn="0" w:firstRowLastColumn="0" w:lastRowFirstColumn="0" w:lastRowLastColumn="0"/>
            <w:tcW w:w="7298" w:type="dxa"/>
            <w:vAlign w:val="center"/>
          </w:tcPr>
          <w:p w14:paraId="2E9CF0C4" w14:textId="77777777" w:rsidR="00C64950" w:rsidRPr="00265A29" w:rsidRDefault="00C64950" w:rsidP="001752D6">
            <w:pPr>
              <w:tabs>
                <w:tab w:val="right" w:pos="1421"/>
              </w:tabs>
              <w:bidi/>
              <w:ind w:left="-2" w:firstLine="283"/>
              <w:rPr>
                <w:rFonts w:ascii="Times New Roman" w:eastAsia="Calibri" w:hAnsi="Times New Roman" w:cs="Times New Roman"/>
                <w:sz w:val="28"/>
                <w:szCs w:val="28"/>
                <w:rtl/>
              </w:rPr>
            </w:pPr>
            <w:r w:rsidRPr="00265A29">
              <w:rPr>
                <w:rFonts w:ascii="Times New Roman" w:eastAsia="Calibri" w:hAnsi="Times New Roman" w:cs="Times New Roman"/>
                <w:sz w:val="28"/>
                <w:szCs w:val="28"/>
                <w:rtl/>
              </w:rPr>
              <w:t xml:space="preserve">الفرع الأول: </w:t>
            </w:r>
            <w:r w:rsidRPr="00265A29">
              <w:rPr>
                <w:rFonts w:ascii="Times New Roman" w:eastAsia="Calibri" w:hAnsi="Times New Roman" w:cs="Times New Roman" w:hint="cs"/>
                <w:sz w:val="28"/>
                <w:szCs w:val="28"/>
                <w:rtl/>
              </w:rPr>
              <w:t>الشروط الشكلية لاسترداد الأموال المنهوبة</w:t>
            </w:r>
          </w:p>
        </w:tc>
        <w:tc>
          <w:tcPr>
            <w:tcW w:w="1385" w:type="dxa"/>
            <w:gridSpan w:val="2"/>
            <w:vAlign w:val="center"/>
          </w:tcPr>
          <w:p w14:paraId="55CD5EC7" w14:textId="77777777" w:rsidR="00C64950" w:rsidRPr="00265A29" w:rsidRDefault="00C64950" w:rsidP="001752D6">
            <w:pPr>
              <w:tabs>
                <w:tab w:val="right" w:pos="1421"/>
              </w:tabs>
              <w:bidi/>
              <w:ind w:left="-2" w:firstLine="283"/>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sz w:val="28"/>
                <w:szCs w:val="28"/>
                <w:rtl/>
              </w:rPr>
            </w:pPr>
            <w:r>
              <w:rPr>
                <w:rFonts w:ascii="Times New Roman" w:eastAsia="Calibri" w:hAnsi="Times New Roman" w:cs="Times New Roman" w:hint="cs"/>
                <w:b/>
                <w:bCs/>
                <w:sz w:val="28"/>
                <w:szCs w:val="28"/>
                <w:rtl/>
              </w:rPr>
              <w:t>36</w:t>
            </w:r>
          </w:p>
        </w:tc>
      </w:tr>
      <w:tr w:rsidR="00C64950" w:rsidRPr="00265A29" w14:paraId="75173C33" w14:textId="77777777" w:rsidTr="001752D6">
        <w:trPr>
          <w:gridAfter w:val="1"/>
          <w:cnfStyle w:val="000000100000" w:firstRow="0" w:lastRow="0" w:firstColumn="0" w:lastColumn="0" w:oddVBand="0" w:evenVBand="0" w:oddHBand="1" w:evenHBand="0" w:firstRowFirstColumn="0" w:firstRowLastColumn="0" w:lastRowFirstColumn="0" w:lastRowLastColumn="0"/>
          <w:wAfter w:w="6" w:type="dxa"/>
          <w:trHeight w:val="593"/>
          <w:jc w:val="center"/>
        </w:trPr>
        <w:tc>
          <w:tcPr>
            <w:cnfStyle w:val="001000000000" w:firstRow="0" w:lastRow="0" w:firstColumn="1" w:lastColumn="0" w:oddVBand="0" w:evenVBand="0" w:oddHBand="0" w:evenHBand="0" w:firstRowFirstColumn="0" w:firstRowLastColumn="0" w:lastRowFirstColumn="0" w:lastRowLastColumn="0"/>
            <w:tcW w:w="7298" w:type="dxa"/>
            <w:vAlign w:val="center"/>
          </w:tcPr>
          <w:p w14:paraId="6D2F7A7D" w14:textId="77777777" w:rsidR="00C64950" w:rsidRPr="00265A29" w:rsidRDefault="00C64950" w:rsidP="001752D6">
            <w:pPr>
              <w:tabs>
                <w:tab w:val="right" w:pos="1421"/>
              </w:tabs>
              <w:bidi/>
              <w:ind w:left="-2" w:firstLine="283"/>
              <w:rPr>
                <w:rFonts w:ascii="Times New Roman" w:eastAsia="Calibri" w:hAnsi="Times New Roman" w:cs="Times New Roman"/>
                <w:sz w:val="28"/>
                <w:szCs w:val="28"/>
                <w:rtl/>
              </w:rPr>
            </w:pPr>
            <w:r w:rsidRPr="00265A29">
              <w:rPr>
                <w:rFonts w:ascii="Times New Roman" w:eastAsia="Calibri" w:hAnsi="Times New Roman" w:cs="Times New Roman"/>
                <w:sz w:val="28"/>
                <w:szCs w:val="28"/>
                <w:rtl/>
              </w:rPr>
              <w:lastRenderedPageBreak/>
              <w:t xml:space="preserve">الفرع الثاني: </w:t>
            </w:r>
            <w:r w:rsidRPr="00265A29">
              <w:rPr>
                <w:rFonts w:ascii="Times New Roman" w:eastAsia="Calibri" w:hAnsi="Times New Roman" w:cs="Times New Roman" w:hint="cs"/>
                <w:sz w:val="28"/>
                <w:szCs w:val="28"/>
                <w:rtl/>
              </w:rPr>
              <w:t>الشروط الموضوعية لاسترداد الأموال المنهوبة</w:t>
            </w:r>
          </w:p>
        </w:tc>
        <w:tc>
          <w:tcPr>
            <w:tcW w:w="1385" w:type="dxa"/>
            <w:gridSpan w:val="2"/>
            <w:vAlign w:val="center"/>
          </w:tcPr>
          <w:p w14:paraId="517AF509" w14:textId="77777777" w:rsidR="00C64950" w:rsidRPr="00265A29" w:rsidRDefault="00C64950" w:rsidP="001752D6">
            <w:pPr>
              <w:tabs>
                <w:tab w:val="right" w:pos="1421"/>
              </w:tabs>
              <w:bidi/>
              <w:ind w:left="-2" w:firstLine="283"/>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bCs/>
                <w:sz w:val="28"/>
                <w:szCs w:val="28"/>
                <w:rtl/>
              </w:rPr>
            </w:pPr>
            <w:r>
              <w:rPr>
                <w:rFonts w:ascii="Times New Roman" w:eastAsia="Calibri" w:hAnsi="Times New Roman" w:cs="Times New Roman" w:hint="cs"/>
                <w:b/>
                <w:bCs/>
                <w:sz w:val="28"/>
                <w:szCs w:val="28"/>
                <w:rtl/>
              </w:rPr>
              <w:t>38</w:t>
            </w:r>
          </w:p>
        </w:tc>
      </w:tr>
      <w:tr w:rsidR="00C64950" w:rsidRPr="00265A29" w14:paraId="67A2B5C9" w14:textId="77777777" w:rsidTr="001752D6">
        <w:trPr>
          <w:gridAfter w:val="1"/>
          <w:wAfter w:w="6" w:type="dxa"/>
          <w:trHeight w:val="593"/>
          <w:jc w:val="center"/>
        </w:trPr>
        <w:tc>
          <w:tcPr>
            <w:cnfStyle w:val="001000000000" w:firstRow="0" w:lastRow="0" w:firstColumn="1" w:lastColumn="0" w:oddVBand="0" w:evenVBand="0" w:oddHBand="0" w:evenHBand="0" w:firstRowFirstColumn="0" w:firstRowLastColumn="0" w:lastRowFirstColumn="0" w:lastRowLastColumn="0"/>
            <w:tcW w:w="7298" w:type="dxa"/>
            <w:vAlign w:val="center"/>
          </w:tcPr>
          <w:p w14:paraId="176D59E1" w14:textId="77777777" w:rsidR="00C64950" w:rsidRPr="00265A29" w:rsidRDefault="00C64950" w:rsidP="001752D6">
            <w:pPr>
              <w:tabs>
                <w:tab w:val="right" w:pos="1421"/>
              </w:tabs>
              <w:bidi/>
              <w:ind w:left="-2" w:firstLine="283"/>
              <w:rPr>
                <w:rFonts w:ascii="Times New Roman" w:eastAsia="Calibri" w:hAnsi="Times New Roman" w:cs="Times New Roman"/>
                <w:sz w:val="28"/>
                <w:szCs w:val="28"/>
                <w:rtl/>
              </w:rPr>
            </w:pPr>
            <w:r w:rsidRPr="00265A29">
              <w:rPr>
                <w:rFonts w:ascii="Times New Roman" w:eastAsia="Calibri" w:hAnsi="Times New Roman" w:cs="Times New Roman"/>
                <w:sz w:val="28"/>
                <w:szCs w:val="28"/>
                <w:rtl/>
              </w:rPr>
              <w:t xml:space="preserve">المطلب الثالث: </w:t>
            </w:r>
            <w:r w:rsidRPr="00265A29">
              <w:rPr>
                <w:rFonts w:ascii="Times New Roman" w:eastAsia="Calibri" w:hAnsi="Times New Roman" w:cs="Times New Roman" w:hint="cs"/>
                <w:sz w:val="28"/>
                <w:szCs w:val="28"/>
                <w:rtl/>
              </w:rPr>
              <w:t>طرق استرداد الأموال المنهوبة</w:t>
            </w:r>
          </w:p>
        </w:tc>
        <w:tc>
          <w:tcPr>
            <w:tcW w:w="1385" w:type="dxa"/>
            <w:gridSpan w:val="2"/>
            <w:vAlign w:val="center"/>
          </w:tcPr>
          <w:p w14:paraId="591DCF33" w14:textId="77777777" w:rsidR="00C64950" w:rsidRPr="00265A29" w:rsidRDefault="00C64950" w:rsidP="001752D6">
            <w:pPr>
              <w:tabs>
                <w:tab w:val="right" w:pos="1421"/>
              </w:tabs>
              <w:bidi/>
              <w:ind w:left="-2" w:firstLine="283"/>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sz w:val="28"/>
                <w:szCs w:val="28"/>
                <w:rtl/>
              </w:rPr>
            </w:pPr>
            <w:r>
              <w:rPr>
                <w:rFonts w:ascii="Times New Roman" w:eastAsia="Calibri" w:hAnsi="Times New Roman" w:cs="Times New Roman" w:hint="cs"/>
                <w:b/>
                <w:bCs/>
                <w:sz w:val="28"/>
                <w:szCs w:val="28"/>
                <w:rtl/>
              </w:rPr>
              <w:t>39</w:t>
            </w:r>
          </w:p>
        </w:tc>
      </w:tr>
      <w:tr w:rsidR="00C64950" w:rsidRPr="00265A29" w14:paraId="51FC9E66" w14:textId="77777777" w:rsidTr="001752D6">
        <w:trPr>
          <w:gridAfter w:val="1"/>
          <w:cnfStyle w:val="000000100000" w:firstRow="0" w:lastRow="0" w:firstColumn="0" w:lastColumn="0" w:oddVBand="0" w:evenVBand="0" w:oddHBand="1" w:evenHBand="0" w:firstRowFirstColumn="0" w:firstRowLastColumn="0" w:lastRowFirstColumn="0" w:lastRowLastColumn="0"/>
          <w:wAfter w:w="6" w:type="dxa"/>
          <w:trHeight w:val="593"/>
          <w:jc w:val="center"/>
        </w:trPr>
        <w:tc>
          <w:tcPr>
            <w:cnfStyle w:val="001000000000" w:firstRow="0" w:lastRow="0" w:firstColumn="1" w:lastColumn="0" w:oddVBand="0" w:evenVBand="0" w:oddHBand="0" w:evenHBand="0" w:firstRowFirstColumn="0" w:firstRowLastColumn="0" w:lastRowFirstColumn="0" w:lastRowLastColumn="0"/>
            <w:tcW w:w="7298" w:type="dxa"/>
            <w:vAlign w:val="center"/>
          </w:tcPr>
          <w:p w14:paraId="6824CD30" w14:textId="77777777" w:rsidR="00C64950" w:rsidRPr="00265A29" w:rsidRDefault="00C64950" w:rsidP="001752D6">
            <w:pPr>
              <w:tabs>
                <w:tab w:val="right" w:pos="1421"/>
              </w:tabs>
              <w:bidi/>
              <w:ind w:left="-2" w:firstLine="283"/>
              <w:rPr>
                <w:rFonts w:ascii="Times New Roman" w:eastAsia="Calibri" w:hAnsi="Times New Roman" w:cs="Times New Roman"/>
                <w:sz w:val="28"/>
                <w:szCs w:val="28"/>
                <w:rtl/>
              </w:rPr>
            </w:pPr>
            <w:r w:rsidRPr="00265A29">
              <w:rPr>
                <w:rFonts w:ascii="Times New Roman" w:eastAsia="Calibri" w:hAnsi="Times New Roman" w:cs="Times New Roman"/>
                <w:sz w:val="28"/>
                <w:szCs w:val="28"/>
                <w:rtl/>
              </w:rPr>
              <w:t xml:space="preserve">الفرع الأول: </w:t>
            </w:r>
            <w:r w:rsidRPr="00265A29">
              <w:rPr>
                <w:rFonts w:ascii="Times New Roman" w:eastAsia="Calibri" w:hAnsi="Times New Roman" w:cs="Times New Roman" w:hint="cs"/>
                <w:sz w:val="28"/>
                <w:szCs w:val="28"/>
                <w:rtl/>
              </w:rPr>
              <w:t>استرداد الأموال المنهوبة بالطريق الجنائي</w:t>
            </w:r>
          </w:p>
        </w:tc>
        <w:tc>
          <w:tcPr>
            <w:tcW w:w="1385" w:type="dxa"/>
            <w:gridSpan w:val="2"/>
            <w:vAlign w:val="center"/>
          </w:tcPr>
          <w:p w14:paraId="66E09D3A" w14:textId="77777777" w:rsidR="00C64950" w:rsidRPr="00265A29" w:rsidRDefault="00C64950" w:rsidP="001752D6">
            <w:pPr>
              <w:tabs>
                <w:tab w:val="right" w:pos="1421"/>
              </w:tabs>
              <w:bidi/>
              <w:ind w:left="-2" w:firstLine="283"/>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bCs/>
                <w:sz w:val="28"/>
                <w:szCs w:val="28"/>
                <w:rtl/>
              </w:rPr>
            </w:pPr>
            <w:r>
              <w:rPr>
                <w:rFonts w:ascii="Times New Roman" w:eastAsia="Calibri" w:hAnsi="Times New Roman" w:cs="Times New Roman" w:hint="cs"/>
                <w:b/>
                <w:bCs/>
                <w:sz w:val="28"/>
                <w:szCs w:val="28"/>
                <w:rtl/>
              </w:rPr>
              <w:t>40</w:t>
            </w:r>
          </w:p>
        </w:tc>
      </w:tr>
      <w:tr w:rsidR="00C64950" w:rsidRPr="00265A29" w14:paraId="66710389" w14:textId="77777777" w:rsidTr="001752D6">
        <w:trPr>
          <w:gridAfter w:val="1"/>
          <w:wAfter w:w="6" w:type="dxa"/>
          <w:trHeight w:val="593"/>
          <w:jc w:val="center"/>
        </w:trPr>
        <w:tc>
          <w:tcPr>
            <w:cnfStyle w:val="001000000000" w:firstRow="0" w:lastRow="0" w:firstColumn="1" w:lastColumn="0" w:oddVBand="0" w:evenVBand="0" w:oddHBand="0" w:evenHBand="0" w:firstRowFirstColumn="0" w:firstRowLastColumn="0" w:lastRowFirstColumn="0" w:lastRowLastColumn="0"/>
            <w:tcW w:w="7298" w:type="dxa"/>
            <w:vAlign w:val="center"/>
          </w:tcPr>
          <w:p w14:paraId="63559135" w14:textId="77777777" w:rsidR="00C64950" w:rsidRPr="00265A29" w:rsidRDefault="00C64950" w:rsidP="001752D6">
            <w:pPr>
              <w:tabs>
                <w:tab w:val="right" w:pos="1421"/>
              </w:tabs>
              <w:bidi/>
              <w:ind w:left="-2" w:firstLine="283"/>
              <w:rPr>
                <w:rFonts w:ascii="Times New Roman" w:eastAsia="Calibri" w:hAnsi="Times New Roman" w:cs="Times New Roman"/>
                <w:sz w:val="28"/>
                <w:szCs w:val="28"/>
                <w:rtl/>
              </w:rPr>
            </w:pPr>
            <w:r w:rsidRPr="00265A29">
              <w:rPr>
                <w:rFonts w:ascii="Times New Roman" w:eastAsia="Calibri" w:hAnsi="Times New Roman" w:cs="Times New Roman"/>
                <w:sz w:val="28"/>
                <w:szCs w:val="28"/>
                <w:rtl/>
              </w:rPr>
              <w:t xml:space="preserve">الفرع الثاني: </w:t>
            </w:r>
            <w:r w:rsidRPr="00265A29">
              <w:rPr>
                <w:rFonts w:ascii="Times New Roman" w:eastAsia="Calibri" w:hAnsi="Times New Roman" w:cs="Times New Roman" w:hint="cs"/>
                <w:sz w:val="28"/>
                <w:szCs w:val="28"/>
                <w:rtl/>
              </w:rPr>
              <w:t>الطرق البديلة لاسترداد الأموال</w:t>
            </w:r>
          </w:p>
        </w:tc>
        <w:tc>
          <w:tcPr>
            <w:tcW w:w="1385" w:type="dxa"/>
            <w:gridSpan w:val="2"/>
            <w:vAlign w:val="center"/>
          </w:tcPr>
          <w:p w14:paraId="64B09C82" w14:textId="77777777" w:rsidR="00C64950" w:rsidRPr="00265A29" w:rsidRDefault="00C64950" w:rsidP="001752D6">
            <w:pPr>
              <w:tabs>
                <w:tab w:val="right" w:pos="1421"/>
              </w:tabs>
              <w:bidi/>
              <w:ind w:left="-2" w:firstLine="283"/>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sz w:val="28"/>
                <w:szCs w:val="28"/>
                <w:rtl/>
              </w:rPr>
            </w:pPr>
            <w:r>
              <w:rPr>
                <w:rFonts w:ascii="Times New Roman" w:eastAsia="Calibri" w:hAnsi="Times New Roman" w:cs="Times New Roman" w:hint="cs"/>
                <w:b/>
                <w:bCs/>
                <w:sz w:val="28"/>
                <w:szCs w:val="28"/>
                <w:rtl/>
              </w:rPr>
              <w:t>41</w:t>
            </w:r>
          </w:p>
        </w:tc>
      </w:tr>
      <w:tr w:rsidR="00C64950" w:rsidRPr="00265A29" w14:paraId="3910DFA0" w14:textId="77777777" w:rsidTr="001752D6">
        <w:trPr>
          <w:cnfStyle w:val="000000100000" w:firstRow="0" w:lastRow="0" w:firstColumn="0" w:lastColumn="0" w:oddVBand="0" w:evenVBand="0" w:oddHBand="1" w:evenHBand="0" w:firstRowFirstColumn="0" w:firstRowLastColumn="0" w:lastRowFirstColumn="0" w:lastRowLastColumn="0"/>
          <w:trHeight w:val="593"/>
          <w:jc w:val="center"/>
        </w:trPr>
        <w:tc>
          <w:tcPr>
            <w:cnfStyle w:val="001000000000" w:firstRow="0" w:lastRow="0" w:firstColumn="1" w:lastColumn="0" w:oddVBand="0" w:evenVBand="0" w:oddHBand="0" w:evenHBand="0" w:firstRowFirstColumn="0" w:firstRowLastColumn="0" w:lastRowFirstColumn="0" w:lastRowLastColumn="0"/>
            <w:tcW w:w="7318" w:type="dxa"/>
            <w:gridSpan w:val="2"/>
            <w:vAlign w:val="center"/>
          </w:tcPr>
          <w:p w14:paraId="18A19695" w14:textId="77777777" w:rsidR="00C64950" w:rsidRPr="009D5495" w:rsidRDefault="00C64950" w:rsidP="001752D6">
            <w:pPr>
              <w:tabs>
                <w:tab w:val="right" w:pos="1421"/>
              </w:tabs>
              <w:bidi/>
              <w:ind w:left="-2" w:firstLine="283"/>
              <w:rPr>
                <w:rFonts w:ascii="Times New Roman" w:eastAsia="Calibri" w:hAnsi="Times New Roman" w:cs="Times New Roman"/>
                <w:sz w:val="31"/>
                <w:szCs w:val="31"/>
                <w:rtl/>
              </w:rPr>
            </w:pPr>
            <w:r w:rsidRPr="009D5495">
              <w:rPr>
                <w:rFonts w:ascii="Times New Roman" w:eastAsia="Calibri" w:hAnsi="Times New Roman" w:cs="Times New Roman" w:hint="cs"/>
                <w:sz w:val="31"/>
                <w:szCs w:val="31"/>
                <w:rtl/>
              </w:rPr>
              <w:t>خلاصة الفصل الأول</w:t>
            </w:r>
          </w:p>
        </w:tc>
        <w:tc>
          <w:tcPr>
            <w:tcW w:w="1371" w:type="dxa"/>
            <w:gridSpan w:val="2"/>
            <w:vAlign w:val="center"/>
          </w:tcPr>
          <w:p w14:paraId="0A1A969E" w14:textId="77777777" w:rsidR="00C64950" w:rsidRPr="00265A29" w:rsidRDefault="00C64950" w:rsidP="001752D6">
            <w:pPr>
              <w:tabs>
                <w:tab w:val="right" w:pos="1421"/>
              </w:tabs>
              <w:bidi/>
              <w:ind w:left="-2" w:firstLine="283"/>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bCs/>
                <w:sz w:val="28"/>
                <w:szCs w:val="28"/>
                <w:rtl/>
              </w:rPr>
            </w:pPr>
            <w:r>
              <w:rPr>
                <w:rFonts w:ascii="Times New Roman" w:eastAsia="Calibri" w:hAnsi="Times New Roman" w:cs="Times New Roman" w:hint="cs"/>
                <w:b/>
                <w:bCs/>
                <w:sz w:val="28"/>
                <w:szCs w:val="28"/>
                <w:rtl/>
              </w:rPr>
              <w:t>45</w:t>
            </w:r>
          </w:p>
        </w:tc>
      </w:tr>
      <w:tr w:rsidR="00C64950" w:rsidRPr="00265A29" w14:paraId="753BB800" w14:textId="77777777" w:rsidTr="001752D6">
        <w:trPr>
          <w:trHeight w:val="593"/>
          <w:jc w:val="center"/>
        </w:trPr>
        <w:tc>
          <w:tcPr>
            <w:cnfStyle w:val="001000000000" w:firstRow="0" w:lastRow="0" w:firstColumn="1" w:lastColumn="0" w:oddVBand="0" w:evenVBand="0" w:oddHBand="0" w:evenHBand="0" w:firstRowFirstColumn="0" w:firstRowLastColumn="0" w:lastRowFirstColumn="0" w:lastRowLastColumn="0"/>
            <w:tcW w:w="7318" w:type="dxa"/>
            <w:gridSpan w:val="2"/>
            <w:vAlign w:val="center"/>
          </w:tcPr>
          <w:p w14:paraId="575FC7C1" w14:textId="77777777" w:rsidR="00C64950" w:rsidRPr="00265A29" w:rsidRDefault="00C64950" w:rsidP="001752D6">
            <w:pPr>
              <w:tabs>
                <w:tab w:val="right" w:pos="1421"/>
              </w:tabs>
              <w:bidi/>
              <w:ind w:left="-2" w:firstLine="283"/>
              <w:rPr>
                <w:rFonts w:ascii="Times New Roman" w:eastAsia="Calibri" w:hAnsi="Times New Roman" w:cs="Times New Roman"/>
                <w:sz w:val="31"/>
                <w:szCs w:val="31"/>
                <w:rtl/>
              </w:rPr>
            </w:pPr>
            <w:r w:rsidRPr="00265A29">
              <w:rPr>
                <w:rFonts w:ascii="Times New Roman" w:eastAsia="Calibri" w:hAnsi="Times New Roman" w:cs="Times New Roman"/>
                <w:sz w:val="31"/>
                <w:szCs w:val="31"/>
                <w:rtl/>
              </w:rPr>
              <w:t>الفصل الثاني</w:t>
            </w:r>
            <w:r w:rsidRPr="00265A29">
              <w:rPr>
                <w:rFonts w:ascii="Times New Roman" w:eastAsia="Calibri" w:hAnsi="Times New Roman" w:cs="Times New Roman" w:hint="cs"/>
                <w:sz w:val="31"/>
                <w:szCs w:val="31"/>
                <w:rtl/>
              </w:rPr>
              <w:t xml:space="preserve">: </w:t>
            </w:r>
            <w:r w:rsidRPr="009D5495">
              <w:rPr>
                <w:rFonts w:ascii="Times New Roman" w:eastAsia="Calibri" w:hAnsi="Times New Roman" w:cs="Times New Roman" w:hint="cs"/>
                <w:sz w:val="31"/>
                <w:szCs w:val="31"/>
                <w:rtl/>
              </w:rPr>
              <w:t xml:space="preserve">التجربة الجزائرية في استرداد الأموال المهربة </w:t>
            </w:r>
            <w:r>
              <w:rPr>
                <w:rFonts w:ascii="Times New Roman" w:eastAsia="Calibri" w:hAnsi="Times New Roman" w:cs="Times New Roman" w:hint="cs"/>
                <w:sz w:val="31"/>
                <w:szCs w:val="31"/>
                <w:rtl/>
              </w:rPr>
              <w:t>(</w:t>
            </w:r>
            <w:r w:rsidRPr="009D5495">
              <w:rPr>
                <w:rFonts w:ascii="Times New Roman" w:eastAsia="Calibri" w:hAnsi="Times New Roman" w:cs="Times New Roman" w:hint="cs"/>
                <w:sz w:val="31"/>
                <w:szCs w:val="31"/>
                <w:rtl/>
              </w:rPr>
              <w:t>العوائق والحلول) وفقا لقانون مكافحة الفساد</w:t>
            </w:r>
          </w:p>
        </w:tc>
        <w:tc>
          <w:tcPr>
            <w:tcW w:w="1371" w:type="dxa"/>
            <w:gridSpan w:val="2"/>
            <w:vAlign w:val="center"/>
          </w:tcPr>
          <w:p w14:paraId="107F0DA9" w14:textId="77777777" w:rsidR="00C64950" w:rsidRPr="00265A29" w:rsidRDefault="00C64950" w:rsidP="001752D6">
            <w:pPr>
              <w:tabs>
                <w:tab w:val="right" w:pos="1421"/>
              </w:tabs>
              <w:bidi/>
              <w:ind w:left="-2" w:firstLine="283"/>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sz w:val="28"/>
                <w:szCs w:val="28"/>
                <w:rtl/>
              </w:rPr>
            </w:pPr>
            <w:r>
              <w:rPr>
                <w:rFonts w:ascii="Times New Roman" w:eastAsia="Calibri" w:hAnsi="Times New Roman" w:cs="Times New Roman" w:hint="cs"/>
                <w:b/>
                <w:bCs/>
                <w:sz w:val="28"/>
                <w:szCs w:val="28"/>
                <w:rtl/>
              </w:rPr>
              <w:t>46</w:t>
            </w:r>
          </w:p>
        </w:tc>
      </w:tr>
      <w:tr w:rsidR="00C64950" w:rsidRPr="00265A29" w14:paraId="0CC12D8A" w14:textId="77777777" w:rsidTr="001752D6">
        <w:trPr>
          <w:gridAfter w:val="1"/>
          <w:cnfStyle w:val="000000100000" w:firstRow="0" w:lastRow="0" w:firstColumn="0" w:lastColumn="0" w:oddVBand="0" w:evenVBand="0" w:oddHBand="1" w:evenHBand="0" w:firstRowFirstColumn="0" w:firstRowLastColumn="0" w:lastRowFirstColumn="0" w:lastRowLastColumn="0"/>
          <w:wAfter w:w="6" w:type="dxa"/>
          <w:trHeight w:val="593"/>
          <w:jc w:val="center"/>
        </w:trPr>
        <w:tc>
          <w:tcPr>
            <w:cnfStyle w:val="001000000000" w:firstRow="0" w:lastRow="0" w:firstColumn="1" w:lastColumn="0" w:oddVBand="0" w:evenVBand="0" w:oddHBand="0" w:evenHBand="0" w:firstRowFirstColumn="0" w:firstRowLastColumn="0" w:lastRowFirstColumn="0" w:lastRowLastColumn="0"/>
            <w:tcW w:w="7298" w:type="dxa"/>
            <w:vAlign w:val="center"/>
          </w:tcPr>
          <w:p w14:paraId="0F0ECD44" w14:textId="77777777" w:rsidR="00C64950" w:rsidRPr="00265A29" w:rsidRDefault="00C64950" w:rsidP="001752D6">
            <w:pPr>
              <w:tabs>
                <w:tab w:val="right" w:pos="1421"/>
              </w:tabs>
              <w:bidi/>
              <w:ind w:left="-2" w:firstLine="283"/>
              <w:rPr>
                <w:rFonts w:ascii="Times New Roman" w:eastAsia="Calibri" w:hAnsi="Times New Roman" w:cs="Times New Roman"/>
                <w:sz w:val="28"/>
                <w:szCs w:val="28"/>
                <w:rtl/>
              </w:rPr>
            </w:pPr>
            <w:r w:rsidRPr="00265A29">
              <w:rPr>
                <w:rFonts w:ascii="Times New Roman" w:eastAsia="Calibri" w:hAnsi="Times New Roman" w:cs="Times New Roman"/>
                <w:sz w:val="28"/>
                <w:szCs w:val="28"/>
                <w:rtl/>
              </w:rPr>
              <w:t xml:space="preserve">المبحث الأول: </w:t>
            </w:r>
            <w:r w:rsidRPr="009D5495">
              <w:rPr>
                <w:rFonts w:ascii="Times New Roman" w:eastAsia="Calibri" w:hAnsi="Times New Roman" w:cs="Times New Roman" w:hint="cs"/>
                <w:sz w:val="28"/>
                <w:szCs w:val="28"/>
                <w:rtl/>
              </w:rPr>
              <w:t>الجهود الجزائرية في استرداد الأموال</w:t>
            </w:r>
          </w:p>
        </w:tc>
        <w:tc>
          <w:tcPr>
            <w:tcW w:w="1385" w:type="dxa"/>
            <w:gridSpan w:val="2"/>
            <w:vAlign w:val="center"/>
          </w:tcPr>
          <w:p w14:paraId="45E56785" w14:textId="77777777" w:rsidR="00C64950" w:rsidRPr="00265A29" w:rsidRDefault="00C64950" w:rsidP="001752D6">
            <w:pPr>
              <w:tabs>
                <w:tab w:val="right" w:pos="1421"/>
              </w:tabs>
              <w:bidi/>
              <w:ind w:left="-2" w:firstLine="283"/>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bCs/>
                <w:sz w:val="28"/>
                <w:szCs w:val="28"/>
                <w:rtl/>
              </w:rPr>
            </w:pPr>
            <w:r>
              <w:rPr>
                <w:rFonts w:ascii="Times New Roman" w:eastAsia="Calibri" w:hAnsi="Times New Roman" w:cs="Times New Roman" w:hint="cs"/>
                <w:b/>
                <w:bCs/>
                <w:sz w:val="28"/>
                <w:szCs w:val="28"/>
                <w:rtl/>
              </w:rPr>
              <w:t>47</w:t>
            </w:r>
          </w:p>
        </w:tc>
      </w:tr>
      <w:tr w:rsidR="00C64950" w:rsidRPr="00265A29" w14:paraId="1886FC2D" w14:textId="77777777" w:rsidTr="001752D6">
        <w:trPr>
          <w:gridAfter w:val="1"/>
          <w:wAfter w:w="6" w:type="dxa"/>
          <w:trHeight w:val="593"/>
          <w:jc w:val="center"/>
        </w:trPr>
        <w:tc>
          <w:tcPr>
            <w:cnfStyle w:val="001000000000" w:firstRow="0" w:lastRow="0" w:firstColumn="1" w:lastColumn="0" w:oddVBand="0" w:evenVBand="0" w:oddHBand="0" w:evenHBand="0" w:firstRowFirstColumn="0" w:firstRowLastColumn="0" w:lastRowFirstColumn="0" w:lastRowLastColumn="0"/>
            <w:tcW w:w="7298" w:type="dxa"/>
            <w:vAlign w:val="center"/>
          </w:tcPr>
          <w:p w14:paraId="69FCC0E6" w14:textId="77777777" w:rsidR="00C64950" w:rsidRPr="00265A29" w:rsidRDefault="00C64950" w:rsidP="001752D6">
            <w:pPr>
              <w:tabs>
                <w:tab w:val="right" w:pos="1421"/>
              </w:tabs>
              <w:bidi/>
              <w:ind w:left="-2" w:firstLine="283"/>
              <w:rPr>
                <w:rFonts w:ascii="Times New Roman" w:eastAsia="Calibri" w:hAnsi="Times New Roman" w:cs="Times New Roman"/>
                <w:sz w:val="28"/>
                <w:szCs w:val="28"/>
                <w:rtl/>
              </w:rPr>
            </w:pPr>
            <w:r w:rsidRPr="00265A29">
              <w:rPr>
                <w:rFonts w:ascii="Times New Roman" w:eastAsia="Calibri" w:hAnsi="Times New Roman" w:cs="Times New Roman"/>
                <w:sz w:val="28"/>
                <w:szCs w:val="28"/>
                <w:rtl/>
              </w:rPr>
              <w:t xml:space="preserve">المطلب الأول: </w:t>
            </w:r>
            <w:r w:rsidRPr="009D5495">
              <w:rPr>
                <w:rFonts w:ascii="Times New Roman" w:eastAsia="Calibri" w:hAnsi="Times New Roman" w:cs="Times New Roman" w:hint="cs"/>
                <w:sz w:val="28"/>
                <w:szCs w:val="28"/>
                <w:rtl/>
              </w:rPr>
              <w:t>المنظومة القانونية الجزائرية لمكافحة الفساد واسترداد الأموال</w:t>
            </w:r>
          </w:p>
        </w:tc>
        <w:tc>
          <w:tcPr>
            <w:tcW w:w="1385" w:type="dxa"/>
            <w:gridSpan w:val="2"/>
            <w:vAlign w:val="center"/>
          </w:tcPr>
          <w:p w14:paraId="2081397C" w14:textId="77777777" w:rsidR="00C64950" w:rsidRPr="00265A29" w:rsidRDefault="00C64950" w:rsidP="001752D6">
            <w:pPr>
              <w:tabs>
                <w:tab w:val="right" w:pos="1421"/>
              </w:tabs>
              <w:bidi/>
              <w:ind w:left="-2" w:firstLine="283"/>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sz w:val="28"/>
                <w:szCs w:val="28"/>
                <w:rtl/>
              </w:rPr>
            </w:pPr>
            <w:r>
              <w:rPr>
                <w:rFonts w:ascii="Times New Roman" w:eastAsia="Calibri" w:hAnsi="Times New Roman" w:cs="Times New Roman" w:hint="cs"/>
                <w:b/>
                <w:bCs/>
                <w:sz w:val="28"/>
                <w:szCs w:val="28"/>
                <w:rtl/>
              </w:rPr>
              <w:t>47</w:t>
            </w:r>
          </w:p>
        </w:tc>
      </w:tr>
      <w:tr w:rsidR="00C64950" w:rsidRPr="00265A29" w14:paraId="48F53B91" w14:textId="77777777" w:rsidTr="001752D6">
        <w:trPr>
          <w:gridAfter w:val="1"/>
          <w:cnfStyle w:val="000000100000" w:firstRow="0" w:lastRow="0" w:firstColumn="0" w:lastColumn="0" w:oddVBand="0" w:evenVBand="0" w:oddHBand="1" w:evenHBand="0" w:firstRowFirstColumn="0" w:firstRowLastColumn="0" w:lastRowFirstColumn="0" w:lastRowLastColumn="0"/>
          <w:wAfter w:w="6" w:type="dxa"/>
          <w:trHeight w:val="593"/>
          <w:jc w:val="center"/>
        </w:trPr>
        <w:tc>
          <w:tcPr>
            <w:cnfStyle w:val="001000000000" w:firstRow="0" w:lastRow="0" w:firstColumn="1" w:lastColumn="0" w:oddVBand="0" w:evenVBand="0" w:oddHBand="0" w:evenHBand="0" w:firstRowFirstColumn="0" w:firstRowLastColumn="0" w:lastRowFirstColumn="0" w:lastRowLastColumn="0"/>
            <w:tcW w:w="7298" w:type="dxa"/>
            <w:vAlign w:val="center"/>
          </w:tcPr>
          <w:p w14:paraId="0D8511AF" w14:textId="77777777" w:rsidR="00C64950" w:rsidRPr="00265A29" w:rsidRDefault="00C64950" w:rsidP="001752D6">
            <w:pPr>
              <w:tabs>
                <w:tab w:val="right" w:pos="1421"/>
              </w:tabs>
              <w:bidi/>
              <w:ind w:left="-2" w:firstLine="283"/>
              <w:rPr>
                <w:rFonts w:ascii="Times New Roman" w:eastAsia="Calibri" w:hAnsi="Times New Roman" w:cs="Times New Roman"/>
                <w:sz w:val="28"/>
                <w:szCs w:val="28"/>
                <w:rtl/>
              </w:rPr>
            </w:pPr>
            <w:r w:rsidRPr="00265A29">
              <w:rPr>
                <w:rFonts w:ascii="Times New Roman" w:eastAsia="Calibri" w:hAnsi="Times New Roman" w:cs="Times New Roman" w:hint="cs"/>
                <w:sz w:val="28"/>
                <w:szCs w:val="28"/>
                <w:rtl/>
              </w:rPr>
              <w:t xml:space="preserve">الفرع الأول: </w:t>
            </w:r>
            <w:r w:rsidRPr="009D5495">
              <w:rPr>
                <w:rFonts w:ascii="Times New Roman" w:eastAsia="Calibri" w:hAnsi="Times New Roman" w:cs="Times New Roman" w:hint="cs"/>
                <w:sz w:val="28"/>
                <w:szCs w:val="28"/>
                <w:rtl/>
              </w:rPr>
              <w:t>مضمون قانون الوقاية من الفساد ومكافحته</w:t>
            </w:r>
          </w:p>
        </w:tc>
        <w:tc>
          <w:tcPr>
            <w:tcW w:w="1385" w:type="dxa"/>
            <w:gridSpan w:val="2"/>
            <w:vAlign w:val="center"/>
          </w:tcPr>
          <w:p w14:paraId="4504170E" w14:textId="77777777" w:rsidR="00C64950" w:rsidRPr="00265A29" w:rsidRDefault="00C64950" w:rsidP="001752D6">
            <w:pPr>
              <w:tabs>
                <w:tab w:val="right" w:pos="1421"/>
              </w:tabs>
              <w:bidi/>
              <w:ind w:left="-2" w:firstLine="283"/>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bCs/>
                <w:sz w:val="28"/>
                <w:szCs w:val="28"/>
                <w:rtl/>
              </w:rPr>
            </w:pPr>
            <w:r>
              <w:rPr>
                <w:rFonts w:ascii="Times New Roman" w:eastAsia="Calibri" w:hAnsi="Times New Roman" w:cs="Times New Roman" w:hint="cs"/>
                <w:b/>
                <w:bCs/>
                <w:sz w:val="28"/>
                <w:szCs w:val="28"/>
                <w:rtl/>
              </w:rPr>
              <w:t>47</w:t>
            </w:r>
          </w:p>
        </w:tc>
      </w:tr>
      <w:tr w:rsidR="00C64950" w:rsidRPr="00265A29" w14:paraId="1627278E" w14:textId="77777777" w:rsidTr="001752D6">
        <w:trPr>
          <w:gridAfter w:val="1"/>
          <w:wAfter w:w="6" w:type="dxa"/>
          <w:trHeight w:val="593"/>
          <w:jc w:val="center"/>
        </w:trPr>
        <w:tc>
          <w:tcPr>
            <w:cnfStyle w:val="001000000000" w:firstRow="0" w:lastRow="0" w:firstColumn="1" w:lastColumn="0" w:oddVBand="0" w:evenVBand="0" w:oddHBand="0" w:evenHBand="0" w:firstRowFirstColumn="0" w:firstRowLastColumn="0" w:lastRowFirstColumn="0" w:lastRowLastColumn="0"/>
            <w:tcW w:w="7298" w:type="dxa"/>
            <w:vAlign w:val="center"/>
          </w:tcPr>
          <w:p w14:paraId="02FB0E75" w14:textId="77777777" w:rsidR="00C64950" w:rsidRPr="00265A29" w:rsidRDefault="00C64950" w:rsidP="001752D6">
            <w:pPr>
              <w:tabs>
                <w:tab w:val="right" w:pos="1421"/>
              </w:tabs>
              <w:bidi/>
              <w:ind w:left="-2" w:firstLine="283"/>
              <w:rPr>
                <w:rFonts w:ascii="Times New Roman" w:eastAsia="Calibri" w:hAnsi="Times New Roman" w:cs="Times New Roman"/>
                <w:sz w:val="28"/>
                <w:szCs w:val="28"/>
                <w:rtl/>
              </w:rPr>
            </w:pPr>
            <w:r w:rsidRPr="00265A29">
              <w:rPr>
                <w:rFonts w:ascii="Times New Roman" w:eastAsia="Calibri" w:hAnsi="Times New Roman" w:cs="Times New Roman" w:hint="cs"/>
                <w:sz w:val="28"/>
                <w:szCs w:val="28"/>
                <w:rtl/>
              </w:rPr>
              <w:t xml:space="preserve">الفرع الثاني: </w:t>
            </w:r>
            <w:r w:rsidRPr="009D5495">
              <w:rPr>
                <w:rFonts w:ascii="Times New Roman" w:eastAsia="Calibri" w:hAnsi="Times New Roman" w:cs="Times New Roman" w:hint="cs"/>
                <w:sz w:val="28"/>
                <w:szCs w:val="28"/>
                <w:rtl/>
              </w:rPr>
              <w:t>المكونات القانونية للوقاية من الفساد ومكافحته</w:t>
            </w:r>
          </w:p>
        </w:tc>
        <w:tc>
          <w:tcPr>
            <w:tcW w:w="1385" w:type="dxa"/>
            <w:gridSpan w:val="2"/>
            <w:vAlign w:val="center"/>
          </w:tcPr>
          <w:p w14:paraId="74665DBE" w14:textId="77777777" w:rsidR="00C64950" w:rsidRPr="00265A29" w:rsidRDefault="00C64950" w:rsidP="001752D6">
            <w:pPr>
              <w:tabs>
                <w:tab w:val="right" w:pos="1421"/>
              </w:tabs>
              <w:bidi/>
              <w:ind w:left="-2" w:firstLine="283"/>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sz w:val="28"/>
                <w:szCs w:val="28"/>
                <w:rtl/>
              </w:rPr>
            </w:pPr>
            <w:r>
              <w:rPr>
                <w:rFonts w:ascii="Times New Roman" w:eastAsia="Calibri" w:hAnsi="Times New Roman" w:cs="Times New Roman" w:hint="cs"/>
                <w:b/>
                <w:bCs/>
                <w:sz w:val="28"/>
                <w:szCs w:val="28"/>
                <w:rtl/>
              </w:rPr>
              <w:t>50</w:t>
            </w:r>
          </w:p>
        </w:tc>
      </w:tr>
      <w:tr w:rsidR="00C64950" w:rsidRPr="00265A29" w14:paraId="66CE4AFB" w14:textId="77777777" w:rsidTr="001752D6">
        <w:trPr>
          <w:gridAfter w:val="1"/>
          <w:cnfStyle w:val="000000100000" w:firstRow="0" w:lastRow="0" w:firstColumn="0" w:lastColumn="0" w:oddVBand="0" w:evenVBand="0" w:oddHBand="1" w:evenHBand="0" w:firstRowFirstColumn="0" w:firstRowLastColumn="0" w:lastRowFirstColumn="0" w:lastRowLastColumn="0"/>
          <w:wAfter w:w="6" w:type="dxa"/>
          <w:trHeight w:val="593"/>
          <w:jc w:val="center"/>
        </w:trPr>
        <w:tc>
          <w:tcPr>
            <w:cnfStyle w:val="001000000000" w:firstRow="0" w:lastRow="0" w:firstColumn="1" w:lastColumn="0" w:oddVBand="0" w:evenVBand="0" w:oddHBand="0" w:evenHBand="0" w:firstRowFirstColumn="0" w:firstRowLastColumn="0" w:lastRowFirstColumn="0" w:lastRowLastColumn="0"/>
            <w:tcW w:w="7298" w:type="dxa"/>
            <w:vAlign w:val="center"/>
          </w:tcPr>
          <w:p w14:paraId="772541C8" w14:textId="77777777" w:rsidR="00C64950" w:rsidRPr="00265A29" w:rsidRDefault="00C64950" w:rsidP="001752D6">
            <w:pPr>
              <w:tabs>
                <w:tab w:val="right" w:pos="1421"/>
              </w:tabs>
              <w:bidi/>
              <w:ind w:left="-2" w:firstLine="283"/>
              <w:rPr>
                <w:rFonts w:ascii="Times New Roman" w:eastAsia="Calibri" w:hAnsi="Times New Roman" w:cs="Times New Roman"/>
                <w:sz w:val="28"/>
                <w:szCs w:val="28"/>
                <w:rtl/>
              </w:rPr>
            </w:pPr>
            <w:r w:rsidRPr="00265A29">
              <w:rPr>
                <w:rFonts w:ascii="Times New Roman" w:eastAsia="Calibri" w:hAnsi="Times New Roman" w:cs="Times New Roman"/>
                <w:sz w:val="28"/>
                <w:szCs w:val="28"/>
                <w:rtl/>
              </w:rPr>
              <w:t>المطل</w:t>
            </w:r>
            <w:r w:rsidRPr="00265A29">
              <w:rPr>
                <w:rFonts w:ascii="Times New Roman" w:eastAsia="Calibri" w:hAnsi="Times New Roman" w:cs="Times New Roman" w:hint="cs"/>
                <w:sz w:val="28"/>
                <w:szCs w:val="28"/>
                <w:rtl/>
              </w:rPr>
              <w:t>ب</w:t>
            </w:r>
            <w:r w:rsidRPr="00265A29">
              <w:rPr>
                <w:rFonts w:ascii="Times New Roman" w:eastAsia="Calibri" w:hAnsi="Times New Roman" w:cs="Times New Roman"/>
                <w:sz w:val="28"/>
                <w:szCs w:val="28"/>
                <w:rtl/>
              </w:rPr>
              <w:t xml:space="preserve"> الثاني: </w:t>
            </w:r>
            <w:r w:rsidRPr="000A6AF4">
              <w:rPr>
                <w:rFonts w:ascii="Times New Roman" w:eastAsia="Calibri" w:hAnsi="Times New Roman" w:cs="Times New Roman" w:hint="cs"/>
                <w:sz w:val="28"/>
                <w:szCs w:val="28"/>
                <w:rtl/>
              </w:rPr>
              <w:t>المؤسسات المكلفة باسترداد الاموال ومكافحة الفساد</w:t>
            </w:r>
          </w:p>
        </w:tc>
        <w:tc>
          <w:tcPr>
            <w:tcW w:w="1385" w:type="dxa"/>
            <w:gridSpan w:val="2"/>
            <w:vAlign w:val="center"/>
          </w:tcPr>
          <w:p w14:paraId="6B5995A2" w14:textId="77777777" w:rsidR="00C64950" w:rsidRPr="00265A29" w:rsidRDefault="00C64950" w:rsidP="001752D6">
            <w:pPr>
              <w:tabs>
                <w:tab w:val="right" w:pos="1421"/>
              </w:tabs>
              <w:bidi/>
              <w:ind w:left="-2" w:firstLine="283"/>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bCs/>
                <w:sz w:val="28"/>
                <w:szCs w:val="28"/>
                <w:rtl/>
              </w:rPr>
            </w:pPr>
            <w:r>
              <w:rPr>
                <w:rFonts w:ascii="Times New Roman" w:eastAsia="Calibri" w:hAnsi="Times New Roman" w:cs="Times New Roman" w:hint="cs"/>
                <w:b/>
                <w:bCs/>
                <w:sz w:val="28"/>
                <w:szCs w:val="28"/>
                <w:rtl/>
              </w:rPr>
              <w:t>57</w:t>
            </w:r>
          </w:p>
        </w:tc>
      </w:tr>
      <w:tr w:rsidR="00C64950" w:rsidRPr="00265A29" w14:paraId="73A70F17" w14:textId="77777777" w:rsidTr="001752D6">
        <w:trPr>
          <w:gridAfter w:val="1"/>
          <w:wAfter w:w="6" w:type="dxa"/>
          <w:trHeight w:val="593"/>
          <w:jc w:val="center"/>
        </w:trPr>
        <w:tc>
          <w:tcPr>
            <w:cnfStyle w:val="001000000000" w:firstRow="0" w:lastRow="0" w:firstColumn="1" w:lastColumn="0" w:oddVBand="0" w:evenVBand="0" w:oddHBand="0" w:evenHBand="0" w:firstRowFirstColumn="0" w:firstRowLastColumn="0" w:lastRowFirstColumn="0" w:lastRowLastColumn="0"/>
            <w:tcW w:w="7298" w:type="dxa"/>
            <w:vAlign w:val="center"/>
          </w:tcPr>
          <w:p w14:paraId="131F6504" w14:textId="77777777" w:rsidR="00C64950" w:rsidRPr="00265A29" w:rsidRDefault="00C64950" w:rsidP="001752D6">
            <w:pPr>
              <w:tabs>
                <w:tab w:val="right" w:pos="1421"/>
              </w:tabs>
              <w:bidi/>
              <w:ind w:left="-2" w:firstLine="283"/>
              <w:rPr>
                <w:rFonts w:ascii="Times New Roman" w:eastAsia="Calibri" w:hAnsi="Times New Roman" w:cs="Times New Roman"/>
                <w:sz w:val="28"/>
                <w:szCs w:val="28"/>
                <w:rtl/>
              </w:rPr>
            </w:pPr>
            <w:r w:rsidRPr="00265A29">
              <w:rPr>
                <w:rFonts w:ascii="Times New Roman" w:eastAsia="Calibri" w:hAnsi="Times New Roman" w:cs="Times New Roman" w:hint="cs"/>
                <w:sz w:val="28"/>
                <w:szCs w:val="28"/>
                <w:rtl/>
              </w:rPr>
              <w:t xml:space="preserve">الفرع الأول: </w:t>
            </w:r>
            <w:r w:rsidRPr="000A6AF4">
              <w:rPr>
                <w:rFonts w:ascii="Times New Roman" w:eastAsia="Calibri" w:hAnsi="Times New Roman" w:cs="Times New Roman" w:hint="cs"/>
                <w:sz w:val="28"/>
                <w:szCs w:val="28"/>
                <w:rtl/>
              </w:rPr>
              <w:t>الهيئة الوطنية للوقاية من الفساد ومكافحته</w:t>
            </w:r>
          </w:p>
        </w:tc>
        <w:tc>
          <w:tcPr>
            <w:tcW w:w="1385" w:type="dxa"/>
            <w:gridSpan w:val="2"/>
            <w:vAlign w:val="center"/>
          </w:tcPr>
          <w:p w14:paraId="3672F829" w14:textId="77777777" w:rsidR="00C64950" w:rsidRPr="00265A29" w:rsidRDefault="00C64950" w:rsidP="001752D6">
            <w:pPr>
              <w:tabs>
                <w:tab w:val="right" w:pos="1421"/>
              </w:tabs>
              <w:bidi/>
              <w:ind w:left="-2" w:firstLine="283"/>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sz w:val="28"/>
                <w:szCs w:val="28"/>
                <w:rtl/>
              </w:rPr>
            </w:pPr>
            <w:r>
              <w:rPr>
                <w:rFonts w:ascii="Times New Roman" w:eastAsia="Calibri" w:hAnsi="Times New Roman" w:cs="Times New Roman" w:hint="cs"/>
                <w:b/>
                <w:bCs/>
                <w:sz w:val="28"/>
                <w:szCs w:val="28"/>
                <w:rtl/>
              </w:rPr>
              <w:t>57</w:t>
            </w:r>
          </w:p>
        </w:tc>
      </w:tr>
      <w:tr w:rsidR="00C64950" w:rsidRPr="00265A29" w14:paraId="5EBF98AA" w14:textId="77777777" w:rsidTr="001752D6">
        <w:trPr>
          <w:gridAfter w:val="1"/>
          <w:cnfStyle w:val="000000100000" w:firstRow="0" w:lastRow="0" w:firstColumn="0" w:lastColumn="0" w:oddVBand="0" w:evenVBand="0" w:oddHBand="1" w:evenHBand="0" w:firstRowFirstColumn="0" w:firstRowLastColumn="0" w:lastRowFirstColumn="0" w:lastRowLastColumn="0"/>
          <w:wAfter w:w="6" w:type="dxa"/>
          <w:trHeight w:val="593"/>
          <w:jc w:val="center"/>
        </w:trPr>
        <w:tc>
          <w:tcPr>
            <w:cnfStyle w:val="001000000000" w:firstRow="0" w:lastRow="0" w:firstColumn="1" w:lastColumn="0" w:oddVBand="0" w:evenVBand="0" w:oddHBand="0" w:evenHBand="0" w:firstRowFirstColumn="0" w:firstRowLastColumn="0" w:lastRowFirstColumn="0" w:lastRowLastColumn="0"/>
            <w:tcW w:w="7298" w:type="dxa"/>
            <w:vAlign w:val="center"/>
          </w:tcPr>
          <w:p w14:paraId="6AFAC928" w14:textId="77777777" w:rsidR="00C64950" w:rsidRPr="00265A29" w:rsidRDefault="00C64950" w:rsidP="001752D6">
            <w:pPr>
              <w:tabs>
                <w:tab w:val="right" w:pos="1421"/>
              </w:tabs>
              <w:bidi/>
              <w:ind w:left="-2" w:firstLine="283"/>
              <w:rPr>
                <w:rFonts w:ascii="Times New Roman" w:eastAsia="Calibri" w:hAnsi="Times New Roman" w:cs="Times New Roman"/>
                <w:sz w:val="28"/>
                <w:szCs w:val="28"/>
                <w:rtl/>
              </w:rPr>
            </w:pPr>
            <w:r w:rsidRPr="00265A29">
              <w:rPr>
                <w:rFonts w:ascii="Times New Roman" w:eastAsia="Calibri" w:hAnsi="Times New Roman" w:cs="Times New Roman" w:hint="cs"/>
                <w:sz w:val="28"/>
                <w:szCs w:val="28"/>
                <w:rtl/>
              </w:rPr>
              <w:t xml:space="preserve">الفرع الثاني: </w:t>
            </w:r>
            <w:r w:rsidRPr="000A6AF4">
              <w:rPr>
                <w:rFonts w:ascii="Times New Roman" w:eastAsia="Calibri" w:hAnsi="Times New Roman" w:cs="Times New Roman" w:hint="cs"/>
                <w:sz w:val="28"/>
                <w:szCs w:val="28"/>
                <w:rtl/>
              </w:rPr>
              <w:t>الديوان المركزي لقمع الفساد</w:t>
            </w:r>
          </w:p>
        </w:tc>
        <w:tc>
          <w:tcPr>
            <w:tcW w:w="1385" w:type="dxa"/>
            <w:gridSpan w:val="2"/>
            <w:vAlign w:val="center"/>
          </w:tcPr>
          <w:p w14:paraId="320401A3" w14:textId="77777777" w:rsidR="00C64950" w:rsidRPr="00265A29" w:rsidRDefault="00C64950" w:rsidP="001752D6">
            <w:pPr>
              <w:tabs>
                <w:tab w:val="right" w:pos="1421"/>
              </w:tabs>
              <w:bidi/>
              <w:ind w:left="-2" w:firstLine="283"/>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bCs/>
                <w:sz w:val="28"/>
                <w:szCs w:val="28"/>
                <w:rtl/>
              </w:rPr>
            </w:pPr>
            <w:r>
              <w:rPr>
                <w:rFonts w:ascii="Times New Roman" w:eastAsia="Calibri" w:hAnsi="Times New Roman" w:cs="Times New Roman" w:hint="cs"/>
                <w:b/>
                <w:bCs/>
                <w:sz w:val="28"/>
                <w:szCs w:val="28"/>
                <w:rtl/>
              </w:rPr>
              <w:t>64</w:t>
            </w:r>
          </w:p>
        </w:tc>
      </w:tr>
      <w:tr w:rsidR="00C64950" w:rsidRPr="00265A29" w14:paraId="5250C121" w14:textId="77777777" w:rsidTr="001752D6">
        <w:trPr>
          <w:gridAfter w:val="1"/>
          <w:wAfter w:w="6" w:type="dxa"/>
          <w:trHeight w:val="593"/>
          <w:jc w:val="center"/>
        </w:trPr>
        <w:tc>
          <w:tcPr>
            <w:cnfStyle w:val="001000000000" w:firstRow="0" w:lastRow="0" w:firstColumn="1" w:lastColumn="0" w:oddVBand="0" w:evenVBand="0" w:oddHBand="0" w:evenHBand="0" w:firstRowFirstColumn="0" w:firstRowLastColumn="0" w:lastRowFirstColumn="0" w:lastRowLastColumn="0"/>
            <w:tcW w:w="7298" w:type="dxa"/>
            <w:vAlign w:val="center"/>
          </w:tcPr>
          <w:p w14:paraId="7750926A" w14:textId="77777777" w:rsidR="00C64950" w:rsidRPr="000A6AF4" w:rsidRDefault="00C64950" w:rsidP="001752D6">
            <w:pPr>
              <w:tabs>
                <w:tab w:val="right" w:pos="1421"/>
              </w:tabs>
              <w:bidi/>
              <w:ind w:left="-2" w:firstLine="283"/>
              <w:rPr>
                <w:rFonts w:ascii="Times New Roman" w:eastAsia="Calibri" w:hAnsi="Times New Roman" w:cs="Times New Roman"/>
                <w:sz w:val="28"/>
                <w:szCs w:val="28"/>
                <w:rtl/>
              </w:rPr>
            </w:pPr>
            <w:r>
              <w:rPr>
                <w:rFonts w:ascii="Times New Roman" w:eastAsia="Calibri" w:hAnsi="Times New Roman" w:cs="Times New Roman" w:hint="cs"/>
                <w:sz w:val="28"/>
                <w:szCs w:val="28"/>
                <w:rtl/>
              </w:rPr>
              <w:t>الم</w:t>
            </w:r>
            <w:r w:rsidRPr="000A6AF4">
              <w:rPr>
                <w:rFonts w:ascii="Times New Roman" w:eastAsia="Calibri" w:hAnsi="Times New Roman" w:cs="Times New Roman" w:hint="cs"/>
                <w:sz w:val="28"/>
                <w:szCs w:val="28"/>
                <w:rtl/>
              </w:rPr>
              <w:t>طلب الثالث: التجربة الجزائرية وتقييمها</w:t>
            </w:r>
          </w:p>
        </w:tc>
        <w:tc>
          <w:tcPr>
            <w:tcW w:w="1385" w:type="dxa"/>
            <w:gridSpan w:val="2"/>
            <w:vAlign w:val="center"/>
          </w:tcPr>
          <w:p w14:paraId="690DD27C" w14:textId="77777777" w:rsidR="00C64950" w:rsidRPr="000A6AF4" w:rsidRDefault="00C64950" w:rsidP="001752D6">
            <w:pPr>
              <w:tabs>
                <w:tab w:val="right" w:pos="1421"/>
              </w:tabs>
              <w:bidi/>
              <w:ind w:left="-2" w:firstLine="283"/>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sz w:val="28"/>
                <w:szCs w:val="28"/>
                <w:rtl/>
              </w:rPr>
            </w:pPr>
            <w:r w:rsidRPr="000A6AF4">
              <w:rPr>
                <w:rFonts w:ascii="Times New Roman" w:eastAsia="Calibri" w:hAnsi="Times New Roman" w:cs="Times New Roman" w:hint="cs"/>
                <w:b/>
                <w:bCs/>
                <w:sz w:val="28"/>
                <w:szCs w:val="28"/>
                <w:rtl/>
              </w:rPr>
              <w:t>69</w:t>
            </w:r>
          </w:p>
        </w:tc>
      </w:tr>
      <w:tr w:rsidR="00C64950" w:rsidRPr="00265A29" w14:paraId="7415A669" w14:textId="77777777" w:rsidTr="001752D6">
        <w:trPr>
          <w:gridAfter w:val="1"/>
          <w:cnfStyle w:val="000000100000" w:firstRow="0" w:lastRow="0" w:firstColumn="0" w:lastColumn="0" w:oddVBand="0" w:evenVBand="0" w:oddHBand="1" w:evenHBand="0" w:firstRowFirstColumn="0" w:firstRowLastColumn="0" w:lastRowFirstColumn="0" w:lastRowLastColumn="0"/>
          <w:wAfter w:w="6" w:type="dxa"/>
          <w:trHeight w:val="593"/>
          <w:jc w:val="center"/>
        </w:trPr>
        <w:tc>
          <w:tcPr>
            <w:cnfStyle w:val="001000000000" w:firstRow="0" w:lastRow="0" w:firstColumn="1" w:lastColumn="0" w:oddVBand="0" w:evenVBand="0" w:oddHBand="0" w:evenHBand="0" w:firstRowFirstColumn="0" w:firstRowLastColumn="0" w:lastRowFirstColumn="0" w:lastRowLastColumn="0"/>
            <w:tcW w:w="7298" w:type="dxa"/>
            <w:vAlign w:val="center"/>
          </w:tcPr>
          <w:p w14:paraId="7F0DDFE8" w14:textId="77777777" w:rsidR="00C64950" w:rsidRPr="00265A29" w:rsidRDefault="00C64950" w:rsidP="001752D6">
            <w:pPr>
              <w:tabs>
                <w:tab w:val="right" w:pos="1421"/>
              </w:tabs>
              <w:bidi/>
              <w:ind w:left="-2" w:firstLine="283"/>
              <w:rPr>
                <w:rFonts w:ascii="Times New Roman" w:eastAsia="Calibri" w:hAnsi="Times New Roman" w:cs="Times New Roman"/>
                <w:sz w:val="28"/>
                <w:szCs w:val="28"/>
                <w:rtl/>
              </w:rPr>
            </w:pPr>
            <w:r>
              <w:rPr>
                <w:rFonts w:ascii="Times New Roman" w:eastAsia="Calibri" w:hAnsi="Times New Roman" w:cs="Times New Roman" w:hint="cs"/>
                <w:sz w:val="28"/>
                <w:szCs w:val="28"/>
                <w:rtl/>
              </w:rPr>
              <w:t xml:space="preserve">الفرع الأول: </w:t>
            </w:r>
            <w:r w:rsidRPr="000A6AF4">
              <w:rPr>
                <w:rFonts w:ascii="Times New Roman" w:eastAsia="Calibri" w:hAnsi="Times New Roman" w:cs="Times New Roman" w:hint="cs"/>
                <w:sz w:val="28"/>
                <w:szCs w:val="28"/>
                <w:rtl/>
              </w:rPr>
              <w:t xml:space="preserve">التجربة الجزائرية لاسترداد الأموال المنهوبة </w:t>
            </w:r>
          </w:p>
        </w:tc>
        <w:tc>
          <w:tcPr>
            <w:tcW w:w="1385" w:type="dxa"/>
            <w:gridSpan w:val="2"/>
            <w:vAlign w:val="center"/>
          </w:tcPr>
          <w:p w14:paraId="5253CE14" w14:textId="77777777" w:rsidR="00C64950" w:rsidRPr="000A6AF4" w:rsidRDefault="00C64950" w:rsidP="001752D6">
            <w:pPr>
              <w:tabs>
                <w:tab w:val="right" w:pos="1421"/>
              </w:tabs>
              <w:bidi/>
              <w:ind w:left="-2" w:firstLine="283"/>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bCs/>
                <w:sz w:val="28"/>
                <w:szCs w:val="28"/>
                <w:rtl/>
              </w:rPr>
            </w:pPr>
            <w:r>
              <w:rPr>
                <w:rFonts w:ascii="Times New Roman" w:eastAsia="Calibri" w:hAnsi="Times New Roman" w:cs="Times New Roman" w:hint="cs"/>
                <w:b/>
                <w:bCs/>
                <w:sz w:val="28"/>
                <w:szCs w:val="28"/>
                <w:rtl/>
              </w:rPr>
              <w:t>69</w:t>
            </w:r>
          </w:p>
        </w:tc>
      </w:tr>
      <w:tr w:rsidR="00C64950" w:rsidRPr="00265A29" w14:paraId="2419276D" w14:textId="77777777" w:rsidTr="001752D6">
        <w:trPr>
          <w:gridAfter w:val="1"/>
          <w:wAfter w:w="6" w:type="dxa"/>
          <w:trHeight w:val="593"/>
          <w:jc w:val="center"/>
        </w:trPr>
        <w:tc>
          <w:tcPr>
            <w:cnfStyle w:val="001000000000" w:firstRow="0" w:lastRow="0" w:firstColumn="1" w:lastColumn="0" w:oddVBand="0" w:evenVBand="0" w:oddHBand="0" w:evenHBand="0" w:firstRowFirstColumn="0" w:firstRowLastColumn="0" w:lastRowFirstColumn="0" w:lastRowLastColumn="0"/>
            <w:tcW w:w="7298" w:type="dxa"/>
            <w:vAlign w:val="center"/>
          </w:tcPr>
          <w:p w14:paraId="7D9DFF7B" w14:textId="77777777" w:rsidR="00C64950" w:rsidRPr="00265A29" w:rsidRDefault="00C64950" w:rsidP="001752D6">
            <w:pPr>
              <w:tabs>
                <w:tab w:val="right" w:pos="1421"/>
              </w:tabs>
              <w:bidi/>
              <w:ind w:left="-2" w:firstLine="283"/>
              <w:rPr>
                <w:rFonts w:ascii="Times New Roman" w:eastAsia="Calibri" w:hAnsi="Times New Roman" w:cs="Times New Roman"/>
                <w:sz w:val="28"/>
                <w:szCs w:val="28"/>
                <w:rtl/>
              </w:rPr>
            </w:pPr>
            <w:r>
              <w:rPr>
                <w:rFonts w:ascii="Times New Roman" w:eastAsia="Calibri" w:hAnsi="Times New Roman" w:cs="Times New Roman" w:hint="cs"/>
                <w:sz w:val="28"/>
                <w:szCs w:val="28"/>
                <w:rtl/>
              </w:rPr>
              <w:t xml:space="preserve">الفرع الثاني: </w:t>
            </w:r>
            <w:r w:rsidRPr="000A6AF4">
              <w:rPr>
                <w:rFonts w:ascii="Times New Roman" w:eastAsia="Calibri" w:hAnsi="Times New Roman" w:cs="Times New Roman" w:hint="cs"/>
                <w:sz w:val="28"/>
                <w:szCs w:val="28"/>
                <w:rtl/>
              </w:rPr>
              <w:t>تقييم التجربة الجزائرية</w:t>
            </w:r>
          </w:p>
        </w:tc>
        <w:tc>
          <w:tcPr>
            <w:tcW w:w="1385" w:type="dxa"/>
            <w:gridSpan w:val="2"/>
            <w:vAlign w:val="center"/>
          </w:tcPr>
          <w:p w14:paraId="315EFCE8" w14:textId="77777777" w:rsidR="00C64950" w:rsidRPr="000A6AF4" w:rsidRDefault="00C64950" w:rsidP="001752D6">
            <w:pPr>
              <w:tabs>
                <w:tab w:val="right" w:pos="1421"/>
              </w:tabs>
              <w:bidi/>
              <w:ind w:left="-2" w:firstLine="283"/>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sz w:val="28"/>
                <w:szCs w:val="28"/>
                <w:rtl/>
              </w:rPr>
            </w:pPr>
            <w:r>
              <w:rPr>
                <w:rFonts w:ascii="Times New Roman" w:eastAsia="Calibri" w:hAnsi="Times New Roman" w:cs="Times New Roman" w:hint="cs"/>
                <w:b/>
                <w:bCs/>
                <w:sz w:val="28"/>
                <w:szCs w:val="28"/>
                <w:rtl/>
              </w:rPr>
              <w:t>70</w:t>
            </w:r>
          </w:p>
        </w:tc>
      </w:tr>
      <w:tr w:rsidR="00C64950" w:rsidRPr="00265A29" w14:paraId="6864FEFB" w14:textId="77777777" w:rsidTr="001752D6">
        <w:trPr>
          <w:gridAfter w:val="1"/>
          <w:cnfStyle w:val="000000100000" w:firstRow="0" w:lastRow="0" w:firstColumn="0" w:lastColumn="0" w:oddVBand="0" w:evenVBand="0" w:oddHBand="1" w:evenHBand="0" w:firstRowFirstColumn="0" w:firstRowLastColumn="0" w:lastRowFirstColumn="0" w:lastRowLastColumn="0"/>
          <w:wAfter w:w="6" w:type="dxa"/>
          <w:trHeight w:val="593"/>
          <w:jc w:val="center"/>
        </w:trPr>
        <w:tc>
          <w:tcPr>
            <w:cnfStyle w:val="001000000000" w:firstRow="0" w:lastRow="0" w:firstColumn="1" w:lastColumn="0" w:oddVBand="0" w:evenVBand="0" w:oddHBand="0" w:evenHBand="0" w:firstRowFirstColumn="0" w:firstRowLastColumn="0" w:lastRowFirstColumn="0" w:lastRowLastColumn="0"/>
            <w:tcW w:w="7298" w:type="dxa"/>
            <w:vAlign w:val="center"/>
          </w:tcPr>
          <w:p w14:paraId="740A3D96" w14:textId="77777777" w:rsidR="00C64950" w:rsidRPr="00265A29" w:rsidRDefault="00C64950" w:rsidP="001752D6">
            <w:pPr>
              <w:tabs>
                <w:tab w:val="right" w:pos="1421"/>
              </w:tabs>
              <w:bidi/>
              <w:ind w:left="-2" w:firstLine="283"/>
              <w:rPr>
                <w:rFonts w:ascii="Times New Roman" w:eastAsia="Calibri" w:hAnsi="Times New Roman" w:cs="Times New Roman"/>
                <w:sz w:val="28"/>
                <w:szCs w:val="28"/>
                <w:rtl/>
              </w:rPr>
            </w:pPr>
            <w:r w:rsidRPr="00265A29">
              <w:rPr>
                <w:rFonts w:ascii="Times New Roman" w:eastAsia="Calibri" w:hAnsi="Times New Roman" w:cs="Times New Roman"/>
                <w:sz w:val="28"/>
                <w:szCs w:val="28"/>
                <w:rtl/>
              </w:rPr>
              <w:t xml:space="preserve">المبحث الثاني: </w:t>
            </w:r>
            <w:r w:rsidRPr="000A6AF4">
              <w:rPr>
                <w:rFonts w:ascii="Times New Roman" w:eastAsia="Calibri" w:hAnsi="Times New Roman" w:cs="Times New Roman" w:hint="cs"/>
                <w:sz w:val="28"/>
                <w:szCs w:val="28"/>
                <w:rtl/>
              </w:rPr>
              <w:t>العوائق والحلول</w:t>
            </w:r>
          </w:p>
        </w:tc>
        <w:tc>
          <w:tcPr>
            <w:tcW w:w="1385" w:type="dxa"/>
            <w:gridSpan w:val="2"/>
            <w:vAlign w:val="center"/>
          </w:tcPr>
          <w:p w14:paraId="47E99E26" w14:textId="77777777" w:rsidR="00C64950" w:rsidRPr="00265A29" w:rsidRDefault="00C64950" w:rsidP="001752D6">
            <w:pPr>
              <w:tabs>
                <w:tab w:val="right" w:pos="1421"/>
              </w:tabs>
              <w:bidi/>
              <w:ind w:left="-2" w:firstLine="283"/>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bCs/>
                <w:sz w:val="28"/>
                <w:szCs w:val="28"/>
                <w:rtl/>
              </w:rPr>
            </w:pPr>
            <w:r>
              <w:rPr>
                <w:rFonts w:ascii="Times New Roman" w:eastAsia="Calibri" w:hAnsi="Times New Roman" w:cs="Times New Roman" w:hint="cs"/>
                <w:b/>
                <w:bCs/>
                <w:sz w:val="28"/>
                <w:szCs w:val="28"/>
                <w:rtl/>
              </w:rPr>
              <w:t>73</w:t>
            </w:r>
          </w:p>
        </w:tc>
      </w:tr>
      <w:tr w:rsidR="00C64950" w:rsidRPr="00265A29" w14:paraId="6EFD9FEA" w14:textId="77777777" w:rsidTr="001752D6">
        <w:trPr>
          <w:gridAfter w:val="1"/>
          <w:wAfter w:w="6" w:type="dxa"/>
          <w:trHeight w:val="593"/>
          <w:jc w:val="center"/>
        </w:trPr>
        <w:tc>
          <w:tcPr>
            <w:cnfStyle w:val="001000000000" w:firstRow="0" w:lastRow="0" w:firstColumn="1" w:lastColumn="0" w:oddVBand="0" w:evenVBand="0" w:oddHBand="0" w:evenHBand="0" w:firstRowFirstColumn="0" w:firstRowLastColumn="0" w:lastRowFirstColumn="0" w:lastRowLastColumn="0"/>
            <w:tcW w:w="7298" w:type="dxa"/>
            <w:vAlign w:val="center"/>
          </w:tcPr>
          <w:p w14:paraId="0596C199" w14:textId="77777777" w:rsidR="00C64950" w:rsidRPr="00265A29" w:rsidRDefault="00C64950" w:rsidP="001752D6">
            <w:pPr>
              <w:tabs>
                <w:tab w:val="right" w:pos="1421"/>
              </w:tabs>
              <w:bidi/>
              <w:ind w:left="-2" w:firstLine="283"/>
              <w:rPr>
                <w:rFonts w:ascii="Times New Roman" w:eastAsia="Calibri" w:hAnsi="Times New Roman" w:cs="Times New Roman"/>
                <w:sz w:val="28"/>
                <w:szCs w:val="28"/>
                <w:rtl/>
              </w:rPr>
            </w:pPr>
            <w:r w:rsidRPr="00265A29">
              <w:rPr>
                <w:rFonts w:ascii="Times New Roman" w:eastAsia="Calibri" w:hAnsi="Times New Roman" w:cs="Times New Roman"/>
                <w:sz w:val="28"/>
                <w:szCs w:val="28"/>
                <w:rtl/>
              </w:rPr>
              <w:t xml:space="preserve">المطلب الأول: </w:t>
            </w:r>
            <w:r w:rsidRPr="000A6AF4">
              <w:rPr>
                <w:rFonts w:ascii="Times New Roman" w:eastAsia="Calibri" w:hAnsi="Times New Roman" w:cs="Times New Roman" w:hint="cs"/>
                <w:sz w:val="28"/>
                <w:szCs w:val="28"/>
                <w:rtl/>
              </w:rPr>
              <w:t>العوائق القانونية</w:t>
            </w:r>
          </w:p>
        </w:tc>
        <w:tc>
          <w:tcPr>
            <w:tcW w:w="1385" w:type="dxa"/>
            <w:gridSpan w:val="2"/>
            <w:vAlign w:val="center"/>
          </w:tcPr>
          <w:p w14:paraId="038DB8F7" w14:textId="77777777" w:rsidR="00C64950" w:rsidRPr="00265A29" w:rsidRDefault="00C64950" w:rsidP="001752D6">
            <w:pPr>
              <w:tabs>
                <w:tab w:val="right" w:pos="1421"/>
              </w:tabs>
              <w:bidi/>
              <w:ind w:left="-2" w:firstLine="283"/>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sz w:val="28"/>
                <w:szCs w:val="28"/>
                <w:rtl/>
              </w:rPr>
            </w:pPr>
            <w:r>
              <w:rPr>
                <w:rFonts w:ascii="Times New Roman" w:eastAsia="Calibri" w:hAnsi="Times New Roman" w:cs="Times New Roman" w:hint="cs"/>
                <w:b/>
                <w:bCs/>
                <w:sz w:val="28"/>
                <w:szCs w:val="28"/>
                <w:rtl/>
              </w:rPr>
              <w:t>73</w:t>
            </w:r>
          </w:p>
        </w:tc>
      </w:tr>
      <w:tr w:rsidR="00C64950" w:rsidRPr="00265A29" w14:paraId="7D2E2CB8" w14:textId="77777777" w:rsidTr="001752D6">
        <w:trPr>
          <w:gridAfter w:val="1"/>
          <w:cnfStyle w:val="000000100000" w:firstRow="0" w:lastRow="0" w:firstColumn="0" w:lastColumn="0" w:oddVBand="0" w:evenVBand="0" w:oddHBand="1" w:evenHBand="0" w:firstRowFirstColumn="0" w:firstRowLastColumn="0" w:lastRowFirstColumn="0" w:lastRowLastColumn="0"/>
          <w:wAfter w:w="6" w:type="dxa"/>
          <w:trHeight w:val="593"/>
          <w:jc w:val="center"/>
        </w:trPr>
        <w:tc>
          <w:tcPr>
            <w:cnfStyle w:val="001000000000" w:firstRow="0" w:lastRow="0" w:firstColumn="1" w:lastColumn="0" w:oddVBand="0" w:evenVBand="0" w:oddHBand="0" w:evenHBand="0" w:firstRowFirstColumn="0" w:firstRowLastColumn="0" w:lastRowFirstColumn="0" w:lastRowLastColumn="0"/>
            <w:tcW w:w="7298" w:type="dxa"/>
            <w:vAlign w:val="center"/>
          </w:tcPr>
          <w:p w14:paraId="12ECB917" w14:textId="77777777" w:rsidR="00C64950" w:rsidRPr="00265A29" w:rsidRDefault="00C64950" w:rsidP="001752D6">
            <w:pPr>
              <w:tabs>
                <w:tab w:val="right" w:pos="1421"/>
              </w:tabs>
              <w:bidi/>
              <w:ind w:left="-2" w:firstLine="283"/>
              <w:rPr>
                <w:rFonts w:ascii="Times New Roman" w:eastAsia="Calibri" w:hAnsi="Times New Roman" w:cs="Times New Roman"/>
                <w:sz w:val="28"/>
                <w:szCs w:val="28"/>
                <w:rtl/>
              </w:rPr>
            </w:pPr>
            <w:r w:rsidRPr="00265A29">
              <w:rPr>
                <w:rFonts w:ascii="Times New Roman" w:eastAsia="Calibri" w:hAnsi="Times New Roman" w:cs="Times New Roman" w:hint="cs"/>
                <w:sz w:val="28"/>
                <w:szCs w:val="28"/>
                <w:rtl/>
              </w:rPr>
              <w:t xml:space="preserve">الفرع الأول: </w:t>
            </w:r>
            <w:r w:rsidRPr="000A6AF4">
              <w:rPr>
                <w:rFonts w:ascii="Times New Roman" w:eastAsia="Calibri" w:hAnsi="Times New Roman" w:cs="Times New Roman" w:hint="cs"/>
                <w:sz w:val="28"/>
                <w:szCs w:val="28"/>
                <w:rtl/>
              </w:rPr>
              <w:t>اختلاف الأنظمة القانونية</w:t>
            </w:r>
          </w:p>
        </w:tc>
        <w:tc>
          <w:tcPr>
            <w:tcW w:w="1385" w:type="dxa"/>
            <w:gridSpan w:val="2"/>
            <w:vAlign w:val="center"/>
          </w:tcPr>
          <w:p w14:paraId="1E855C2F" w14:textId="77777777" w:rsidR="00C64950" w:rsidRPr="00265A29" w:rsidRDefault="00C64950" w:rsidP="001752D6">
            <w:pPr>
              <w:tabs>
                <w:tab w:val="right" w:pos="1421"/>
              </w:tabs>
              <w:bidi/>
              <w:ind w:left="-2" w:firstLine="283"/>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bCs/>
                <w:sz w:val="28"/>
                <w:szCs w:val="28"/>
                <w:rtl/>
              </w:rPr>
            </w:pPr>
            <w:r>
              <w:rPr>
                <w:rFonts w:ascii="Times New Roman" w:eastAsia="Calibri" w:hAnsi="Times New Roman" w:cs="Times New Roman" w:hint="cs"/>
                <w:b/>
                <w:bCs/>
                <w:sz w:val="28"/>
                <w:szCs w:val="28"/>
                <w:rtl/>
              </w:rPr>
              <w:t>73</w:t>
            </w:r>
          </w:p>
        </w:tc>
      </w:tr>
      <w:tr w:rsidR="00C64950" w:rsidRPr="00265A29" w14:paraId="67312E2E" w14:textId="77777777" w:rsidTr="001752D6">
        <w:trPr>
          <w:gridAfter w:val="1"/>
          <w:wAfter w:w="6" w:type="dxa"/>
          <w:trHeight w:val="593"/>
          <w:jc w:val="center"/>
        </w:trPr>
        <w:tc>
          <w:tcPr>
            <w:cnfStyle w:val="001000000000" w:firstRow="0" w:lastRow="0" w:firstColumn="1" w:lastColumn="0" w:oddVBand="0" w:evenVBand="0" w:oddHBand="0" w:evenHBand="0" w:firstRowFirstColumn="0" w:firstRowLastColumn="0" w:lastRowFirstColumn="0" w:lastRowLastColumn="0"/>
            <w:tcW w:w="7298" w:type="dxa"/>
            <w:vAlign w:val="center"/>
          </w:tcPr>
          <w:p w14:paraId="6F769124" w14:textId="77777777" w:rsidR="00C64950" w:rsidRPr="00265A29" w:rsidRDefault="00C64950" w:rsidP="001752D6">
            <w:pPr>
              <w:tabs>
                <w:tab w:val="right" w:pos="1421"/>
              </w:tabs>
              <w:bidi/>
              <w:ind w:left="-2" w:firstLine="283"/>
              <w:rPr>
                <w:rFonts w:ascii="Times New Roman" w:eastAsia="Calibri" w:hAnsi="Times New Roman" w:cs="Times New Roman"/>
                <w:sz w:val="28"/>
                <w:szCs w:val="28"/>
                <w:rtl/>
              </w:rPr>
            </w:pPr>
            <w:r w:rsidRPr="00265A29">
              <w:rPr>
                <w:rFonts w:ascii="Times New Roman" w:eastAsia="Calibri" w:hAnsi="Times New Roman" w:cs="Times New Roman" w:hint="cs"/>
                <w:sz w:val="28"/>
                <w:szCs w:val="28"/>
                <w:rtl/>
              </w:rPr>
              <w:t xml:space="preserve">الفرع الثاني: </w:t>
            </w:r>
            <w:r w:rsidRPr="000A6AF4">
              <w:rPr>
                <w:rFonts w:ascii="Times New Roman" w:eastAsia="Calibri" w:hAnsi="Times New Roman" w:cs="Times New Roman" w:hint="cs"/>
                <w:sz w:val="28"/>
                <w:szCs w:val="28"/>
                <w:rtl/>
              </w:rPr>
              <w:t>عدم تحقق الموائمة التشريعية لاسترداد الأموال مع الاتفاقيات الدولية</w:t>
            </w:r>
          </w:p>
        </w:tc>
        <w:tc>
          <w:tcPr>
            <w:tcW w:w="1385" w:type="dxa"/>
            <w:gridSpan w:val="2"/>
            <w:vAlign w:val="center"/>
          </w:tcPr>
          <w:p w14:paraId="32AB0D7C" w14:textId="77777777" w:rsidR="00C64950" w:rsidRPr="00265A29" w:rsidRDefault="00C64950" w:rsidP="001752D6">
            <w:pPr>
              <w:tabs>
                <w:tab w:val="right" w:pos="1421"/>
              </w:tabs>
              <w:bidi/>
              <w:ind w:left="-2" w:firstLine="283"/>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sz w:val="28"/>
                <w:szCs w:val="28"/>
                <w:rtl/>
              </w:rPr>
            </w:pPr>
            <w:r>
              <w:rPr>
                <w:rFonts w:ascii="Times New Roman" w:eastAsia="Calibri" w:hAnsi="Times New Roman" w:cs="Times New Roman" w:hint="cs"/>
                <w:b/>
                <w:bCs/>
                <w:sz w:val="28"/>
                <w:szCs w:val="28"/>
                <w:rtl/>
              </w:rPr>
              <w:t>74</w:t>
            </w:r>
          </w:p>
        </w:tc>
      </w:tr>
      <w:tr w:rsidR="00C64950" w:rsidRPr="00265A29" w14:paraId="5A6FAC11" w14:textId="77777777" w:rsidTr="001752D6">
        <w:trPr>
          <w:gridAfter w:val="1"/>
          <w:cnfStyle w:val="000000100000" w:firstRow="0" w:lastRow="0" w:firstColumn="0" w:lastColumn="0" w:oddVBand="0" w:evenVBand="0" w:oddHBand="1" w:evenHBand="0" w:firstRowFirstColumn="0" w:firstRowLastColumn="0" w:lastRowFirstColumn="0" w:lastRowLastColumn="0"/>
          <w:wAfter w:w="6" w:type="dxa"/>
          <w:trHeight w:val="593"/>
          <w:jc w:val="center"/>
        </w:trPr>
        <w:tc>
          <w:tcPr>
            <w:cnfStyle w:val="001000000000" w:firstRow="0" w:lastRow="0" w:firstColumn="1" w:lastColumn="0" w:oddVBand="0" w:evenVBand="0" w:oddHBand="0" w:evenHBand="0" w:firstRowFirstColumn="0" w:firstRowLastColumn="0" w:lastRowFirstColumn="0" w:lastRowLastColumn="0"/>
            <w:tcW w:w="7298" w:type="dxa"/>
            <w:vAlign w:val="center"/>
          </w:tcPr>
          <w:p w14:paraId="64C57645" w14:textId="77777777" w:rsidR="00C64950" w:rsidRPr="00265A29" w:rsidRDefault="00C64950" w:rsidP="001752D6">
            <w:pPr>
              <w:tabs>
                <w:tab w:val="right" w:pos="1421"/>
              </w:tabs>
              <w:bidi/>
              <w:ind w:left="-2" w:firstLine="283"/>
              <w:rPr>
                <w:rFonts w:ascii="Times New Roman" w:eastAsia="Calibri" w:hAnsi="Times New Roman" w:cs="Times New Roman"/>
                <w:sz w:val="28"/>
                <w:szCs w:val="28"/>
                <w:rtl/>
              </w:rPr>
            </w:pPr>
            <w:r w:rsidRPr="00265A29">
              <w:rPr>
                <w:rFonts w:ascii="Times New Roman" w:eastAsia="Calibri" w:hAnsi="Times New Roman" w:cs="Times New Roman" w:hint="cs"/>
                <w:sz w:val="28"/>
                <w:szCs w:val="28"/>
                <w:rtl/>
              </w:rPr>
              <w:t xml:space="preserve">المطلب الثاني: </w:t>
            </w:r>
            <w:r w:rsidRPr="000A6AF4">
              <w:rPr>
                <w:rFonts w:ascii="Times New Roman" w:eastAsia="Calibri" w:hAnsi="Times New Roman" w:cs="Times New Roman" w:hint="cs"/>
                <w:sz w:val="28"/>
                <w:szCs w:val="28"/>
                <w:rtl/>
              </w:rPr>
              <w:t>المعوقات السياسية</w:t>
            </w:r>
          </w:p>
        </w:tc>
        <w:tc>
          <w:tcPr>
            <w:tcW w:w="1385" w:type="dxa"/>
            <w:gridSpan w:val="2"/>
            <w:vAlign w:val="center"/>
          </w:tcPr>
          <w:p w14:paraId="065733ED" w14:textId="77777777" w:rsidR="00C64950" w:rsidRPr="00265A29" w:rsidRDefault="00C64950" w:rsidP="001752D6">
            <w:pPr>
              <w:tabs>
                <w:tab w:val="right" w:pos="1421"/>
              </w:tabs>
              <w:bidi/>
              <w:ind w:left="-2" w:firstLine="283"/>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bCs/>
                <w:sz w:val="28"/>
                <w:szCs w:val="28"/>
                <w:rtl/>
              </w:rPr>
            </w:pPr>
            <w:r>
              <w:rPr>
                <w:rFonts w:ascii="Times New Roman" w:eastAsia="Calibri" w:hAnsi="Times New Roman" w:cs="Times New Roman" w:hint="cs"/>
                <w:b/>
                <w:bCs/>
                <w:sz w:val="28"/>
                <w:szCs w:val="28"/>
                <w:rtl/>
              </w:rPr>
              <w:t>78</w:t>
            </w:r>
          </w:p>
        </w:tc>
      </w:tr>
      <w:tr w:rsidR="00C64950" w:rsidRPr="00265A29" w14:paraId="2FC66A64" w14:textId="77777777" w:rsidTr="001752D6">
        <w:trPr>
          <w:gridAfter w:val="1"/>
          <w:wAfter w:w="6" w:type="dxa"/>
          <w:trHeight w:val="593"/>
          <w:jc w:val="center"/>
        </w:trPr>
        <w:tc>
          <w:tcPr>
            <w:cnfStyle w:val="001000000000" w:firstRow="0" w:lastRow="0" w:firstColumn="1" w:lastColumn="0" w:oddVBand="0" w:evenVBand="0" w:oddHBand="0" w:evenHBand="0" w:firstRowFirstColumn="0" w:firstRowLastColumn="0" w:lastRowFirstColumn="0" w:lastRowLastColumn="0"/>
            <w:tcW w:w="7298" w:type="dxa"/>
            <w:vAlign w:val="center"/>
          </w:tcPr>
          <w:p w14:paraId="0928DF05" w14:textId="77777777" w:rsidR="00C64950" w:rsidRPr="00265A29" w:rsidRDefault="00C64950" w:rsidP="001752D6">
            <w:pPr>
              <w:tabs>
                <w:tab w:val="right" w:pos="1421"/>
              </w:tabs>
              <w:bidi/>
              <w:ind w:left="-2" w:firstLine="283"/>
              <w:rPr>
                <w:rFonts w:ascii="Times New Roman" w:eastAsia="Calibri" w:hAnsi="Times New Roman" w:cs="Times New Roman"/>
                <w:sz w:val="28"/>
                <w:szCs w:val="28"/>
                <w:rtl/>
              </w:rPr>
            </w:pPr>
            <w:r w:rsidRPr="00265A29">
              <w:rPr>
                <w:rFonts w:ascii="Times New Roman" w:eastAsia="Calibri" w:hAnsi="Times New Roman" w:cs="Times New Roman" w:hint="cs"/>
                <w:sz w:val="28"/>
                <w:szCs w:val="28"/>
                <w:rtl/>
              </w:rPr>
              <w:t xml:space="preserve">الفرع الأول: </w:t>
            </w:r>
            <w:r w:rsidRPr="000A6AF4">
              <w:rPr>
                <w:rFonts w:ascii="Times New Roman" w:eastAsia="Calibri" w:hAnsi="Times New Roman" w:cs="Times New Roman" w:hint="cs"/>
                <w:sz w:val="28"/>
                <w:szCs w:val="28"/>
                <w:rtl/>
              </w:rPr>
              <w:t>الحصانة الوظيفية</w:t>
            </w:r>
          </w:p>
        </w:tc>
        <w:tc>
          <w:tcPr>
            <w:tcW w:w="1385" w:type="dxa"/>
            <w:gridSpan w:val="2"/>
            <w:vAlign w:val="center"/>
          </w:tcPr>
          <w:p w14:paraId="00008A4D" w14:textId="77777777" w:rsidR="00C64950" w:rsidRPr="00265A29" w:rsidRDefault="00C64950" w:rsidP="001752D6">
            <w:pPr>
              <w:tabs>
                <w:tab w:val="right" w:pos="1421"/>
              </w:tabs>
              <w:bidi/>
              <w:ind w:left="-2" w:firstLine="283"/>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sz w:val="28"/>
                <w:szCs w:val="28"/>
                <w:rtl/>
              </w:rPr>
            </w:pPr>
            <w:r>
              <w:rPr>
                <w:rFonts w:ascii="Times New Roman" w:eastAsia="Calibri" w:hAnsi="Times New Roman" w:cs="Times New Roman" w:hint="cs"/>
                <w:b/>
                <w:bCs/>
                <w:sz w:val="28"/>
                <w:szCs w:val="28"/>
                <w:rtl/>
              </w:rPr>
              <w:t>79</w:t>
            </w:r>
          </w:p>
        </w:tc>
      </w:tr>
      <w:tr w:rsidR="00C64950" w:rsidRPr="00265A29" w14:paraId="32FE96A8" w14:textId="77777777" w:rsidTr="001752D6">
        <w:trPr>
          <w:gridAfter w:val="1"/>
          <w:cnfStyle w:val="000000100000" w:firstRow="0" w:lastRow="0" w:firstColumn="0" w:lastColumn="0" w:oddVBand="0" w:evenVBand="0" w:oddHBand="1" w:evenHBand="0" w:firstRowFirstColumn="0" w:firstRowLastColumn="0" w:lastRowFirstColumn="0" w:lastRowLastColumn="0"/>
          <w:wAfter w:w="6" w:type="dxa"/>
          <w:trHeight w:val="593"/>
          <w:jc w:val="center"/>
        </w:trPr>
        <w:tc>
          <w:tcPr>
            <w:cnfStyle w:val="001000000000" w:firstRow="0" w:lastRow="0" w:firstColumn="1" w:lastColumn="0" w:oddVBand="0" w:evenVBand="0" w:oddHBand="0" w:evenHBand="0" w:firstRowFirstColumn="0" w:firstRowLastColumn="0" w:lastRowFirstColumn="0" w:lastRowLastColumn="0"/>
            <w:tcW w:w="7298" w:type="dxa"/>
            <w:vAlign w:val="center"/>
          </w:tcPr>
          <w:p w14:paraId="69EC3D91" w14:textId="77777777" w:rsidR="00C64950" w:rsidRPr="00265A29" w:rsidRDefault="00C64950" w:rsidP="001752D6">
            <w:pPr>
              <w:tabs>
                <w:tab w:val="right" w:pos="1421"/>
              </w:tabs>
              <w:bidi/>
              <w:ind w:left="-2" w:firstLine="283"/>
              <w:rPr>
                <w:rFonts w:ascii="Times New Roman" w:eastAsia="Calibri" w:hAnsi="Times New Roman" w:cs="Times New Roman"/>
                <w:sz w:val="28"/>
                <w:szCs w:val="28"/>
                <w:rtl/>
              </w:rPr>
            </w:pPr>
            <w:r w:rsidRPr="00265A29">
              <w:rPr>
                <w:rFonts w:ascii="Times New Roman" w:eastAsia="Calibri" w:hAnsi="Times New Roman" w:cs="Times New Roman" w:hint="cs"/>
                <w:sz w:val="28"/>
                <w:szCs w:val="28"/>
                <w:rtl/>
              </w:rPr>
              <w:t xml:space="preserve">الفرع الثاني: </w:t>
            </w:r>
            <w:r w:rsidRPr="000A6AF4">
              <w:rPr>
                <w:rFonts w:ascii="Times New Roman" w:eastAsia="Calibri" w:hAnsi="Times New Roman" w:cs="Times New Roman" w:hint="cs"/>
                <w:sz w:val="28"/>
                <w:szCs w:val="28"/>
                <w:rtl/>
              </w:rPr>
              <w:t>البطء في إجراءات التقاضي</w:t>
            </w:r>
          </w:p>
        </w:tc>
        <w:tc>
          <w:tcPr>
            <w:tcW w:w="1385" w:type="dxa"/>
            <w:gridSpan w:val="2"/>
            <w:vAlign w:val="center"/>
          </w:tcPr>
          <w:p w14:paraId="2702D6FE" w14:textId="77777777" w:rsidR="00C64950" w:rsidRPr="00265A29" w:rsidRDefault="00C64950" w:rsidP="001752D6">
            <w:pPr>
              <w:tabs>
                <w:tab w:val="right" w:pos="1421"/>
              </w:tabs>
              <w:bidi/>
              <w:ind w:left="-2" w:firstLine="283"/>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bCs/>
                <w:sz w:val="28"/>
                <w:szCs w:val="28"/>
                <w:rtl/>
              </w:rPr>
            </w:pPr>
            <w:r>
              <w:rPr>
                <w:rFonts w:ascii="Times New Roman" w:eastAsia="Calibri" w:hAnsi="Times New Roman" w:cs="Times New Roman" w:hint="cs"/>
                <w:b/>
                <w:bCs/>
                <w:sz w:val="28"/>
                <w:szCs w:val="28"/>
                <w:rtl/>
              </w:rPr>
              <w:t>80</w:t>
            </w:r>
          </w:p>
        </w:tc>
      </w:tr>
      <w:tr w:rsidR="00C64950" w:rsidRPr="00265A29" w14:paraId="33EF2CEC" w14:textId="77777777" w:rsidTr="001752D6">
        <w:trPr>
          <w:gridAfter w:val="1"/>
          <w:wAfter w:w="6" w:type="dxa"/>
          <w:trHeight w:val="593"/>
          <w:jc w:val="center"/>
        </w:trPr>
        <w:tc>
          <w:tcPr>
            <w:cnfStyle w:val="001000000000" w:firstRow="0" w:lastRow="0" w:firstColumn="1" w:lastColumn="0" w:oddVBand="0" w:evenVBand="0" w:oddHBand="0" w:evenHBand="0" w:firstRowFirstColumn="0" w:firstRowLastColumn="0" w:lastRowFirstColumn="0" w:lastRowLastColumn="0"/>
            <w:tcW w:w="7298" w:type="dxa"/>
            <w:vAlign w:val="center"/>
          </w:tcPr>
          <w:p w14:paraId="6BE67056" w14:textId="77777777" w:rsidR="00C64950" w:rsidRPr="00265A29" w:rsidRDefault="00C64950" w:rsidP="001752D6">
            <w:pPr>
              <w:tabs>
                <w:tab w:val="right" w:pos="1421"/>
              </w:tabs>
              <w:bidi/>
              <w:ind w:left="-2" w:firstLine="283"/>
              <w:rPr>
                <w:rFonts w:ascii="Times New Roman" w:eastAsia="Calibri" w:hAnsi="Times New Roman" w:cs="Times New Roman"/>
                <w:sz w:val="28"/>
                <w:szCs w:val="28"/>
                <w:rtl/>
              </w:rPr>
            </w:pPr>
            <w:r w:rsidRPr="00265A29">
              <w:rPr>
                <w:rFonts w:ascii="Times New Roman" w:eastAsia="Calibri" w:hAnsi="Times New Roman" w:cs="Times New Roman" w:hint="cs"/>
                <w:sz w:val="28"/>
                <w:szCs w:val="28"/>
                <w:rtl/>
              </w:rPr>
              <w:lastRenderedPageBreak/>
              <w:t xml:space="preserve">الفرع الثالث: </w:t>
            </w:r>
            <w:r w:rsidRPr="00E45401">
              <w:rPr>
                <w:rFonts w:ascii="Times New Roman" w:eastAsia="Calibri" w:hAnsi="Times New Roman" w:cs="Times New Roman" w:hint="cs"/>
                <w:sz w:val="28"/>
                <w:szCs w:val="28"/>
                <w:rtl/>
              </w:rPr>
              <w:t>التقيد بمبدأ السرية المصرفية</w:t>
            </w:r>
          </w:p>
        </w:tc>
        <w:tc>
          <w:tcPr>
            <w:tcW w:w="1385" w:type="dxa"/>
            <w:gridSpan w:val="2"/>
            <w:vAlign w:val="center"/>
          </w:tcPr>
          <w:p w14:paraId="0270941F" w14:textId="77777777" w:rsidR="00C64950" w:rsidRPr="00265A29" w:rsidRDefault="00C64950" w:rsidP="001752D6">
            <w:pPr>
              <w:tabs>
                <w:tab w:val="right" w:pos="1421"/>
              </w:tabs>
              <w:bidi/>
              <w:ind w:left="-2" w:firstLine="283"/>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sz w:val="28"/>
                <w:szCs w:val="28"/>
                <w:rtl/>
              </w:rPr>
            </w:pPr>
            <w:r>
              <w:rPr>
                <w:rFonts w:ascii="Times New Roman" w:eastAsia="Calibri" w:hAnsi="Times New Roman" w:cs="Times New Roman" w:hint="cs"/>
                <w:b/>
                <w:bCs/>
                <w:sz w:val="28"/>
                <w:szCs w:val="28"/>
                <w:rtl/>
              </w:rPr>
              <w:t>81</w:t>
            </w:r>
          </w:p>
        </w:tc>
      </w:tr>
      <w:tr w:rsidR="00C64950" w:rsidRPr="00265A29" w14:paraId="7FE99762" w14:textId="77777777" w:rsidTr="001752D6">
        <w:trPr>
          <w:gridAfter w:val="1"/>
          <w:cnfStyle w:val="000000100000" w:firstRow="0" w:lastRow="0" w:firstColumn="0" w:lastColumn="0" w:oddVBand="0" w:evenVBand="0" w:oddHBand="1" w:evenHBand="0" w:firstRowFirstColumn="0" w:firstRowLastColumn="0" w:lastRowFirstColumn="0" w:lastRowLastColumn="0"/>
          <w:wAfter w:w="6" w:type="dxa"/>
          <w:trHeight w:val="593"/>
          <w:jc w:val="center"/>
        </w:trPr>
        <w:tc>
          <w:tcPr>
            <w:cnfStyle w:val="001000000000" w:firstRow="0" w:lastRow="0" w:firstColumn="1" w:lastColumn="0" w:oddVBand="0" w:evenVBand="0" w:oddHBand="0" w:evenHBand="0" w:firstRowFirstColumn="0" w:firstRowLastColumn="0" w:lastRowFirstColumn="0" w:lastRowLastColumn="0"/>
            <w:tcW w:w="7298" w:type="dxa"/>
            <w:vAlign w:val="center"/>
          </w:tcPr>
          <w:p w14:paraId="799B3466" w14:textId="77777777" w:rsidR="00C64950" w:rsidRPr="00265A29" w:rsidRDefault="00C64950" w:rsidP="001752D6">
            <w:pPr>
              <w:tabs>
                <w:tab w:val="right" w:pos="1421"/>
              </w:tabs>
              <w:bidi/>
              <w:ind w:left="-2" w:firstLine="283"/>
              <w:rPr>
                <w:rFonts w:ascii="Times New Roman" w:eastAsia="Calibri" w:hAnsi="Times New Roman" w:cs="Times New Roman"/>
                <w:sz w:val="28"/>
                <w:szCs w:val="28"/>
                <w:rtl/>
              </w:rPr>
            </w:pPr>
            <w:r>
              <w:rPr>
                <w:rFonts w:ascii="Times New Roman" w:eastAsia="Calibri" w:hAnsi="Times New Roman" w:cs="Times New Roman" w:hint="cs"/>
                <w:sz w:val="28"/>
                <w:szCs w:val="28"/>
                <w:rtl/>
              </w:rPr>
              <w:t xml:space="preserve">الفرع الرابع: </w:t>
            </w:r>
            <w:r w:rsidRPr="00E45401">
              <w:rPr>
                <w:rFonts w:ascii="Times New Roman" w:eastAsia="Calibri" w:hAnsi="Times New Roman" w:cs="Times New Roman" w:hint="cs"/>
                <w:sz w:val="28"/>
                <w:szCs w:val="28"/>
                <w:rtl/>
              </w:rPr>
              <w:t>ازدواجية الجنسية</w:t>
            </w:r>
          </w:p>
        </w:tc>
        <w:tc>
          <w:tcPr>
            <w:tcW w:w="1385" w:type="dxa"/>
            <w:gridSpan w:val="2"/>
            <w:vAlign w:val="center"/>
          </w:tcPr>
          <w:p w14:paraId="523615A7" w14:textId="77777777" w:rsidR="00C64950" w:rsidRPr="00265A29" w:rsidRDefault="00C64950" w:rsidP="001752D6">
            <w:pPr>
              <w:tabs>
                <w:tab w:val="right" w:pos="1421"/>
              </w:tabs>
              <w:bidi/>
              <w:ind w:left="-2" w:firstLine="283"/>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bCs/>
                <w:sz w:val="28"/>
                <w:szCs w:val="28"/>
                <w:rtl/>
              </w:rPr>
            </w:pPr>
            <w:r>
              <w:rPr>
                <w:rFonts w:ascii="Times New Roman" w:eastAsia="Calibri" w:hAnsi="Times New Roman" w:cs="Times New Roman" w:hint="cs"/>
                <w:b/>
                <w:bCs/>
                <w:sz w:val="28"/>
                <w:szCs w:val="28"/>
                <w:rtl/>
              </w:rPr>
              <w:t>84</w:t>
            </w:r>
          </w:p>
        </w:tc>
      </w:tr>
      <w:tr w:rsidR="00C64950" w:rsidRPr="00265A29" w14:paraId="5C218E16" w14:textId="77777777" w:rsidTr="001752D6">
        <w:trPr>
          <w:gridAfter w:val="1"/>
          <w:wAfter w:w="6" w:type="dxa"/>
          <w:trHeight w:val="593"/>
          <w:jc w:val="center"/>
        </w:trPr>
        <w:tc>
          <w:tcPr>
            <w:cnfStyle w:val="001000000000" w:firstRow="0" w:lastRow="0" w:firstColumn="1" w:lastColumn="0" w:oddVBand="0" w:evenVBand="0" w:oddHBand="0" w:evenHBand="0" w:firstRowFirstColumn="0" w:firstRowLastColumn="0" w:lastRowFirstColumn="0" w:lastRowLastColumn="0"/>
            <w:tcW w:w="7298" w:type="dxa"/>
            <w:vAlign w:val="center"/>
          </w:tcPr>
          <w:p w14:paraId="3F618423" w14:textId="77777777" w:rsidR="00C64950" w:rsidRPr="00265A29" w:rsidRDefault="00C64950" w:rsidP="001752D6">
            <w:pPr>
              <w:tabs>
                <w:tab w:val="right" w:pos="1421"/>
              </w:tabs>
              <w:bidi/>
              <w:ind w:left="-2" w:firstLine="283"/>
              <w:rPr>
                <w:rFonts w:ascii="Times New Roman" w:eastAsia="Calibri" w:hAnsi="Times New Roman" w:cs="Times New Roman"/>
                <w:sz w:val="28"/>
                <w:szCs w:val="28"/>
                <w:rtl/>
              </w:rPr>
            </w:pPr>
            <w:r w:rsidRPr="00265A29">
              <w:rPr>
                <w:rFonts w:ascii="Times New Roman" w:eastAsia="Calibri" w:hAnsi="Times New Roman" w:cs="Times New Roman"/>
                <w:sz w:val="28"/>
                <w:szCs w:val="28"/>
                <w:rtl/>
              </w:rPr>
              <w:t xml:space="preserve">المطلب الثالث: </w:t>
            </w:r>
            <w:r w:rsidRPr="00E45401">
              <w:rPr>
                <w:rFonts w:ascii="Times New Roman" w:eastAsia="Calibri" w:hAnsi="Times New Roman" w:cs="Times New Roman" w:hint="cs"/>
                <w:sz w:val="28"/>
                <w:szCs w:val="28"/>
                <w:rtl/>
              </w:rPr>
              <w:t>العوائق التقنية</w:t>
            </w:r>
          </w:p>
        </w:tc>
        <w:tc>
          <w:tcPr>
            <w:tcW w:w="1385" w:type="dxa"/>
            <w:gridSpan w:val="2"/>
            <w:vAlign w:val="center"/>
          </w:tcPr>
          <w:p w14:paraId="1B16FE2C" w14:textId="77777777" w:rsidR="00C64950" w:rsidRPr="00265A29" w:rsidRDefault="00C64950" w:rsidP="001752D6">
            <w:pPr>
              <w:tabs>
                <w:tab w:val="right" w:pos="1421"/>
              </w:tabs>
              <w:bidi/>
              <w:ind w:left="-2" w:firstLine="283"/>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sz w:val="28"/>
                <w:szCs w:val="28"/>
                <w:rtl/>
              </w:rPr>
            </w:pPr>
            <w:r>
              <w:rPr>
                <w:rFonts w:ascii="Times New Roman" w:eastAsia="Calibri" w:hAnsi="Times New Roman" w:cs="Times New Roman" w:hint="cs"/>
                <w:b/>
                <w:bCs/>
                <w:sz w:val="28"/>
                <w:szCs w:val="28"/>
                <w:rtl/>
              </w:rPr>
              <w:t>86</w:t>
            </w:r>
          </w:p>
        </w:tc>
      </w:tr>
      <w:tr w:rsidR="00C64950" w:rsidRPr="00265A29" w14:paraId="345129C8" w14:textId="77777777" w:rsidTr="001752D6">
        <w:trPr>
          <w:gridAfter w:val="1"/>
          <w:cnfStyle w:val="000000100000" w:firstRow="0" w:lastRow="0" w:firstColumn="0" w:lastColumn="0" w:oddVBand="0" w:evenVBand="0" w:oddHBand="1" w:evenHBand="0" w:firstRowFirstColumn="0" w:firstRowLastColumn="0" w:lastRowFirstColumn="0" w:lastRowLastColumn="0"/>
          <w:wAfter w:w="6" w:type="dxa"/>
          <w:trHeight w:val="593"/>
          <w:jc w:val="center"/>
        </w:trPr>
        <w:tc>
          <w:tcPr>
            <w:cnfStyle w:val="001000000000" w:firstRow="0" w:lastRow="0" w:firstColumn="1" w:lastColumn="0" w:oddVBand="0" w:evenVBand="0" w:oddHBand="0" w:evenHBand="0" w:firstRowFirstColumn="0" w:firstRowLastColumn="0" w:lastRowFirstColumn="0" w:lastRowLastColumn="0"/>
            <w:tcW w:w="7298" w:type="dxa"/>
            <w:vAlign w:val="center"/>
          </w:tcPr>
          <w:p w14:paraId="0E54D35D" w14:textId="77777777" w:rsidR="00C64950" w:rsidRPr="00265A29" w:rsidRDefault="00C64950" w:rsidP="001752D6">
            <w:pPr>
              <w:tabs>
                <w:tab w:val="right" w:pos="1421"/>
              </w:tabs>
              <w:bidi/>
              <w:ind w:left="-2" w:firstLine="283"/>
              <w:rPr>
                <w:rFonts w:ascii="Times New Roman" w:eastAsia="Calibri" w:hAnsi="Times New Roman" w:cs="Times New Roman"/>
                <w:sz w:val="28"/>
                <w:szCs w:val="28"/>
                <w:rtl/>
              </w:rPr>
            </w:pPr>
            <w:r>
              <w:rPr>
                <w:rFonts w:ascii="Times New Roman" w:eastAsia="Calibri" w:hAnsi="Times New Roman" w:cs="Times New Roman" w:hint="cs"/>
                <w:sz w:val="28"/>
                <w:szCs w:val="28"/>
                <w:rtl/>
              </w:rPr>
              <w:t>خلاصة الفصل الثاني</w:t>
            </w:r>
            <w:r w:rsidRPr="00265A29">
              <w:rPr>
                <w:rFonts w:ascii="Times New Roman" w:eastAsia="Calibri" w:hAnsi="Times New Roman" w:cs="Times New Roman" w:hint="cs"/>
                <w:sz w:val="28"/>
                <w:szCs w:val="28"/>
                <w:rtl/>
              </w:rPr>
              <w:t xml:space="preserve"> </w:t>
            </w:r>
          </w:p>
        </w:tc>
        <w:tc>
          <w:tcPr>
            <w:tcW w:w="1385" w:type="dxa"/>
            <w:gridSpan w:val="2"/>
            <w:vAlign w:val="center"/>
          </w:tcPr>
          <w:p w14:paraId="673D4371" w14:textId="77777777" w:rsidR="00C64950" w:rsidRPr="00265A29" w:rsidRDefault="00C64950" w:rsidP="001752D6">
            <w:pPr>
              <w:tabs>
                <w:tab w:val="right" w:pos="1421"/>
              </w:tabs>
              <w:bidi/>
              <w:ind w:left="-2" w:firstLine="283"/>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bCs/>
                <w:sz w:val="28"/>
                <w:szCs w:val="28"/>
                <w:rtl/>
              </w:rPr>
            </w:pPr>
            <w:r>
              <w:rPr>
                <w:rFonts w:ascii="Times New Roman" w:eastAsia="Calibri" w:hAnsi="Times New Roman" w:cs="Times New Roman" w:hint="cs"/>
                <w:b/>
                <w:bCs/>
                <w:sz w:val="28"/>
                <w:szCs w:val="28"/>
                <w:rtl/>
              </w:rPr>
              <w:t>88</w:t>
            </w:r>
          </w:p>
        </w:tc>
      </w:tr>
      <w:tr w:rsidR="00C64950" w:rsidRPr="00265A29" w14:paraId="68F255D1" w14:textId="77777777" w:rsidTr="001752D6">
        <w:trPr>
          <w:gridAfter w:val="1"/>
          <w:wAfter w:w="6" w:type="dxa"/>
          <w:trHeight w:val="593"/>
          <w:jc w:val="center"/>
        </w:trPr>
        <w:tc>
          <w:tcPr>
            <w:cnfStyle w:val="001000000000" w:firstRow="0" w:lastRow="0" w:firstColumn="1" w:lastColumn="0" w:oddVBand="0" w:evenVBand="0" w:oddHBand="0" w:evenHBand="0" w:firstRowFirstColumn="0" w:firstRowLastColumn="0" w:lastRowFirstColumn="0" w:lastRowLastColumn="0"/>
            <w:tcW w:w="7298" w:type="dxa"/>
            <w:vAlign w:val="center"/>
          </w:tcPr>
          <w:p w14:paraId="28BCAE6E" w14:textId="77777777" w:rsidR="00C64950" w:rsidRPr="00265A29" w:rsidRDefault="00C64950" w:rsidP="001752D6">
            <w:pPr>
              <w:tabs>
                <w:tab w:val="right" w:pos="1421"/>
              </w:tabs>
              <w:bidi/>
              <w:ind w:left="-2" w:firstLine="283"/>
              <w:rPr>
                <w:rFonts w:ascii="Times New Roman" w:eastAsia="Calibri" w:hAnsi="Times New Roman" w:cs="Times New Roman"/>
                <w:sz w:val="32"/>
                <w:szCs w:val="32"/>
                <w:rtl/>
              </w:rPr>
            </w:pPr>
            <w:r w:rsidRPr="00265A29">
              <w:rPr>
                <w:rFonts w:ascii="Times New Roman" w:eastAsia="Calibri" w:hAnsi="Times New Roman" w:cs="Times New Roman" w:hint="cs"/>
                <w:sz w:val="32"/>
                <w:szCs w:val="32"/>
                <w:rtl/>
              </w:rPr>
              <w:t>ال</w:t>
            </w:r>
            <w:r w:rsidRPr="00265A29">
              <w:rPr>
                <w:rFonts w:ascii="Times New Roman" w:eastAsia="Calibri" w:hAnsi="Times New Roman" w:cs="Times New Roman"/>
                <w:sz w:val="32"/>
                <w:szCs w:val="32"/>
                <w:rtl/>
              </w:rPr>
              <w:t>خاتمة</w:t>
            </w:r>
          </w:p>
        </w:tc>
        <w:tc>
          <w:tcPr>
            <w:tcW w:w="1385" w:type="dxa"/>
            <w:gridSpan w:val="2"/>
            <w:vAlign w:val="center"/>
          </w:tcPr>
          <w:p w14:paraId="697C8474" w14:textId="77777777" w:rsidR="00C64950" w:rsidRPr="00265A29" w:rsidRDefault="00C64950" w:rsidP="001752D6">
            <w:pPr>
              <w:tabs>
                <w:tab w:val="right" w:pos="1421"/>
              </w:tabs>
              <w:bidi/>
              <w:ind w:left="-2" w:firstLine="283"/>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sz w:val="32"/>
                <w:szCs w:val="32"/>
                <w:rtl/>
              </w:rPr>
            </w:pPr>
            <w:r>
              <w:rPr>
                <w:rFonts w:ascii="Times New Roman" w:eastAsia="Calibri" w:hAnsi="Times New Roman" w:cs="Times New Roman" w:hint="cs"/>
                <w:b/>
                <w:bCs/>
                <w:sz w:val="32"/>
                <w:szCs w:val="32"/>
                <w:rtl/>
              </w:rPr>
              <w:t>89</w:t>
            </w:r>
          </w:p>
        </w:tc>
      </w:tr>
      <w:tr w:rsidR="00C64950" w:rsidRPr="00265A29" w14:paraId="69CF79E6" w14:textId="77777777" w:rsidTr="001752D6">
        <w:trPr>
          <w:gridAfter w:val="1"/>
          <w:cnfStyle w:val="000000100000" w:firstRow="0" w:lastRow="0" w:firstColumn="0" w:lastColumn="0" w:oddVBand="0" w:evenVBand="0" w:oddHBand="1" w:evenHBand="0" w:firstRowFirstColumn="0" w:firstRowLastColumn="0" w:lastRowFirstColumn="0" w:lastRowLastColumn="0"/>
          <w:wAfter w:w="6" w:type="dxa"/>
          <w:trHeight w:val="593"/>
          <w:jc w:val="center"/>
        </w:trPr>
        <w:tc>
          <w:tcPr>
            <w:cnfStyle w:val="001000000000" w:firstRow="0" w:lastRow="0" w:firstColumn="1" w:lastColumn="0" w:oddVBand="0" w:evenVBand="0" w:oddHBand="0" w:evenHBand="0" w:firstRowFirstColumn="0" w:firstRowLastColumn="0" w:lastRowFirstColumn="0" w:lastRowLastColumn="0"/>
            <w:tcW w:w="7298" w:type="dxa"/>
            <w:vAlign w:val="center"/>
          </w:tcPr>
          <w:p w14:paraId="33D3208C" w14:textId="77777777" w:rsidR="00C64950" w:rsidRPr="00265A29" w:rsidRDefault="00C64950" w:rsidP="001752D6">
            <w:pPr>
              <w:tabs>
                <w:tab w:val="right" w:pos="1421"/>
              </w:tabs>
              <w:bidi/>
              <w:ind w:left="-2" w:firstLine="283"/>
              <w:rPr>
                <w:rFonts w:ascii="Times New Roman" w:eastAsia="Calibri" w:hAnsi="Times New Roman" w:cs="Times New Roman"/>
                <w:sz w:val="32"/>
                <w:szCs w:val="32"/>
                <w:rtl/>
              </w:rPr>
            </w:pPr>
            <w:r w:rsidRPr="00265A29">
              <w:rPr>
                <w:rFonts w:ascii="Times New Roman" w:eastAsia="Calibri" w:hAnsi="Times New Roman" w:cs="Times New Roman" w:hint="cs"/>
                <w:sz w:val="32"/>
                <w:szCs w:val="32"/>
                <w:rtl/>
              </w:rPr>
              <w:t>قائمة المصادر والمراجع</w:t>
            </w:r>
          </w:p>
        </w:tc>
        <w:tc>
          <w:tcPr>
            <w:tcW w:w="1385" w:type="dxa"/>
            <w:gridSpan w:val="2"/>
            <w:vAlign w:val="center"/>
          </w:tcPr>
          <w:p w14:paraId="45946ABC" w14:textId="77777777" w:rsidR="00C64950" w:rsidRPr="00265A29" w:rsidRDefault="00C64950" w:rsidP="001752D6">
            <w:pPr>
              <w:tabs>
                <w:tab w:val="right" w:pos="1421"/>
              </w:tabs>
              <w:bidi/>
              <w:ind w:left="-2" w:firstLine="283"/>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bCs/>
                <w:sz w:val="32"/>
                <w:szCs w:val="32"/>
                <w:rtl/>
              </w:rPr>
            </w:pPr>
            <w:r>
              <w:rPr>
                <w:rFonts w:ascii="Times New Roman" w:eastAsia="Calibri" w:hAnsi="Times New Roman" w:cs="Times New Roman" w:hint="cs"/>
                <w:b/>
                <w:bCs/>
                <w:sz w:val="32"/>
                <w:szCs w:val="32"/>
                <w:rtl/>
              </w:rPr>
              <w:t>92</w:t>
            </w:r>
          </w:p>
        </w:tc>
      </w:tr>
      <w:tr w:rsidR="00C64950" w:rsidRPr="00265A29" w14:paraId="6FCBB5C1" w14:textId="77777777" w:rsidTr="001752D6">
        <w:trPr>
          <w:gridAfter w:val="1"/>
          <w:wAfter w:w="6" w:type="dxa"/>
          <w:trHeight w:val="593"/>
          <w:jc w:val="center"/>
        </w:trPr>
        <w:tc>
          <w:tcPr>
            <w:cnfStyle w:val="001000000000" w:firstRow="0" w:lastRow="0" w:firstColumn="1" w:lastColumn="0" w:oddVBand="0" w:evenVBand="0" w:oddHBand="0" w:evenHBand="0" w:firstRowFirstColumn="0" w:firstRowLastColumn="0" w:lastRowFirstColumn="0" w:lastRowLastColumn="0"/>
            <w:tcW w:w="7298" w:type="dxa"/>
            <w:vAlign w:val="center"/>
          </w:tcPr>
          <w:p w14:paraId="578450F5" w14:textId="77777777" w:rsidR="00C64950" w:rsidRPr="00265A29" w:rsidRDefault="00C64950" w:rsidP="001752D6">
            <w:pPr>
              <w:tabs>
                <w:tab w:val="right" w:pos="1421"/>
              </w:tabs>
              <w:bidi/>
              <w:ind w:left="-2" w:firstLine="283"/>
              <w:rPr>
                <w:rFonts w:ascii="Times New Roman" w:eastAsia="Calibri" w:hAnsi="Times New Roman" w:cs="Times New Roman"/>
                <w:sz w:val="32"/>
                <w:szCs w:val="32"/>
                <w:rtl/>
              </w:rPr>
            </w:pPr>
            <w:r w:rsidRPr="00265A29">
              <w:rPr>
                <w:rFonts w:ascii="Times New Roman" w:eastAsia="Calibri" w:hAnsi="Times New Roman" w:cs="Times New Roman" w:hint="cs"/>
                <w:sz w:val="32"/>
                <w:szCs w:val="32"/>
                <w:rtl/>
              </w:rPr>
              <w:t>ا</w:t>
            </w:r>
            <w:r w:rsidRPr="00265A29">
              <w:rPr>
                <w:rFonts w:ascii="Times New Roman" w:eastAsia="Calibri" w:hAnsi="Times New Roman" w:cs="Times New Roman"/>
                <w:sz w:val="32"/>
                <w:szCs w:val="32"/>
                <w:rtl/>
              </w:rPr>
              <w:t>لفهرس</w:t>
            </w:r>
          </w:p>
        </w:tc>
        <w:tc>
          <w:tcPr>
            <w:tcW w:w="1385" w:type="dxa"/>
            <w:gridSpan w:val="2"/>
            <w:vAlign w:val="center"/>
          </w:tcPr>
          <w:p w14:paraId="0A22B022" w14:textId="77777777" w:rsidR="00C64950" w:rsidRPr="00265A29" w:rsidRDefault="00C64950" w:rsidP="001752D6">
            <w:pPr>
              <w:tabs>
                <w:tab w:val="right" w:pos="1421"/>
              </w:tabs>
              <w:bidi/>
              <w:ind w:left="-2" w:firstLine="283"/>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sz w:val="32"/>
                <w:szCs w:val="32"/>
                <w:rtl/>
              </w:rPr>
            </w:pPr>
            <w:r>
              <w:rPr>
                <w:rFonts w:ascii="Times New Roman" w:eastAsia="Calibri" w:hAnsi="Times New Roman" w:cs="Times New Roman" w:hint="cs"/>
                <w:b/>
                <w:bCs/>
                <w:sz w:val="32"/>
                <w:szCs w:val="32"/>
                <w:rtl/>
              </w:rPr>
              <w:t>101</w:t>
            </w:r>
          </w:p>
        </w:tc>
      </w:tr>
      <w:tr w:rsidR="00C64950" w:rsidRPr="00265A29" w14:paraId="647F0643" w14:textId="77777777" w:rsidTr="001752D6">
        <w:trPr>
          <w:gridAfter w:val="1"/>
          <w:cnfStyle w:val="000000100000" w:firstRow="0" w:lastRow="0" w:firstColumn="0" w:lastColumn="0" w:oddVBand="0" w:evenVBand="0" w:oddHBand="1" w:evenHBand="0" w:firstRowFirstColumn="0" w:firstRowLastColumn="0" w:lastRowFirstColumn="0" w:lastRowLastColumn="0"/>
          <w:wAfter w:w="6" w:type="dxa"/>
          <w:trHeight w:val="593"/>
          <w:jc w:val="center"/>
        </w:trPr>
        <w:tc>
          <w:tcPr>
            <w:cnfStyle w:val="001000000000" w:firstRow="0" w:lastRow="0" w:firstColumn="1" w:lastColumn="0" w:oddVBand="0" w:evenVBand="0" w:oddHBand="0" w:evenHBand="0" w:firstRowFirstColumn="0" w:firstRowLastColumn="0" w:lastRowFirstColumn="0" w:lastRowLastColumn="0"/>
            <w:tcW w:w="7298" w:type="dxa"/>
            <w:vAlign w:val="center"/>
          </w:tcPr>
          <w:p w14:paraId="7508B029" w14:textId="77777777" w:rsidR="00C64950" w:rsidRPr="00265A29" w:rsidRDefault="00C64950" w:rsidP="001752D6">
            <w:pPr>
              <w:tabs>
                <w:tab w:val="right" w:pos="1421"/>
              </w:tabs>
              <w:bidi/>
              <w:ind w:left="-2" w:firstLine="283"/>
              <w:rPr>
                <w:rFonts w:ascii="Times New Roman" w:eastAsia="Calibri" w:hAnsi="Times New Roman" w:cs="Times New Roman"/>
                <w:sz w:val="32"/>
                <w:szCs w:val="32"/>
                <w:rtl/>
              </w:rPr>
            </w:pPr>
            <w:r w:rsidRPr="00265A29">
              <w:rPr>
                <w:rFonts w:ascii="Times New Roman" w:eastAsia="Calibri" w:hAnsi="Times New Roman" w:cs="Times New Roman"/>
                <w:sz w:val="32"/>
                <w:szCs w:val="32"/>
                <w:rtl/>
              </w:rPr>
              <w:t>الملخص</w:t>
            </w:r>
          </w:p>
        </w:tc>
        <w:tc>
          <w:tcPr>
            <w:tcW w:w="1385" w:type="dxa"/>
            <w:gridSpan w:val="2"/>
            <w:vAlign w:val="center"/>
          </w:tcPr>
          <w:p w14:paraId="695B0942" w14:textId="0C16BEC5" w:rsidR="00C64950" w:rsidRPr="00265A29" w:rsidRDefault="00C64950" w:rsidP="001752D6">
            <w:pPr>
              <w:tabs>
                <w:tab w:val="right" w:pos="1421"/>
              </w:tabs>
              <w:bidi/>
              <w:ind w:left="-2" w:firstLine="283"/>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bCs/>
                <w:sz w:val="32"/>
                <w:szCs w:val="32"/>
                <w:rtl/>
              </w:rPr>
            </w:pPr>
            <w:r>
              <w:rPr>
                <w:rFonts w:ascii="Times New Roman" w:eastAsia="Calibri" w:hAnsi="Times New Roman" w:cs="Times New Roman" w:hint="cs"/>
                <w:b/>
                <w:bCs/>
                <w:sz w:val="32"/>
                <w:szCs w:val="32"/>
                <w:rtl/>
              </w:rPr>
              <w:t>104</w:t>
            </w:r>
          </w:p>
        </w:tc>
      </w:tr>
    </w:tbl>
    <w:p w14:paraId="782017A5" w14:textId="77777777" w:rsidR="00C64950" w:rsidRPr="00265A29" w:rsidRDefault="00C64950" w:rsidP="00C64950">
      <w:pPr>
        <w:tabs>
          <w:tab w:val="right" w:pos="1421"/>
        </w:tabs>
        <w:bidi/>
        <w:ind w:left="-2" w:firstLine="283"/>
        <w:jc w:val="both"/>
        <w:rPr>
          <w:rFonts w:ascii="Times New Roman" w:eastAsia="Calibri" w:hAnsi="Times New Roman" w:cs="Times New Roman"/>
          <w:b/>
          <w:bCs/>
          <w:sz w:val="32"/>
          <w:szCs w:val="32"/>
          <w14:ligatures w14:val="none"/>
        </w:rPr>
      </w:pPr>
    </w:p>
    <w:p w14:paraId="023816F2" w14:textId="77777777" w:rsidR="00C64950" w:rsidRDefault="00C64950" w:rsidP="00C64950">
      <w:pPr>
        <w:bidi/>
        <w:jc w:val="center"/>
      </w:pPr>
    </w:p>
    <w:p w14:paraId="509E05C6" w14:textId="77777777" w:rsidR="00C64950" w:rsidRDefault="00C64950" w:rsidP="00AC34B2">
      <w:pPr>
        <w:pStyle w:val="ListParagraph"/>
        <w:tabs>
          <w:tab w:val="left" w:pos="1575"/>
        </w:tabs>
        <w:bidi/>
        <w:spacing w:line="276" w:lineRule="auto"/>
        <w:ind w:left="-199" w:right="-709"/>
        <w:rPr>
          <w:rFonts w:ascii="Simplified Arabic" w:hAnsi="Simplified Arabic" w:cs="Simplified Arabic"/>
          <w:b/>
          <w:bCs/>
          <w:sz w:val="32"/>
          <w:szCs w:val="32"/>
          <w:rtl/>
          <w:lang w:bidi="ar-DZ"/>
        </w:rPr>
      </w:pPr>
    </w:p>
    <w:p w14:paraId="7CB5975C" w14:textId="77777777" w:rsidR="00C64950" w:rsidRDefault="00C64950">
      <w:pPr>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br w:type="page"/>
      </w:r>
    </w:p>
    <w:p w14:paraId="7A71DC14" w14:textId="59506813" w:rsidR="008B1055" w:rsidRPr="008B1055" w:rsidRDefault="008B1055" w:rsidP="00C64950">
      <w:pPr>
        <w:pStyle w:val="ListParagraph"/>
        <w:tabs>
          <w:tab w:val="left" w:pos="1575"/>
        </w:tabs>
        <w:bidi/>
        <w:spacing w:line="276" w:lineRule="auto"/>
        <w:ind w:left="-1"/>
        <w:rPr>
          <w:rFonts w:ascii="Simplified Arabic" w:hAnsi="Simplified Arabic" w:cs="Simplified Arabic"/>
          <w:b/>
          <w:bCs/>
          <w:sz w:val="32"/>
          <w:szCs w:val="32"/>
          <w:rtl/>
          <w:lang w:bidi="ar-DZ"/>
        </w:rPr>
      </w:pPr>
      <w:r w:rsidRPr="008B1055">
        <w:rPr>
          <w:rFonts w:ascii="Simplified Arabic" w:hAnsi="Simplified Arabic" w:cs="Simplified Arabic" w:hint="cs"/>
          <w:b/>
          <w:bCs/>
          <w:sz w:val="32"/>
          <w:szCs w:val="32"/>
          <w:rtl/>
          <w:lang w:bidi="ar-DZ"/>
        </w:rPr>
        <w:lastRenderedPageBreak/>
        <w:t xml:space="preserve">الملخص: </w:t>
      </w:r>
    </w:p>
    <w:p w14:paraId="5060E7A5" w14:textId="41FAD397" w:rsidR="008B1055" w:rsidRPr="008B1055" w:rsidRDefault="008B1055" w:rsidP="00C64950">
      <w:pPr>
        <w:pStyle w:val="ListParagraph"/>
        <w:tabs>
          <w:tab w:val="left" w:pos="1575"/>
        </w:tabs>
        <w:bidi/>
        <w:spacing w:line="276" w:lineRule="auto"/>
        <w:ind w:left="-1"/>
        <w:jc w:val="lowKashida"/>
        <w:rPr>
          <w:rFonts w:ascii="Simplified Arabic" w:hAnsi="Simplified Arabic" w:cs="Simplified Arabic"/>
          <w:sz w:val="32"/>
          <w:szCs w:val="32"/>
          <w:rtl/>
        </w:rPr>
      </w:pPr>
      <w:r w:rsidRPr="008B1055">
        <w:rPr>
          <w:rFonts w:ascii="Simplified Arabic" w:hAnsi="Simplified Arabic" w:cs="Simplified Arabic" w:hint="cs"/>
          <w:sz w:val="32"/>
          <w:szCs w:val="32"/>
          <w:rtl/>
          <w:lang w:bidi="ar-DZ"/>
        </w:rPr>
        <w:t xml:space="preserve">تتناول هذه الدراسة موضوع استرداد الأموال المهربة إلى الخارج في ضوء أحكام اتفاقية الأمم المتحدة لمكافحة الفساد لعام 2003 (التجربة الجزائرية – العوائق والحلول) و هي عبارة عن دراسة تحليلية مقارنة اعتمدت على </w:t>
      </w:r>
      <w:r w:rsidRPr="008B1055">
        <w:rPr>
          <w:rFonts w:ascii="Simplified Arabic" w:hAnsi="Simplified Arabic" w:cs="Simplified Arabic" w:hint="cs"/>
          <w:b/>
          <w:sz w:val="32"/>
          <w:szCs w:val="32"/>
          <w:rtl/>
        </w:rPr>
        <w:t xml:space="preserve">منهج البحث التحليلي ومنهج البحث المقارن </w:t>
      </w:r>
      <w:r w:rsidRPr="008B1055">
        <w:rPr>
          <w:rFonts w:ascii="Simplified Arabic" w:hAnsi="Simplified Arabic" w:cs="Simplified Arabic" w:hint="cs"/>
          <w:sz w:val="32"/>
          <w:szCs w:val="32"/>
          <w:rtl/>
        </w:rPr>
        <w:t>وذلك باستعراض الإتفاقيات الدولية والنصوص الداخلية التي تنظم مهمة مكافحة جرائم الفساد وإجراء التحريات واسترداد الأموال المنهوبة و من خلال توضيح موقف القوانين في بعـض الـدول والكيفية التي واجـه بـهـا المشرع الجزائري هذه الظاهرة.</w:t>
      </w:r>
      <w:r w:rsidR="00C64950">
        <w:rPr>
          <w:rFonts w:ascii="Simplified Arabic" w:hAnsi="Simplified Arabic" w:cs="Simplified Arabic" w:hint="cs"/>
          <w:sz w:val="32"/>
          <w:szCs w:val="32"/>
          <w:rtl/>
        </w:rPr>
        <w:t xml:space="preserve"> </w:t>
      </w:r>
      <w:r w:rsidRPr="008B1055">
        <w:rPr>
          <w:rFonts w:ascii="Simplified Arabic" w:hAnsi="Simplified Arabic" w:cs="Simplified Arabic" w:hint="cs"/>
          <w:b/>
          <w:sz w:val="32"/>
          <w:szCs w:val="32"/>
          <w:rtl/>
        </w:rPr>
        <w:t xml:space="preserve">وعليه فقد تضمنت هذه الدراسة إطارا منهجيا و نظريا اعتمد على فصلين: </w:t>
      </w:r>
      <w:r w:rsidRPr="008B1055">
        <w:rPr>
          <w:rFonts w:ascii="Simplified Arabic" w:hAnsi="Simplified Arabic" w:cs="Simplified Arabic" w:hint="cs"/>
          <w:sz w:val="32"/>
          <w:szCs w:val="32"/>
          <w:rtl/>
        </w:rPr>
        <w:t>الإطار النظري لاسترداد الأموال المهربة وفقا لاتفاقية الأمم المتحدة 2003 لمكافحة الفساد و الإطار التطبيقي المتمثل في التجربة الجزائرية  لمكافحة ظاهرة تهريب الأموال (الحلول و العوائق).</w:t>
      </w:r>
      <w:r w:rsidR="00C64950">
        <w:rPr>
          <w:rFonts w:ascii="Simplified Arabic" w:hAnsi="Simplified Arabic" w:cs="Simplified Arabic" w:hint="cs"/>
          <w:sz w:val="32"/>
          <w:szCs w:val="32"/>
          <w:rtl/>
        </w:rPr>
        <w:t xml:space="preserve"> </w:t>
      </w:r>
      <w:r w:rsidRPr="008B1055">
        <w:rPr>
          <w:rFonts w:ascii="Simplified Arabic" w:hAnsi="Simplified Arabic" w:cs="Simplified Arabic" w:hint="cs"/>
          <w:sz w:val="32"/>
          <w:szCs w:val="32"/>
          <w:rtl/>
        </w:rPr>
        <w:t>و قد خلصت هذه الدراسة إلى نتائج مهمة أبرزها:</w:t>
      </w:r>
    </w:p>
    <w:p w14:paraId="22584364" w14:textId="7EC12B3E" w:rsidR="008B1055" w:rsidRPr="008B1055" w:rsidRDefault="008B1055" w:rsidP="00C64950">
      <w:pPr>
        <w:widowControl w:val="0"/>
        <w:bidi/>
        <w:spacing w:after="100"/>
        <w:ind w:left="-1"/>
        <w:jc w:val="lowKashida"/>
        <w:rPr>
          <w:rFonts w:ascii="Simplified Arabic" w:hAnsi="Simplified Arabic" w:cs="Simplified Arabic"/>
          <w:bCs/>
          <w:sz w:val="32"/>
          <w:szCs w:val="32"/>
          <w:rtl/>
        </w:rPr>
      </w:pPr>
      <w:r w:rsidRPr="008B1055">
        <w:rPr>
          <w:rFonts w:ascii="Simplified Arabic" w:eastAsia="Times New Roman" w:hAnsi="Simplified Arabic" w:cs="Simplified Arabic" w:hint="cs"/>
          <w:b/>
          <w:sz w:val="32"/>
          <w:szCs w:val="32"/>
          <w:rtl/>
        </w:rPr>
        <w:t xml:space="preserve">أن اتفاقية الأمم المتحدة لمكافحة الفساد لعام 2003 هي بمثابة الوثيقة الحارسة لمكافحة جرائم الفساد، التي تعمل على تنظيم وترسيم عملية استرداد الأموال المنهوبة والمهربة المتحصلة بطرق غير مشروعة و أنها تتمتع بالإلزامية أمام التشريعات الداخلية للدول الأطراف كما أنها أعطت للدول الحرية في عملية استرداد العائدات الإجرامية مع تعدد وتنوع عمليات الاسترداد و أكدت على </w:t>
      </w:r>
      <w:r w:rsidRPr="008B1055">
        <w:rPr>
          <w:rFonts w:ascii="Simplified Arabic" w:eastAsia="Arial" w:hAnsi="Simplified Arabic" w:cs="Simplified Arabic" w:hint="cs"/>
          <w:sz w:val="32"/>
          <w:szCs w:val="32"/>
          <w:rtl/>
        </w:rPr>
        <w:t xml:space="preserve">عدم التعارض بين التشريعات الداخلية للدول طالبة التعاون والدول متلقية الطلب بشأن التجريم والمصادرة حيث تضمنت  موادهـا ونصوصها الداخلية كل ما من شأنه مكافحة هذه الجرائم مع </w:t>
      </w:r>
      <w:r w:rsidRPr="008B1055">
        <w:rPr>
          <w:rFonts w:ascii="Simplified Arabic" w:eastAsia="Times New Roman" w:hAnsi="Simplified Arabic" w:cs="Simplified Arabic" w:hint="cs"/>
          <w:b/>
          <w:sz w:val="32"/>
          <w:szCs w:val="32"/>
          <w:rtl/>
        </w:rPr>
        <w:t>تسهيل اجراءات اصدار الاحكام المتعلقة بجرائم الفساد حتي يتم استرداد الاموال ورجوعها إلى موطنها الاصلي.</w:t>
      </w:r>
      <w:r w:rsidR="00C64950">
        <w:rPr>
          <w:rFonts w:ascii="Simplified Arabic" w:eastAsia="Times New Roman" w:hAnsi="Simplified Arabic" w:cs="Simplified Arabic" w:hint="cs"/>
          <w:b/>
          <w:sz w:val="32"/>
          <w:szCs w:val="32"/>
          <w:rtl/>
        </w:rPr>
        <w:t xml:space="preserve"> </w:t>
      </w:r>
      <w:r w:rsidRPr="008B1055">
        <w:rPr>
          <w:rFonts w:ascii="Simplified Arabic" w:eastAsia="Arial" w:hAnsi="Simplified Arabic" w:cs="Simplified Arabic" w:hint="cs"/>
          <w:bCs/>
          <w:sz w:val="32"/>
          <w:szCs w:val="32"/>
          <w:rtl/>
        </w:rPr>
        <w:t xml:space="preserve">وعليه: </w:t>
      </w:r>
    </w:p>
    <w:p w14:paraId="2F1E2A2C" w14:textId="77777777" w:rsidR="008B1055" w:rsidRDefault="008B1055" w:rsidP="00C64950">
      <w:pPr>
        <w:widowControl w:val="0"/>
        <w:bidi/>
        <w:spacing w:after="100"/>
        <w:ind w:left="-1"/>
        <w:jc w:val="lowKashida"/>
        <w:rPr>
          <w:rFonts w:ascii="Simplified Arabic" w:eastAsia="Arial" w:hAnsi="Simplified Arabic" w:cs="Simplified Arabic"/>
          <w:sz w:val="32"/>
          <w:szCs w:val="32"/>
        </w:rPr>
      </w:pPr>
      <w:r w:rsidRPr="008B1055">
        <w:rPr>
          <w:rFonts w:ascii="Simplified Arabic" w:eastAsia="Times New Roman" w:hAnsi="Simplified Arabic" w:cs="Simplified Arabic" w:hint="cs"/>
          <w:b/>
          <w:sz w:val="32"/>
          <w:szCs w:val="32"/>
          <w:rtl/>
        </w:rPr>
        <w:t xml:space="preserve">فعلى التشريعات  بوجه عام والتشريع الحزائري بوجه خاص:  العمل على سن تشريعات مستقلة تكون مهمتها الأولى مكافحة جرائم الفساد وتنظيم وترسيم عمليات استرداد العائدات الإجرامية </w:t>
      </w:r>
      <w:r w:rsidRPr="008B1055">
        <w:rPr>
          <w:rFonts w:ascii="Simplified Arabic" w:eastAsia="Times New Roman" w:hAnsi="Simplified Arabic" w:cs="Simplified Arabic" w:hint="cs"/>
          <w:sz w:val="32"/>
          <w:szCs w:val="32"/>
          <w:rtl/>
        </w:rPr>
        <w:t>وعـلـى تبادل التعاون الدولي والمساعدات القانونية لاسترداد العائدات الإجرمية</w:t>
      </w:r>
      <w:r w:rsidRPr="008B1055">
        <w:rPr>
          <w:rFonts w:ascii="Simplified Arabic" w:hAnsi="Simplified Arabic" w:cs="Simplified Arabic" w:hint="cs"/>
          <w:bCs/>
          <w:sz w:val="32"/>
          <w:szCs w:val="32"/>
          <w:rtl/>
        </w:rPr>
        <w:t xml:space="preserve"> </w:t>
      </w:r>
      <w:r w:rsidRPr="008B1055">
        <w:rPr>
          <w:rFonts w:ascii="Simplified Arabic" w:hAnsi="Simplified Arabic" w:cs="Simplified Arabic" w:hint="cs"/>
          <w:b/>
          <w:sz w:val="32"/>
          <w:szCs w:val="32"/>
          <w:rtl/>
        </w:rPr>
        <w:t>مع</w:t>
      </w:r>
      <w:r w:rsidRPr="008B1055">
        <w:rPr>
          <w:rFonts w:ascii="Simplified Arabic" w:hAnsi="Simplified Arabic" w:cs="Simplified Arabic" w:hint="cs"/>
          <w:bCs/>
          <w:sz w:val="32"/>
          <w:szCs w:val="32"/>
          <w:rtl/>
        </w:rPr>
        <w:t xml:space="preserve"> </w:t>
      </w:r>
      <w:r w:rsidRPr="008B1055">
        <w:rPr>
          <w:rFonts w:ascii="Simplified Arabic" w:eastAsia="Times New Roman" w:hAnsi="Simplified Arabic" w:cs="Simplified Arabic" w:hint="cs"/>
          <w:sz w:val="32"/>
          <w:szCs w:val="32"/>
          <w:rtl/>
        </w:rPr>
        <w:t xml:space="preserve">تشكيل لجنة سيادية تتلقى تدريبات على مستوي عالمي بغرض مكافحة جرائم الفساد سواء اكانت هذه الجرائم داخلية أو خارجية </w:t>
      </w:r>
      <w:r w:rsidRPr="008B1055">
        <w:rPr>
          <w:rFonts w:ascii="Simplified Arabic" w:hAnsi="Simplified Arabic" w:cs="Simplified Arabic" w:hint="cs"/>
          <w:b/>
          <w:sz w:val="32"/>
          <w:szCs w:val="32"/>
          <w:rtl/>
        </w:rPr>
        <w:t>و ذلك كله</w:t>
      </w:r>
      <w:r w:rsidRPr="008B1055">
        <w:rPr>
          <w:rFonts w:ascii="Simplified Arabic" w:hAnsi="Simplified Arabic" w:cs="Simplified Arabic" w:hint="cs"/>
          <w:bCs/>
          <w:sz w:val="32"/>
          <w:szCs w:val="32"/>
          <w:rtl/>
        </w:rPr>
        <w:t xml:space="preserve"> </w:t>
      </w:r>
      <w:r w:rsidRPr="008B1055">
        <w:rPr>
          <w:rFonts w:ascii="Simplified Arabic" w:hAnsi="Simplified Arabic" w:cs="Simplified Arabic" w:hint="cs"/>
          <w:b/>
          <w:sz w:val="32"/>
          <w:szCs w:val="32"/>
          <w:rtl/>
        </w:rPr>
        <w:t>ب</w:t>
      </w:r>
      <w:r w:rsidRPr="008B1055">
        <w:rPr>
          <w:rFonts w:ascii="Simplified Arabic" w:eastAsia="Arial" w:hAnsi="Simplified Arabic" w:cs="Simplified Arabic" w:hint="cs"/>
          <w:sz w:val="32"/>
          <w:szCs w:val="32"/>
          <w:rtl/>
        </w:rPr>
        <w:t>رفع شعار الوطنية والولاء، وغرسها داخل القلب والعقل والوجدان، وضخها داخل الشريان، حتى تتنفس كالهواء وتروى كالماء و تعتنق كالدين في رسالة الانبياء.</w:t>
      </w:r>
    </w:p>
    <w:p w14:paraId="0B4ADC42" w14:textId="2E3BACCC" w:rsidR="001F2227" w:rsidRDefault="001F2227" w:rsidP="001F2227">
      <w:pPr>
        <w:widowControl w:val="0"/>
        <w:bidi/>
        <w:spacing w:after="100"/>
        <w:ind w:left="-1"/>
        <w:jc w:val="lowKashida"/>
        <w:rPr>
          <w:rFonts w:ascii="Simplified Arabic" w:eastAsia="Arial" w:hAnsi="Simplified Arabic" w:cs="Simplified Arabic"/>
          <w:sz w:val="32"/>
          <w:szCs w:val="32"/>
          <w:rtl/>
          <w:lang w:bidi="ar-DZ"/>
        </w:rPr>
      </w:pPr>
      <w:r>
        <w:rPr>
          <w:rFonts w:ascii="Simplified Arabic" w:eastAsia="Arial" w:hAnsi="Simplified Arabic" w:cs="Simplified Arabic" w:hint="cs"/>
          <w:sz w:val="32"/>
          <w:szCs w:val="32"/>
          <w:rtl/>
          <w:lang w:bidi="ar-DZ"/>
        </w:rPr>
        <w:lastRenderedPageBreak/>
        <w:t>الكلمات المفتاحية:</w:t>
      </w:r>
    </w:p>
    <w:p w14:paraId="624E06A3" w14:textId="6320A659" w:rsidR="001E055D" w:rsidRDefault="001F2227" w:rsidP="001E055D">
      <w:pPr>
        <w:widowControl w:val="0"/>
        <w:bidi/>
        <w:spacing w:after="100"/>
        <w:ind w:left="-1"/>
        <w:jc w:val="lowKashida"/>
        <w:rPr>
          <w:rFonts w:asciiTheme="majorBidi" w:hAnsiTheme="majorBidi" w:cstheme="majorBidi"/>
          <w:sz w:val="28"/>
          <w:szCs w:val="28"/>
          <w:rtl/>
          <w:lang w:val="en-US"/>
        </w:rPr>
      </w:pPr>
      <w:r>
        <w:rPr>
          <w:rFonts w:ascii="Simplified Arabic" w:eastAsia="Arial" w:hAnsi="Simplified Arabic" w:cs="Simplified Arabic" w:hint="cs"/>
          <w:bCs/>
          <w:sz w:val="32"/>
          <w:szCs w:val="32"/>
          <w:rtl/>
          <w:lang w:bidi="ar-DZ"/>
        </w:rPr>
        <w:t>-</w:t>
      </w:r>
      <w:r w:rsidRPr="001F2227">
        <w:rPr>
          <w:rFonts w:ascii="Simplified Arabic" w:hAnsi="Simplified Arabic" w:cs="Simplified Arabic" w:hint="cs"/>
          <w:bCs/>
          <w:sz w:val="32"/>
          <w:szCs w:val="32"/>
          <w:rtl/>
          <w:lang w:bidi="ar-DZ"/>
        </w:rPr>
        <w:t>الأموال</w:t>
      </w:r>
      <w:r>
        <w:rPr>
          <w:rFonts w:ascii="Simplified Arabic" w:hAnsi="Simplified Arabic" w:cs="Simplified Arabic" w:hint="cs"/>
          <w:bCs/>
          <w:sz w:val="32"/>
          <w:szCs w:val="32"/>
          <w:rtl/>
          <w:lang w:bidi="ar-DZ"/>
        </w:rPr>
        <w:t>-</w:t>
      </w:r>
      <w:r w:rsidRPr="001F2227">
        <w:rPr>
          <w:rFonts w:ascii="Simplified Arabic" w:hAnsi="Simplified Arabic" w:cs="Simplified Arabic" w:hint="cs"/>
          <w:bCs/>
          <w:sz w:val="32"/>
          <w:szCs w:val="32"/>
          <w:rtl/>
          <w:lang w:bidi="ar-DZ"/>
        </w:rPr>
        <w:t xml:space="preserve"> تهريب </w:t>
      </w:r>
      <w:r>
        <w:rPr>
          <w:rFonts w:ascii="Simplified Arabic" w:hAnsi="Simplified Arabic" w:cs="Simplified Arabic" w:hint="cs"/>
          <w:bCs/>
          <w:sz w:val="32"/>
          <w:szCs w:val="32"/>
          <w:rtl/>
          <w:lang w:bidi="ar-DZ"/>
        </w:rPr>
        <w:t xml:space="preserve">- </w:t>
      </w:r>
      <w:r w:rsidRPr="001F2227">
        <w:rPr>
          <w:rFonts w:ascii="Simplified Arabic" w:hAnsi="Simplified Arabic" w:cs="Simplified Arabic" w:hint="cs"/>
          <w:bCs/>
          <w:sz w:val="32"/>
          <w:szCs w:val="32"/>
          <w:rtl/>
          <w:lang w:bidi="ar-DZ"/>
        </w:rPr>
        <w:t xml:space="preserve">استرداد </w:t>
      </w:r>
      <w:r>
        <w:rPr>
          <w:rFonts w:ascii="Simplified Arabic" w:hAnsi="Simplified Arabic" w:cs="Simplified Arabic"/>
          <w:bCs/>
          <w:sz w:val="32"/>
          <w:szCs w:val="32"/>
          <w:rtl/>
          <w:lang w:bidi="ar-DZ"/>
        </w:rPr>
        <w:t>–</w:t>
      </w:r>
      <w:r>
        <w:rPr>
          <w:rFonts w:ascii="Simplified Arabic" w:hAnsi="Simplified Arabic" w:cs="Simplified Arabic" w:hint="cs"/>
          <w:bCs/>
          <w:sz w:val="32"/>
          <w:szCs w:val="32"/>
          <w:rtl/>
          <w:lang w:bidi="ar-DZ"/>
        </w:rPr>
        <w:t xml:space="preserve"> الفساد </w:t>
      </w:r>
      <w:r>
        <w:rPr>
          <w:rFonts w:ascii="Simplified Arabic" w:hAnsi="Simplified Arabic" w:cs="Simplified Arabic"/>
          <w:bCs/>
          <w:sz w:val="32"/>
          <w:szCs w:val="32"/>
          <w:rtl/>
          <w:lang w:bidi="ar-DZ"/>
        </w:rPr>
        <w:t>–</w:t>
      </w:r>
      <w:r>
        <w:rPr>
          <w:rFonts w:ascii="Simplified Arabic" w:hAnsi="Simplified Arabic" w:cs="Simplified Arabic" w:hint="cs"/>
          <w:bCs/>
          <w:sz w:val="32"/>
          <w:szCs w:val="32"/>
          <w:rtl/>
          <w:lang w:bidi="ar-DZ"/>
        </w:rPr>
        <w:t xml:space="preserve"> الأمم المتحدة التعاون الدولي</w:t>
      </w:r>
      <w:r w:rsidR="008B1055" w:rsidRPr="008B1055">
        <w:rPr>
          <w:rFonts w:asciiTheme="majorBidi" w:hAnsiTheme="majorBidi" w:cstheme="majorBidi"/>
          <w:b/>
          <w:bCs/>
          <w:sz w:val="28"/>
          <w:szCs w:val="28"/>
          <w:lang w:val="en-US"/>
        </w:rPr>
        <w:t> </w:t>
      </w:r>
    </w:p>
    <w:p w14:paraId="357D34C2" w14:textId="2CFEA47B" w:rsidR="001E055D" w:rsidRPr="001E055D" w:rsidRDefault="001E055D" w:rsidP="001E055D">
      <w:pPr>
        <w:widowControl w:val="0"/>
        <w:bidi/>
        <w:spacing w:after="100"/>
        <w:ind w:left="-1"/>
        <w:jc w:val="right"/>
        <w:rPr>
          <w:rFonts w:asciiTheme="majorBidi" w:hAnsiTheme="majorBidi" w:cstheme="majorBidi" w:hint="cs"/>
          <w:sz w:val="28"/>
          <w:szCs w:val="28"/>
          <w:rtl/>
          <w:lang w:val="en-US" w:bidi="ar-DZ"/>
        </w:rPr>
      </w:pPr>
      <w:r w:rsidRPr="001E055D">
        <w:rPr>
          <w:rFonts w:asciiTheme="majorBidi" w:hAnsiTheme="majorBidi" w:cstheme="majorBidi"/>
          <w:b/>
          <w:bCs/>
          <w:sz w:val="28"/>
          <w:szCs w:val="28"/>
          <w:lang w:val="en-US"/>
        </w:rPr>
        <w:t>Abstract</w:t>
      </w:r>
      <w:r>
        <w:rPr>
          <w:rFonts w:asciiTheme="majorBidi" w:hAnsiTheme="majorBidi" w:cstheme="majorBidi"/>
          <w:b/>
          <w:bCs/>
          <w:sz w:val="28"/>
          <w:szCs w:val="28"/>
          <w:lang w:val="en-US"/>
        </w:rPr>
        <w:t>:</w:t>
      </w:r>
    </w:p>
    <w:p w14:paraId="6AF33702" w14:textId="77777777" w:rsidR="008B1055" w:rsidRPr="008B1055" w:rsidRDefault="008B1055" w:rsidP="00C64950">
      <w:pPr>
        <w:pStyle w:val="ListParagraph"/>
        <w:tabs>
          <w:tab w:val="left" w:pos="1575"/>
        </w:tabs>
        <w:spacing w:line="276" w:lineRule="auto"/>
        <w:ind w:left="-1"/>
        <w:jc w:val="lowKashida"/>
        <w:rPr>
          <w:rFonts w:asciiTheme="majorBidi" w:hAnsiTheme="majorBidi" w:cstheme="majorBidi"/>
          <w:b/>
          <w:sz w:val="28"/>
          <w:szCs w:val="28"/>
          <w:lang w:val="en-US"/>
        </w:rPr>
      </w:pPr>
      <w:r w:rsidRPr="008B1055">
        <w:rPr>
          <w:rFonts w:asciiTheme="majorBidi" w:hAnsiTheme="majorBidi" w:cstheme="majorBidi"/>
          <w:color w:val="111111"/>
          <w:sz w:val="28"/>
          <w:szCs w:val="28"/>
          <w:shd w:val="clear" w:color="auto" w:fill="F7F7F7"/>
          <w:lang w:val="en-US"/>
        </w:rPr>
        <w:t>This study addresses the topic of the recovery of funds embezzled abroad in light of the provisions of the United Nations Convention against Corruption of 2003 (the Algerian experience - obstacles and solutions). It is an analytical comparative study that relied on both analytical research methodology and comparative research methodology by reviewing international agreements and domestic texts that regulate the fight against corruption crimes, conducting investigations, and recovering looted funds. It also clarifies the stance of laws in some countries and how the Algerian legislator has addressed this phenomenon. Therefore, this study includes a methodological and theoretical framework that relies on two chapters: the theoretical framework for the recovery of embezzled funds according to the 2003 United Nations Convention against Corruption and the practical framework represented by the Algerian experience in combating the phenomenon of money embezzlement (solutions and obstacles). This study reached important conclusions, the most notable of which are: that the United Nations Convention against Corruption of 2003 acts as a guardian document for combating corruption crimes, which works to regulate and formalize the process of recovering looted and embezzled funds obtained through illegal means and that it is binding before domestic legislations</w:t>
      </w:r>
      <w:r w:rsidRPr="008B1055">
        <w:rPr>
          <w:rFonts w:asciiTheme="majorBidi" w:hAnsiTheme="majorBidi" w:cstheme="majorBidi"/>
          <w:sz w:val="28"/>
          <w:szCs w:val="28"/>
          <w:lang w:val="en-US"/>
        </w:rPr>
        <w:t xml:space="preserve"> </w:t>
      </w:r>
      <w:r w:rsidRPr="008B1055">
        <w:rPr>
          <w:rFonts w:asciiTheme="majorBidi" w:hAnsiTheme="majorBidi" w:cstheme="majorBidi"/>
          <w:color w:val="111111"/>
          <w:sz w:val="28"/>
          <w:szCs w:val="28"/>
          <w:shd w:val="clear" w:color="auto" w:fill="F7F7F7"/>
          <w:lang w:val="en-US"/>
        </w:rPr>
        <w:t>The internal affairs of the states parties have granted countries the freedom to recover criminal proceeds with the multiplicity and diversity of recovery operations. It confirmed that there is no contradiction between the domestic legislations of the requesting states and the receiving states regarding the criminalization and confiscation, as its articles and internal texts included everything necessary to combat these crimes while facilitating the issuance of rulings related to corruption crimes so that the funds can be returned to their original homeland. Therefore, legislations in general, and Algerian legislation in particular, must work on enacting independent laws aimed primarily at combating corruption crimes and organizing and defining the processes for recovering criminal proceeds, as well as promoting international cooperation and legal assistance for recovering these illicit proceeds. Additionally, a sovereign committee should be formed that receives training at a global level with the aim of combating corruption crimes, whether these crimes are domestic or external, all while raising the banner of nationalism and loyalty, instilling it within the heart, mind, and conscience, and pumping it through the veins, so that it breathes like air, is quenched like water, and embraced like faith in the message of the prophets.</w:t>
      </w:r>
    </w:p>
    <w:p w14:paraId="57849D6B" w14:textId="39763830" w:rsidR="008B1055" w:rsidRDefault="001E055D" w:rsidP="001E055D">
      <w:pPr>
        <w:ind w:left="-1"/>
        <w:rPr>
          <w:rFonts w:ascii="Simplified Arabic" w:hAnsi="Simplified Arabic" w:cs="Simplified Arabic"/>
          <w:b/>
          <w:bCs/>
          <w:sz w:val="32"/>
          <w:szCs w:val="32"/>
        </w:rPr>
      </w:pPr>
      <w:r>
        <w:rPr>
          <w:rFonts w:ascii="Simplified Arabic" w:hAnsi="Simplified Arabic" w:cs="Simplified Arabic"/>
          <w:b/>
          <w:bCs/>
          <w:sz w:val="32"/>
          <w:szCs w:val="32"/>
        </w:rPr>
        <w:lastRenderedPageBreak/>
        <w:t>Keys cles :</w:t>
      </w:r>
    </w:p>
    <w:p w14:paraId="0214C174" w14:textId="1951711D" w:rsidR="008B1055" w:rsidRPr="00E422E3" w:rsidRDefault="001E055D" w:rsidP="0078312D">
      <w:pPr>
        <w:pStyle w:val="ListParagraph"/>
        <w:numPr>
          <w:ilvl w:val="0"/>
          <w:numId w:val="36"/>
        </w:numPr>
        <w:ind w:left="-1"/>
        <w:jc w:val="center"/>
        <w:rPr>
          <w:rFonts w:ascii="Simplified Arabic" w:hAnsi="Simplified Arabic" w:cs="Simplified Arabic"/>
          <w:b/>
          <w:bCs/>
          <w:sz w:val="32"/>
          <w:szCs w:val="32"/>
          <w:rtl/>
        </w:rPr>
      </w:pPr>
      <w:r w:rsidRPr="00E422E3">
        <w:rPr>
          <w:rFonts w:ascii="Simplified Arabic" w:hAnsi="Simplified Arabic" w:cs="Simplified Arabic"/>
          <w:b/>
          <w:bCs/>
          <w:sz w:val="32"/>
          <w:szCs w:val="32"/>
          <w:lang w:val="en-US"/>
        </w:rPr>
        <w:t xml:space="preserve">smuggled money </w:t>
      </w:r>
      <w:r w:rsidR="00E422E3" w:rsidRPr="00E422E3">
        <w:rPr>
          <w:rFonts w:ascii="Simplified Arabic" w:hAnsi="Simplified Arabic" w:cs="Simplified Arabic"/>
          <w:b/>
          <w:bCs/>
          <w:sz w:val="32"/>
          <w:szCs w:val="32"/>
          <w:lang w:val="en-US"/>
        </w:rPr>
        <w:t>–</w:t>
      </w:r>
      <w:r w:rsidRPr="00E422E3">
        <w:rPr>
          <w:rFonts w:ascii="Simplified Arabic" w:hAnsi="Simplified Arabic" w:cs="Simplified Arabic"/>
          <w:b/>
          <w:bCs/>
          <w:sz w:val="32"/>
          <w:szCs w:val="32"/>
          <w:lang w:val="en-US"/>
        </w:rPr>
        <w:t xml:space="preserve"> ag</w:t>
      </w:r>
      <w:r w:rsidR="00E422E3" w:rsidRPr="00E422E3">
        <w:rPr>
          <w:rFonts w:ascii="Simplified Arabic" w:hAnsi="Simplified Arabic" w:cs="Simplified Arabic"/>
          <w:b/>
          <w:bCs/>
          <w:sz w:val="32"/>
          <w:szCs w:val="32"/>
          <w:lang w:val="en-US"/>
        </w:rPr>
        <w:t>reement outside the covntey – anti – corruption crimes – fmancial deficit – asset recovery</w:t>
      </w:r>
      <w:r w:rsidR="00E422E3">
        <w:rPr>
          <w:rFonts w:ascii="Simplified Arabic" w:hAnsi="Simplified Arabic" w:cs="Simplified Arabic"/>
          <w:b/>
          <w:bCs/>
          <w:sz w:val="32"/>
          <w:szCs w:val="32"/>
          <w:lang w:val="en-US"/>
        </w:rPr>
        <w:t>.</w:t>
      </w:r>
    </w:p>
    <w:sectPr w:rsidR="008B1055" w:rsidRPr="00E422E3" w:rsidSect="00C64950">
      <w:headerReference w:type="default" r:id="rId15"/>
      <w:pgSz w:w="11906" w:h="16838" w:code="9"/>
      <w:pgMar w:top="1134" w:right="1134" w:bottom="1134" w:left="1134" w:header="709" w:footer="709" w:gutter="0"/>
      <w:cols w:space="708"/>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3E90591" w14:textId="77777777" w:rsidR="0078312D" w:rsidRDefault="0078312D" w:rsidP="00EA58E3">
      <w:pPr>
        <w:spacing w:after="0" w:line="240" w:lineRule="auto"/>
      </w:pPr>
      <w:r>
        <w:separator/>
      </w:r>
    </w:p>
  </w:endnote>
  <w:endnote w:type="continuationSeparator" w:id="0">
    <w:p w14:paraId="30FA6BD9" w14:textId="77777777" w:rsidR="0078312D" w:rsidRDefault="0078312D" w:rsidP="00EA58E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Calibri Light">
    <w:panose1 w:val="020F0302020204030204"/>
    <w:charset w:val="00"/>
    <w:family w:val="swiss"/>
    <w:pitch w:val="variable"/>
    <w:sig w:usb0="E4002E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Sakkal Majalla">
    <w:panose1 w:val="02000000000000000000"/>
    <w:charset w:val="00"/>
    <w:family w:val="auto"/>
    <w:pitch w:val="variable"/>
    <w:sig w:usb0="A0002027" w:usb1="80000000" w:usb2="00000108" w:usb3="00000000" w:csb0="000000D3" w:csb1="00000000"/>
  </w:font>
  <w:font w:name="GE Jarida Heavy">
    <w:altName w:val="Times New Roman"/>
    <w:panose1 w:val="00000000000000000000"/>
    <w:charset w:val="B2"/>
    <w:family w:val="roman"/>
    <w:notTrueType/>
    <w:pitch w:val="variable"/>
    <w:sig w:usb0="80002003" w:usb1="80000100" w:usb2="00000028" w:usb3="00000000" w:csb0="00000040" w:csb1="00000000"/>
  </w:font>
  <w:font w:name="Arabic Typesetting">
    <w:panose1 w:val="03020402040406030203"/>
    <w:charset w:val="00"/>
    <w:family w:val="script"/>
    <w:pitch w:val="variable"/>
    <w:sig w:usb0="80002007" w:usb1="80000000" w:usb2="00000008" w:usb3="00000000" w:csb0="000000D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79469476"/>
      <w:docPartObj>
        <w:docPartGallery w:val="Page Numbers (Bottom of Page)"/>
        <w:docPartUnique/>
      </w:docPartObj>
    </w:sdtPr>
    <w:sdtEndPr/>
    <w:sdtContent>
      <w:p w14:paraId="748A16E6" w14:textId="6D9E6C85" w:rsidR="00440B61" w:rsidRDefault="00440B61">
        <w:pPr>
          <w:pStyle w:val="Footer"/>
          <w:jc w:val="center"/>
        </w:pPr>
        <w:r>
          <w:fldChar w:fldCharType="begin"/>
        </w:r>
        <w:r>
          <w:instrText>PAGE   \* MERGEFORMAT</w:instrText>
        </w:r>
        <w:r>
          <w:fldChar w:fldCharType="separate"/>
        </w:r>
        <w:r>
          <w:t>2</w:t>
        </w:r>
        <w:r>
          <w:fldChar w:fldCharType="end"/>
        </w:r>
      </w:p>
    </w:sdtContent>
  </w:sdt>
  <w:p w14:paraId="05086857" w14:textId="77777777" w:rsidR="00440B61" w:rsidRDefault="00440B6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0980044"/>
      <w:docPartObj>
        <w:docPartGallery w:val="Page Numbers (Bottom of Page)"/>
        <w:docPartUnique/>
      </w:docPartObj>
    </w:sdtPr>
    <w:sdtEndPr/>
    <w:sdtContent>
      <w:p w14:paraId="53E0E5F9" w14:textId="0D8D3187" w:rsidR="00440B61" w:rsidRDefault="00440B61">
        <w:pPr>
          <w:pStyle w:val="Footer"/>
          <w:jc w:val="center"/>
        </w:pPr>
        <w:r>
          <w:fldChar w:fldCharType="begin"/>
        </w:r>
        <w:r>
          <w:instrText>PAGE   \* MERGEFORMAT</w:instrText>
        </w:r>
        <w:r>
          <w:fldChar w:fldCharType="separate"/>
        </w:r>
        <w:r>
          <w:t>2</w:t>
        </w:r>
        <w:r>
          <w:fldChar w:fldCharType="end"/>
        </w:r>
      </w:p>
    </w:sdtContent>
  </w:sdt>
  <w:p w14:paraId="2647B65E" w14:textId="77777777" w:rsidR="00440B61" w:rsidRDefault="00440B6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BC2FA69" w14:textId="77777777" w:rsidR="0078312D" w:rsidRDefault="0078312D" w:rsidP="008A386D">
      <w:pPr>
        <w:bidi/>
        <w:spacing w:after="0" w:line="240" w:lineRule="auto"/>
      </w:pPr>
      <w:r>
        <w:separator/>
      </w:r>
    </w:p>
  </w:footnote>
  <w:footnote w:type="continuationSeparator" w:id="0">
    <w:p w14:paraId="185AD4B6" w14:textId="77777777" w:rsidR="0078312D" w:rsidRDefault="0078312D" w:rsidP="00EA58E3">
      <w:pPr>
        <w:spacing w:after="0" w:line="240" w:lineRule="auto"/>
      </w:pPr>
      <w:r>
        <w:continuationSeparator/>
      </w:r>
    </w:p>
  </w:footnote>
  <w:footnote w:id="1">
    <w:p w14:paraId="6E645C34" w14:textId="5E3F967A" w:rsidR="00D97935" w:rsidRPr="001107E3" w:rsidRDefault="00D97935" w:rsidP="00B52354">
      <w:pPr>
        <w:pStyle w:val="FootnoteText"/>
        <w:bidi/>
        <w:rPr>
          <w:rFonts w:ascii="Simplified Arabic" w:hAnsi="Simplified Arabic" w:cs="Simplified Arabic"/>
          <w:sz w:val="22"/>
          <w:szCs w:val="22"/>
          <w:rtl/>
          <w:lang w:bidi="ar-DZ"/>
        </w:rPr>
      </w:pPr>
      <w:r w:rsidRPr="001107E3">
        <w:rPr>
          <w:rStyle w:val="FootnoteReference"/>
          <w:rFonts w:ascii="Simplified Arabic" w:hAnsi="Simplified Arabic" w:cs="Simplified Arabic" w:hint="cs"/>
          <w:sz w:val="22"/>
          <w:szCs w:val="22"/>
        </w:rPr>
        <w:footnoteRef/>
      </w:r>
      <w:r w:rsidRPr="001107E3">
        <w:rPr>
          <w:rFonts w:ascii="Simplified Arabic" w:hAnsi="Simplified Arabic" w:cs="Simplified Arabic" w:hint="cs"/>
          <w:sz w:val="22"/>
          <w:szCs w:val="22"/>
        </w:rPr>
        <w:t xml:space="preserve"> </w:t>
      </w:r>
      <w:r w:rsidRPr="001107E3">
        <w:rPr>
          <w:rFonts w:ascii="Simplified Arabic" w:hAnsi="Simplified Arabic" w:cs="Simplified Arabic" w:hint="cs"/>
          <w:sz w:val="22"/>
          <w:szCs w:val="22"/>
          <w:rtl/>
          <w:lang w:bidi="ar-DZ"/>
        </w:rPr>
        <w:t xml:space="preserve">اتفاقية الامم المتحدة </w:t>
      </w:r>
      <w:r>
        <w:rPr>
          <w:rFonts w:ascii="Simplified Arabic" w:hAnsi="Simplified Arabic" w:cs="Simplified Arabic" w:hint="cs"/>
          <w:sz w:val="22"/>
          <w:szCs w:val="22"/>
          <w:rtl/>
          <w:lang w:bidi="ar-DZ"/>
        </w:rPr>
        <w:t xml:space="preserve">لمكافحة الفساد </w:t>
      </w:r>
      <w:r w:rsidRPr="001107E3">
        <w:rPr>
          <w:rFonts w:ascii="Simplified Arabic" w:hAnsi="Simplified Arabic" w:cs="Simplified Arabic" w:hint="cs"/>
          <w:sz w:val="22"/>
          <w:szCs w:val="22"/>
          <w:rtl/>
          <w:lang w:bidi="ar-DZ"/>
        </w:rPr>
        <w:t xml:space="preserve">لعام 2003 </w:t>
      </w:r>
    </w:p>
  </w:footnote>
  <w:footnote w:id="2">
    <w:p w14:paraId="18509631" w14:textId="0B4535B2" w:rsidR="00D97935" w:rsidRPr="00A117E1" w:rsidRDefault="00D97935" w:rsidP="00A117E1">
      <w:pPr>
        <w:pStyle w:val="FootnoteText"/>
        <w:bidi/>
        <w:rPr>
          <w:rFonts w:ascii="Simplified Arabic" w:hAnsi="Simplified Arabic" w:cs="Simplified Arabic"/>
          <w:sz w:val="22"/>
          <w:szCs w:val="22"/>
          <w:rtl/>
          <w:lang w:bidi="ar-DZ"/>
        </w:rPr>
      </w:pPr>
      <w:r w:rsidRPr="00A117E1">
        <w:rPr>
          <w:rStyle w:val="FootnoteReference"/>
          <w:rFonts w:ascii="Simplified Arabic" w:hAnsi="Simplified Arabic" w:cs="Simplified Arabic"/>
          <w:sz w:val="22"/>
          <w:szCs w:val="22"/>
        </w:rPr>
        <w:footnoteRef/>
      </w:r>
      <w:r w:rsidRPr="00A117E1">
        <w:rPr>
          <w:rFonts w:ascii="Simplified Arabic" w:hAnsi="Simplified Arabic" w:cs="Simplified Arabic"/>
          <w:sz w:val="22"/>
          <w:szCs w:val="22"/>
          <w:rtl/>
        </w:rPr>
        <w:t>-</w:t>
      </w:r>
      <w:r w:rsidRPr="00A117E1">
        <w:rPr>
          <w:rFonts w:ascii="Simplified Arabic" w:hAnsi="Simplified Arabic" w:cs="Simplified Arabic"/>
          <w:sz w:val="22"/>
          <w:szCs w:val="22"/>
        </w:rPr>
        <w:t xml:space="preserve"> </w:t>
      </w:r>
      <w:r w:rsidRPr="00A117E1">
        <w:rPr>
          <w:rFonts w:ascii="Simplified Arabic" w:hAnsi="Simplified Arabic" w:cs="Simplified Arabic"/>
          <w:sz w:val="22"/>
          <w:szCs w:val="22"/>
          <w:rtl/>
          <w:lang w:bidi="ar-DZ"/>
        </w:rPr>
        <w:t xml:space="preserve">قانون الوقاية من الفساد </w:t>
      </w:r>
      <w:r w:rsidRPr="00A117E1">
        <w:rPr>
          <w:rFonts w:ascii="Simplified Arabic" w:hAnsi="Simplified Arabic" w:cs="Simplified Arabic" w:hint="cs"/>
          <w:sz w:val="22"/>
          <w:szCs w:val="22"/>
          <w:rtl/>
          <w:lang w:bidi="ar-DZ"/>
        </w:rPr>
        <w:t>ومكافحته القانون</w:t>
      </w:r>
      <w:r w:rsidRPr="00A117E1">
        <w:rPr>
          <w:rFonts w:ascii="Simplified Arabic" w:hAnsi="Simplified Arabic" w:cs="Simplified Arabic"/>
          <w:sz w:val="22"/>
          <w:szCs w:val="22"/>
          <w:rtl/>
          <w:lang w:bidi="ar-DZ"/>
        </w:rPr>
        <w:t xml:space="preserve"> رقم: 06-01 المؤرخ في 20 فبراير 2006 </w:t>
      </w:r>
    </w:p>
  </w:footnote>
  <w:footnote w:id="3">
    <w:p w14:paraId="76556BC9" w14:textId="47AB1E5C" w:rsidR="00D97935" w:rsidRPr="00A117E1" w:rsidRDefault="00D97935" w:rsidP="00A117E1">
      <w:pPr>
        <w:pStyle w:val="FootnoteText"/>
        <w:bidi/>
        <w:rPr>
          <w:rFonts w:ascii="Simplified Arabic" w:hAnsi="Simplified Arabic" w:cs="Simplified Arabic"/>
          <w:sz w:val="22"/>
          <w:szCs w:val="22"/>
          <w:rtl/>
          <w:lang w:bidi="ar-DZ"/>
        </w:rPr>
      </w:pPr>
      <w:r w:rsidRPr="00A117E1">
        <w:rPr>
          <w:rStyle w:val="FootnoteReference"/>
          <w:rFonts w:ascii="Simplified Arabic" w:hAnsi="Simplified Arabic" w:cs="Simplified Arabic"/>
          <w:sz w:val="22"/>
          <w:szCs w:val="22"/>
        </w:rPr>
        <w:footnoteRef/>
      </w:r>
      <w:r w:rsidRPr="00A117E1">
        <w:rPr>
          <w:rFonts w:ascii="Simplified Arabic" w:hAnsi="Simplified Arabic" w:cs="Simplified Arabic"/>
          <w:sz w:val="22"/>
          <w:szCs w:val="22"/>
          <w:rtl/>
        </w:rPr>
        <w:t>-</w:t>
      </w:r>
      <w:r w:rsidRPr="00A117E1">
        <w:rPr>
          <w:rFonts w:ascii="Simplified Arabic" w:hAnsi="Simplified Arabic" w:cs="Simplified Arabic"/>
          <w:sz w:val="22"/>
          <w:szCs w:val="22"/>
        </w:rPr>
        <w:t xml:space="preserve"> </w:t>
      </w:r>
      <w:r w:rsidRPr="00A117E1">
        <w:rPr>
          <w:rFonts w:ascii="Simplified Arabic" w:hAnsi="Simplified Arabic" w:cs="Simplified Arabic"/>
          <w:sz w:val="22"/>
          <w:szCs w:val="22"/>
          <w:rtl/>
          <w:lang w:bidi="ar-DZ"/>
        </w:rPr>
        <w:t xml:space="preserve">الاموال المنهوبة </w:t>
      </w:r>
      <w:r w:rsidRPr="00A117E1">
        <w:rPr>
          <w:rFonts w:ascii="Simplified Arabic" w:hAnsi="Simplified Arabic" w:cs="Simplified Arabic" w:hint="cs"/>
          <w:sz w:val="22"/>
          <w:szCs w:val="22"/>
          <w:rtl/>
          <w:lang w:bidi="ar-DZ"/>
        </w:rPr>
        <w:t>هي:</w:t>
      </w:r>
      <w:r w:rsidRPr="00A117E1">
        <w:rPr>
          <w:rFonts w:ascii="Simplified Arabic" w:hAnsi="Simplified Arabic" w:cs="Simplified Arabic"/>
          <w:sz w:val="22"/>
          <w:szCs w:val="22"/>
          <w:rtl/>
          <w:lang w:bidi="ar-DZ"/>
        </w:rPr>
        <w:t xml:space="preserve"> هي أموال تم الاستيلاء عليها بطرق غير قانونية مثل السرقة </w:t>
      </w:r>
      <w:r w:rsidRPr="00A117E1">
        <w:rPr>
          <w:rFonts w:ascii="Simplified Arabic" w:hAnsi="Simplified Arabic" w:cs="Simplified Arabic" w:hint="cs"/>
          <w:sz w:val="22"/>
          <w:szCs w:val="22"/>
          <w:rtl/>
          <w:lang w:bidi="ar-DZ"/>
        </w:rPr>
        <w:t>والاختلاس</w:t>
      </w:r>
    </w:p>
  </w:footnote>
  <w:footnote w:id="4">
    <w:p w14:paraId="617D56F4" w14:textId="515E9F26" w:rsidR="00D97935" w:rsidRPr="009A2544" w:rsidRDefault="00D97935" w:rsidP="00041056">
      <w:pPr>
        <w:pStyle w:val="FootnoteText"/>
        <w:bidi/>
        <w:rPr>
          <w:rFonts w:ascii="Simplified Arabic" w:hAnsi="Simplified Arabic" w:cs="Simplified Arabic"/>
          <w:sz w:val="22"/>
          <w:szCs w:val="22"/>
          <w:rtl/>
          <w:lang w:bidi="ar-DZ"/>
        </w:rPr>
      </w:pPr>
      <w:r w:rsidRPr="009A2544">
        <w:rPr>
          <w:rStyle w:val="FootnoteReference"/>
          <w:rFonts w:ascii="Simplified Arabic" w:hAnsi="Simplified Arabic" w:cs="Simplified Arabic" w:hint="cs"/>
          <w:sz w:val="22"/>
          <w:szCs w:val="22"/>
        </w:rPr>
        <w:footnoteRef/>
      </w:r>
      <w:r w:rsidRPr="009A2544">
        <w:rPr>
          <w:rFonts w:ascii="Simplified Arabic" w:hAnsi="Simplified Arabic" w:cs="Simplified Arabic" w:hint="cs"/>
          <w:sz w:val="22"/>
          <w:szCs w:val="22"/>
        </w:rPr>
        <w:t xml:space="preserve"> </w:t>
      </w:r>
      <w:r w:rsidRPr="009A2544">
        <w:rPr>
          <w:rFonts w:ascii="Simplified Arabic" w:hAnsi="Simplified Arabic" w:cs="Simplified Arabic" w:hint="cs"/>
          <w:sz w:val="22"/>
          <w:szCs w:val="22"/>
          <w:rtl/>
          <w:lang w:bidi="ar-DZ"/>
        </w:rPr>
        <w:t>الاموال المهربة</w:t>
      </w:r>
      <w:r>
        <w:rPr>
          <w:rFonts w:ascii="Simplified Arabic" w:hAnsi="Simplified Arabic" w:cs="Simplified Arabic" w:hint="cs"/>
          <w:sz w:val="22"/>
          <w:szCs w:val="22"/>
          <w:rtl/>
          <w:lang w:bidi="ar-DZ"/>
        </w:rPr>
        <w:t xml:space="preserve">: </w:t>
      </w:r>
      <w:r w:rsidRPr="009A2544">
        <w:rPr>
          <w:rFonts w:ascii="Simplified Arabic" w:hAnsi="Simplified Arabic" w:cs="Simplified Arabic" w:hint="cs"/>
          <w:sz w:val="22"/>
          <w:szCs w:val="22"/>
          <w:rtl/>
          <w:lang w:bidi="ar-DZ"/>
        </w:rPr>
        <w:t>هي أموال يتم نقلها عبر الحدود بشكل غير قانوني لتجنب الضرائب أو العقوبات أو الرقابة.</w:t>
      </w:r>
    </w:p>
  </w:footnote>
  <w:footnote w:id="5">
    <w:p w14:paraId="5F237CB2" w14:textId="510FB30C" w:rsidR="00D97935" w:rsidRPr="009A2544" w:rsidRDefault="00D97935" w:rsidP="00041056">
      <w:pPr>
        <w:pStyle w:val="FootnoteText"/>
        <w:bidi/>
        <w:rPr>
          <w:rFonts w:ascii="Simplified Arabic" w:hAnsi="Simplified Arabic" w:cs="Simplified Arabic"/>
          <w:sz w:val="22"/>
          <w:szCs w:val="22"/>
          <w:rtl/>
          <w:lang w:bidi="ar-DZ"/>
        </w:rPr>
      </w:pPr>
      <w:r w:rsidRPr="009A2544">
        <w:rPr>
          <w:rStyle w:val="FootnoteReference"/>
          <w:rFonts w:ascii="Simplified Arabic" w:hAnsi="Simplified Arabic" w:cs="Simplified Arabic" w:hint="cs"/>
          <w:sz w:val="22"/>
          <w:szCs w:val="22"/>
        </w:rPr>
        <w:footnoteRef/>
      </w:r>
      <w:r w:rsidRPr="009A2544">
        <w:rPr>
          <w:rFonts w:ascii="Simplified Arabic" w:hAnsi="Simplified Arabic" w:cs="Simplified Arabic" w:hint="cs"/>
          <w:sz w:val="22"/>
          <w:szCs w:val="22"/>
        </w:rPr>
        <w:t xml:space="preserve"> </w:t>
      </w:r>
      <w:r w:rsidRPr="009A2544">
        <w:rPr>
          <w:rFonts w:ascii="Simplified Arabic" w:hAnsi="Simplified Arabic" w:cs="Simplified Arabic" w:hint="cs"/>
          <w:sz w:val="22"/>
          <w:szCs w:val="22"/>
          <w:rtl/>
          <w:lang w:bidi="ar-DZ"/>
        </w:rPr>
        <w:t>الآليات القانونية</w:t>
      </w:r>
      <w:r>
        <w:rPr>
          <w:rFonts w:ascii="Simplified Arabic" w:hAnsi="Simplified Arabic" w:cs="Simplified Arabic"/>
          <w:sz w:val="22"/>
          <w:szCs w:val="22"/>
          <w:lang w:bidi="ar-DZ"/>
        </w:rPr>
        <w:t xml:space="preserve"> </w:t>
      </w:r>
      <w:r w:rsidRPr="00041056">
        <w:rPr>
          <w:rFonts w:asciiTheme="majorBidi" w:hAnsiTheme="majorBidi" w:cstheme="majorBidi"/>
          <w:sz w:val="22"/>
          <w:szCs w:val="22"/>
          <w:lang w:bidi="ar-DZ"/>
        </w:rPr>
        <w:t>mécanisme juridique</w:t>
      </w:r>
      <w:r w:rsidRPr="009A2544">
        <w:rPr>
          <w:rFonts w:ascii="Simplified Arabic" w:hAnsi="Simplified Arabic" w:cs="Simplified Arabic" w:hint="cs"/>
          <w:sz w:val="22"/>
          <w:szCs w:val="22"/>
          <w:rtl/>
          <w:lang w:bidi="ar-DZ"/>
        </w:rPr>
        <w:t>: هي مجموعة الأدوات والاجراءات التي يستخدمها القانون لتنظيم وتطبيق القواعد القانونية سواء اكانت تشريعية أو قضائية او إدارية</w:t>
      </w:r>
    </w:p>
  </w:footnote>
  <w:footnote w:id="6">
    <w:p w14:paraId="651F141B" w14:textId="4F4ECBE9" w:rsidR="00D97935" w:rsidRPr="00E92FD3" w:rsidRDefault="00D97935" w:rsidP="00D55AA5">
      <w:pPr>
        <w:pStyle w:val="FootnoteText"/>
        <w:bidi/>
        <w:ind w:left="84" w:right="-1276"/>
        <w:rPr>
          <w:rFonts w:ascii="Simplified Arabic" w:hAnsi="Simplified Arabic" w:cs="Simplified Arabic"/>
          <w:sz w:val="22"/>
          <w:szCs w:val="22"/>
          <w:rtl/>
          <w:lang w:bidi="ar-DZ"/>
        </w:rPr>
      </w:pPr>
      <w:r w:rsidRPr="00E92FD3">
        <w:rPr>
          <w:rStyle w:val="FootnoteReference"/>
          <w:rFonts w:ascii="Simplified Arabic" w:hAnsi="Simplified Arabic" w:cs="Simplified Arabic" w:hint="cs"/>
          <w:sz w:val="22"/>
          <w:szCs w:val="22"/>
        </w:rPr>
        <w:footnoteRef/>
      </w:r>
      <w:r w:rsidRPr="00E92FD3">
        <w:rPr>
          <w:rFonts w:ascii="Simplified Arabic" w:hAnsi="Simplified Arabic" w:cs="Simplified Arabic" w:hint="cs"/>
          <w:sz w:val="22"/>
          <w:szCs w:val="22"/>
        </w:rPr>
        <w:t xml:space="preserve"> </w:t>
      </w:r>
      <w:r>
        <w:rPr>
          <w:rFonts w:ascii="Simplified Arabic" w:hAnsi="Simplified Arabic" w:cs="Simplified Arabic" w:hint="cs"/>
          <w:sz w:val="22"/>
          <w:szCs w:val="22"/>
          <w:rtl/>
        </w:rPr>
        <w:t>-</w:t>
      </w:r>
      <w:r w:rsidRPr="00E92FD3">
        <w:rPr>
          <w:rFonts w:ascii="Simplified Arabic" w:hAnsi="Simplified Arabic" w:cs="Simplified Arabic" w:hint="cs"/>
          <w:sz w:val="22"/>
          <w:szCs w:val="22"/>
          <w:rtl/>
          <w:lang w:bidi="ar-DZ"/>
        </w:rPr>
        <w:t xml:space="preserve"> الامانة العامة للأوقاف، مدونة أحكام الوقف الفقهية، ج1، الطبعة الاولى، الكويت، 1439، ص 383 </w:t>
      </w:r>
    </w:p>
  </w:footnote>
  <w:footnote w:id="7">
    <w:p w14:paraId="745336C2" w14:textId="7B783F5F" w:rsidR="00D97935" w:rsidRPr="00E92FD3" w:rsidRDefault="00D97935" w:rsidP="00CA1BC6">
      <w:pPr>
        <w:pStyle w:val="FootnoteText"/>
        <w:bidi/>
        <w:ind w:left="-2"/>
        <w:jc w:val="lowKashida"/>
        <w:rPr>
          <w:rFonts w:ascii="Simplified Arabic" w:hAnsi="Simplified Arabic" w:cs="Simplified Arabic"/>
          <w:sz w:val="22"/>
          <w:szCs w:val="22"/>
          <w:rtl/>
          <w:lang w:bidi="ar-DZ"/>
        </w:rPr>
      </w:pPr>
      <w:r w:rsidRPr="00E92FD3">
        <w:rPr>
          <w:rStyle w:val="FootnoteReference"/>
          <w:rFonts w:ascii="Simplified Arabic" w:hAnsi="Simplified Arabic" w:cs="Simplified Arabic" w:hint="cs"/>
          <w:sz w:val="22"/>
          <w:szCs w:val="22"/>
        </w:rPr>
        <w:footnoteRef/>
      </w:r>
      <w:r>
        <w:rPr>
          <w:rFonts w:ascii="Simplified Arabic" w:hAnsi="Simplified Arabic" w:cs="Simplified Arabic" w:hint="cs"/>
          <w:sz w:val="22"/>
          <w:szCs w:val="22"/>
          <w:rtl/>
        </w:rPr>
        <w:t>-</w:t>
      </w:r>
      <w:r w:rsidRPr="00E92FD3">
        <w:rPr>
          <w:rFonts w:ascii="Simplified Arabic" w:hAnsi="Simplified Arabic" w:cs="Simplified Arabic" w:hint="cs"/>
          <w:sz w:val="22"/>
          <w:szCs w:val="22"/>
        </w:rPr>
        <w:t xml:space="preserve"> </w:t>
      </w:r>
      <w:r w:rsidRPr="00E92FD3">
        <w:rPr>
          <w:rFonts w:ascii="Simplified Arabic" w:hAnsi="Simplified Arabic" w:cs="Simplified Arabic" w:hint="cs"/>
          <w:sz w:val="22"/>
          <w:szCs w:val="22"/>
          <w:rtl/>
          <w:lang w:bidi="ar-DZ"/>
        </w:rPr>
        <w:t xml:space="preserve"> مجمع اللغة العربية بالقاهرة (إبراهيم مصطفى / أحمد الزيات /</w:t>
      </w:r>
      <w:r>
        <w:rPr>
          <w:rFonts w:ascii="Simplified Arabic" w:hAnsi="Simplified Arabic" w:cs="Simplified Arabic" w:hint="cs"/>
          <w:sz w:val="22"/>
          <w:szCs w:val="22"/>
          <w:rtl/>
          <w:lang w:bidi="ar-DZ"/>
        </w:rPr>
        <w:t xml:space="preserve"> حامد عبد القادر/ محمد النجار)،</w:t>
      </w:r>
      <w:r w:rsidR="00CA1BC6">
        <w:rPr>
          <w:rFonts w:ascii="Simplified Arabic" w:hAnsi="Simplified Arabic" w:cs="Simplified Arabic"/>
          <w:sz w:val="22"/>
          <w:szCs w:val="22"/>
          <w:lang w:bidi="ar-DZ"/>
        </w:rPr>
        <w:t xml:space="preserve"> </w:t>
      </w:r>
      <w:r w:rsidRPr="00E92FD3">
        <w:rPr>
          <w:rFonts w:ascii="Simplified Arabic" w:hAnsi="Simplified Arabic" w:cs="Simplified Arabic" w:hint="cs"/>
          <w:sz w:val="22"/>
          <w:szCs w:val="22"/>
          <w:rtl/>
        </w:rPr>
        <w:t>"</w:t>
      </w:r>
      <w:r w:rsidRPr="00E92FD3">
        <w:rPr>
          <w:rFonts w:ascii="Simplified Arabic" w:hAnsi="Simplified Arabic" w:cs="Simplified Arabic" w:hint="cs"/>
          <w:sz w:val="22"/>
          <w:szCs w:val="22"/>
          <w:rtl/>
          <w:lang w:bidi="ar-DZ"/>
        </w:rPr>
        <w:t>المعجم الوسيط"</w:t>
      </w:r>
      <w:r w:rsidR="00CA1BC6">
        <w:rPr>
          <w:rFonts w:ascii="Simplified Arabic" w:hAnsi="Simplified Arabic" w:cs="Simplified Arabic" w:hint="cs"/>
          <w:sz w:val="22"/>
          <w:szCs w:val="22"/>
          <w:rtl/>
          <w:lang w:bidi="ar-DZ"/>
        </w:rPr>
        <w:t xml:space="preserve">، </w:t>
      </w:r>
      <w:r w:rsidRPr="00E92FD3">
        <w:rPr>
          <w:rFonts w:ascii="Simplified Arabic" w:hAnsi="Simplified Arabic" w:cs="Simplified Arabic" w:hint="cs"/>
          <w:sz w:val="22"/>
          <w:szCs w:val="22"/>
          <w:rtl/>
          <w:lang w:bidi="ar-DZ"/>
        </w:rPr>
        <w:t>1980 ط: دار الدعوة، ص 986.</w:t>
      </w:r>
    </w:p>
  </w:footnote>
  <w:footnote w:id="8">
    <w:p w14:paraId="50890F1D" w14:textId="0FE49261" w:rsidR="00D97935" w:rsidRPr="00A215B6" w:rsidRDefault="00D97935" w:rsidP="00CA1BC6">
      <w:pPr>
        <w:pStyle w:val="FootnoteText"/>
        <w:bidi/>
        <w:jc w:val="lowKashida"/>
        <w:rPr>
          <w:rFonts w:ascii="Simplified Arabic" w:hAnsi="Simplified Arabic" w:cs="Simplified Arabic"/>
          <w:color w:val="000000" w:themeColor="text1"/>
          <w:sz w:val="22"/>
          <w:szCs w:val="22"/>
          <w:rtl/>
          <w:lang w:bidi="ar-DZ"/>
        </w:rPr>
      </w:pPr>
      <w:r w:rsidRPr="00A215B6">
        <w:rPr>
          <w:rStyle w:val="FootnoteReference"/>
          <w:rFonts w:ascii="Simplified Arabic" w:hAnsi="Simplified Arabic" w:cs="Simplified Arabic" w:hint="cs"/>
          <w:color w:val="000000" w:themeColor="text1"/>
          <w:sz w:val="22"/>
          <w:szCs w:val="22"/>
        </w:rPr>
        <w:footnoteRef/>
      </w:r>
      <w:r w:rsidRPr="00A215B6">
        <w:rPr>
          <w:rFonts w:ascii="Simplified Arabic" w:hAnsi="Simplified Arabic" w:cs="Simplified Arabic" w:hint="cs"/>
          <w:color w:val="000000" w:themeColor="text1"/>
          <w:sz w:val="22"/>
          <w:szCs w:val="22"/>
          <w:rtl/>
        </w:rPr>
        <w:t>-</w:t>
      </w:r>
      <w:r w:rsidRPr="00A215B6">
        <w:rPr>
          <w:rFonts w:ascii="Simplified Arabic" w:hAnsi="Simplified Arabic" w:cs="Simplified Arabic" w:hint="cs"/>
          <w:color w:val="000000" w:themeColor="text1"/>
          <w:sz w:val="22"/>
          <w:szCs w:val="22"/>
        </w:rPr>
        <w:t xml:space="preserve">  </w:t>
      </w:r>
      <w:r w:rsidRPr="00A215B6">
        <w:rPr>
          <w:rFonts w:ascii="Simplified Arabic" w:hAnsi="Simplified Arabic" w:cs="Simplified Arabic" w:hint="cs"/>
          <w:color w:val="000000" w:themeColor="text1"/>
          <w:sz w:val="22"/>
          <w:szCs w:val="22"/>
          <w:rtl/>
          <w:lang w:bidi="ar-DZ"/>
        </w:rPr>
        <w:t xml:space="preserve"> كلود بير هي كنية لمارية لويز كليمانس، مواليد 13 جويلية 1984، شاعرة و كاتبة مسرحية فرنسية، من أهم ما كتبت أنديانوس 1990</w:t>
      </w:r>
    </w:p>
    <w:p w14:paraId="4DF0BECD" w14:textId="3ADBE25A" w:rsidR="00D97935" w:rsidRPr="00E92FD3" w:rsidRDefault="00D97935" w:rsidP="00E92FD3">
      <w:pPr>
        <w:pStyle w:val="FootnoteText"/>
        <w:bidi/>
        <w:rPr>
          <w:rFonts w:ascii="Simplified Arabic" w:hAnsi="Simplified Arabic" w:cs="Simplified Arabic"/>
          <w:sz w:val="22"/>
          <w:szCs w:val="22"/>
          <w:lang w:bidi="ar-DZ"/>
        </w:rPr>
      </w:pPr>
    </w:p>
  </w:footnote>
  <w:footnote w:id="9">
    <w:p w14:paraId="71566F32" w14:textId="15D7FD78" w:rsidR="00D97935" w:rsidRPr="005E2F28" w:rsidRDefault="00D97935" w:rsidP="00CA1BC6">
      <w:pPr>
        <w:pStyle w:val="FootnoteText"/>
        <w:bidi/>
        <w:ind w:left="-2"/>
        <w:rPr>
          <w:rFonts w:ascii="Simplified Arabic" w:hAnsi="Simplified Arabic" w:cs="Simplified Arabic"/>
          <w:sz w:val="22"/>
          <w:szCs w:val="22"/>
          <w:rtl/>
          <w:lang w:bidi="ar-DZ"/>
        </w:rPr>
      </w:pPr>
      <w:r w:rsidRPr="005E2F28">
        <w:rPr>
          <w:rStyle w:val="FootnoteReference"/>
          <w:rFonts w:ascii="Simplified Arabic" w:hAnsi="Simplified Arabic" w:cs="Simplified Arabic" w:hint="cs"/>
          <w:sz w:val="22"/>
          <w:szCs w:val="22"/>
        </w:rPr>
        <w:footnoteRef/>
      </w:r>
      <w:r w:rsidRPr="005E2F28">
        <w:rPr>
          <w:rFonts w:ascii="Simplified Arabic" w:hAnsi="Simplified Arabic" w:cs="Simplified Arabic" w:hint="cs"/>
          <w:sz w:val="22"/>
          <w:szCs w:val="22"/>
        </w:rPr>
        <w:t xml:space="preserve"> </w:t>
      </w:r>
      <w:r w:rsidRPr="005E2F28">
        <w:rPr>
          <w:rFonts w:ascii="Simplified Arabic" w:hAnsi="Simplified Arabic" w:cs="Simplified Arabic" w:hint="cs"/>
          <w:sz w:val="22"/>
          <w:szCs w:val="22"/>
          <w:rtl/>
          <w:lang w:bidi="ar-DZ"/>
        </w:rPr>
        <w:t xml:space="preserve"> د/علي صديق محمد أحمد، مجلة الدراسات القانونية والاقتصادية  –دورية علمية مح</w:t>
      </w:r>
      <w:r>
        <w:rPr>
          <w:rFonts w:ascii="Simplified Arabic" w:hAnsi="Simplified Arabic" w:cs="Simplified Arabic" w:hint="cs"/>
          <w:sz w:val="22"/>
          <w:szCs w:val="22"/>
          <w:rtl/>
          <w:lang w:bidi="ar-DZ"/>
        </w:rPr>
        <w:t>كمة- المجلد العاشر العدد الثاني</w:t>
      </w:r>
      <w:r w:rsidRPr="00E7756F">
        <w:rPr>
          <w:rFonts w:ascii="Simplified Arabic" w:hAnsi="Simplified Arabic" w:cs="Simplified Arabic" w:hint="cs"/>
          <w:color w:val="FF0000"/>
          <w:sz w:val="22"/>
          <w:szCs w:val="22"/>
          <w:rtl/>
          <w:lang w:bidi="ar-DZ"/>
        </w:rPr>
        <w:t xml:space="preserve"> </w:t>
      </w:r>
      <w:r w:rsidRPr="005E2F28">
        <w:rPr>
          <w:rFonts w:ascii="Simplified Arabic" w:hAnsi="Simplified Arabic" w:cs="Simplified Arabic" w:hint="cs"/>
          <w:sz w:val="22"/>
          <w:szCs w:val="22"/>
          <w:rtl/>
          <w:lang w:bidi="ar-DZ"/>
        </w:rPr>
        <w:t xml:space="preserve">2024 </w:t>
      </w:r>
    </w:p>
  </w:footnote>
  <w:footnote w:id="10">
    <w:p w14:paraId="1BF4BCB0" w14:textId="77777777" w:rsidR="00D97935" w:rsidRPr="005E2F28" w:rsidRDefault="00D97935" w:rsidP="00CA1BC6">
      <w:pPr>
        <w:pStyle w:val="FootnoteText"/>
        <w:bidi/>
        <w:ind w:left="-2"/>
        <w:jc w:val="lowKashida"/>
        <w:rPr>
          <w:rFonts w:ascii="Simplified Arabic" w:hAnsi="Simplified Arabic" w:cs="Simplified Arabic"/>
          <w:sz w:val="22"/>
          <w:szCs w:val="22"/>
          <w:rtl/>
          <w:lang w:bidi="ar-DZ"/>
        </w:rPr>
      </w:pPr>
      <w:r w:rsidRPr="005E2F28">
        <w:rPr>
          <w:rStyle w:val="FootnoteReference"/>
          <w:rFonts w:ascii="Simplified Arabic" w:hAnsi="Simplified Arabic" w:cs="Simplified Arabic" w:hint="cs"/>
          <w:sz w:val="22"/>
          <w:szCs w:val="22"/>
        </w:rPr>
        <w:footnoteRef/>
      </w:r>
      <w:r w:rsidRPr="005E2F28">
        <w:rPr>
          <w:rFonts w:ascii="Simplified Arabic" w:hAnsi="Simplified Arabic" w:cs="Simplified Arabic" w:hint="cs"/>
          <w:sz w:val="22"/>
          <w:szCs w:val="22"/>
        </w:rPr>
        <w:t xml:space="preserve"> </w:t>
      </w:r>
      <w:r w:rsidRPr="005E2F28">
        <w:rPr>
          <w:rFonts w:ascii="Simplified Arabic" w:hAnsi="Simplified Arabic" w:cs="Simplified Arabic" w:hint="cs"/>
          <w:sz w:val="22"/>
          <w:szCs w:val="22"/>
          <w:rtl/>
          <w:lang w:bidi="ar-DZ"/>
        </w:rPr>
        <w:t xml:space="preserve"> المرجع السابق </w:t>
      </w:r>
    </w:p>
  </w:footnote>
  <w:footnote w:id="11">
    <w:p w14:paraId="6AB1EA97" w14:textId="2C88111E" w:rsidR="00D97935" w:rsidRPr="005E2F28" w:rsidRDefault="00D97935" w:rsidP="00CA1BC6">
      <w:pPr>
        <w:pStyle w:val="FootnoteText"/>
        <w:bidi/>
        <w:ind w:left="-2"/>
        <w:jc w:val="lowKashida"/>
        <w:rPr>
          <w:rFonts w:ascii="Simplified Arabic" w:hAnsi="Simplified Arabic" w:cs="Simplified Arabic"/>
          <w:sz w:val="22"/>
          <w:szCs w:val="22"/>
          <w:rtl/>
          <w:lang w:bidi="ar-DZ"/>
        </w:rPr>
      </w:pPr>
      <w:r w:rsidRPr="005E2F28">
        <w:rPr>
          <w:rStyle w:val="FootnoteReference"/>
          <w:rFonts w:ascii="Simplified Arabic" w:hAnsi="Simplified Arabic" w:cs="Simplified Arabic" w:hint="cs"/>
          <w:sz w:val="22"/>
          <w:szCs w:val="22"/>
        </w:rPr>
        <w:footnoteRef/>
      </w:r>
      <w:r w:rsidRPr="005E2F28">
        <w:rPr>
          <w:rFonts w:ascii="Simplified Arabic" w:hAnsi="Simplified Arabic" w:cs="Simplified Arabic" w:hint="cs"/>
          <w:sz w:val="22"/>
          <w:szCs w:val="22"/>
        </w:rPr>
        <w:t xml:space="preserve"> </w:t>
      </w:r>
      <w:r w:rsidRPr="005E2F28">
        <w:rPr>
          <w:rFonts w:ascii="Simplified Arabic" w:hAnsi="Simplified Arabic" w:cs="Simplified Arabic" w:hint="cs"/>
          <w:sz w:val="22"/>
          <w:szCs w:val="22"/>
          <w:rtl/>
          <w:lang w:bidi="ar-DZ"/>
        </w:rPr>
        <w:t xml:space="preserve"> د/ نبيل محمد خليل إبراهيم الغرازي، </w:t>
      </w:r>
      <w:r>
        <w:rPr>
          <w:rFonts w:ascii="Simplified Arabic" w:hAnsi="Simplified Arabic" w:cs="Simplified Arabic" w:hint="cs"/>
          <w:sz w:val="22"/>
          <w:szCs w:val="22"/>
          <w:rtl/>
          <w:lang w:bidi="ar-DZ"/>
        </w:rPr>
        <w:t>"</w:t>
      </w:r>
      <w:r w:rsidRPr="005E2F28">
        <w:rPr>
          <w:rFonts w:ascii="Simplified Arabic" w:hAnsi="Simplified Arabic" w:cs="Simplified Arabic" w:hint="cs"/>
          <w:sz w:val="22"/>
          <w:szCs w:val="22"/>
          <w:rtl/>
          <w:lang w:bidi="ar-DZ"/>
        </w:rPr>
        <w:t xml:space="preserve">الآليات القانونية لاسترداد الأموال المهربة للخارج في ضوء اتفاقية الأمم المتحدة لمكافحة الفساد، مجلة البحوث القانونية و الاقتصادية كلية الحقوق، جامعة المنوفية، مجموعة 21، العدد 36 عام 2012، ص 117 </w:t>
      </w:r>
    </w:p>
  </w:footnote>
  <w:footnote w:id="12">
    <w:p w14:paraId="2EDA0BBA" w14:textId="77777777" w:rsidR="00D97935" w:rsidRPr="005E2F28" w:rsidRDefault="00D97935" w:rsidP="00D46075">
      <w:pPr>
        <w:pStyle w:val="FootnoteText"/>
        <w:bidi/>
        <w:ind w:left="84"/>
        <w:jc w:val="lowKashida"/>
        <w:rPr>
          <w:rFonts w:ascii="Simplified Arabic" w:hAnsi="Simplified Arabic" w:cs="Simplified Arabic"/>
          <w:sz w:val="22"/>
          <w:szCs w:val="22"/>
          <w:rtl/>
          <w:lang w:bidi="ar-DZ"/>
        </w:rPr>
      </w:pPr>
      <w:r w:rsidRPr="005E2F28">
        <w:rPr>
          <w:rStyle w:val="FootnoteReference"/>
          <w:rFonts w:ascii="Simplified Arabic" w:hAnsi="Simplified Arabic" w:cs="Simplified Arabic" w:hint="cs"/>
          <w:sz w:val="22"/>
          <w:szCs w:val="22"/>
        </w:rPr>
        <w:footnoteRef/>
      </w:r>
      <w:r w:rsidRPr="005E2F28">
        <w:rPr>
          <w:rFonts w:ascii="Simplified Arabic" w:hAnsi="Simplified Arabic" w:cs="Simplified Arabic" w:hint="cs"/>
          <w:sz w:val="22"/>
          <w:szCs w:val="22"/>
        </w:rPr>
        <w:t xml:space="preserve"> </w:t>
      </w:r>
      <w:r w:rsidRPr="005E2F28">
        <w:rPr>
          <w:rFonts w:ascii="Simplified Arabic" w:hAnsi="Simplified Arabic" w:cs="Simplified Arabic" w:hint="cs"/>
          <w:sz w:val="22"/>
          <w:szCs w:val="22"/>
          <w:rtl/>
        </w:rPr>
        <w:t xml:space="preserve"> اتفاقية الأمم المتحدة لمكافحة الفساد، ص: 21 و راجع أيضا /عطا محمود عطا عماد، الوقاية و العقوبة و العلاج سجل مكافحة الفساد ، دراسة مقارنة بين اتفاقية الأمم المتحدة لمكافحة الفساد و التشريعات الوطنية ص: 20 و ما بعدها </w:t>
      </w:r>
    </w:p>
  </w:footnote>
  <w:footnote w:id="13">
    <w:p w14:paraId="7E00B45C" w14:textId="112051F4" w:rsidR="00D97935" w:rsidRPr="005E2F28" w:rsidRDefault="00D97935" w:rsidP="00D46075">
      <w:pPr>
        <w:pStyle w:val="FootnoteText"/>
        <w:bidi/>
        <w:ind w:left="84"/>
        <w:rPr>
          <w:rFonts w:ascii="Simplified Arabic" w:hAnsi="Simplified Arabic" w:cs="Simplified Arabic"/>
          <w:sz w:val="22"/>
          <w:szCs w:val="22"/>
          <w:rtl/>
          <w:lang w:bidi="ar-DZ"/>
        </w:rPr>
      </w:pPr>
      <w:r w:rsidRPr="005E2F28">
        <w:rPr>
          <w:rStyle w:val="FootnoteReference"/>
          <w:rFonts w:ascii="Simplified Arabic" w:hAnsi="Simplified Arabic" w:cs="Simplified Arabic" w:hint="cs"/>
          <w:sz w:val="22"/>
          <w:szCs w:val="22"/>
        </w:rPr>
        <w:footnoteRef/>
      </w:r>
      <w:r w:rsidRPr="005E2F28">
        <w:rPr>
          <w:rFonts w:ascii="Simplified Arabic" w:hAnsi="Simplified Arabic" w:cs="Simplified Arabic" w:hint="cs"/>
          <w:sz w:val="22"/>
          <w:szCs w:val="22"/>
        </w:rPr>
        <w:t xml:space="preserve"> </w:t>
      </w:r>
      <w:r w:rsidRPr="005E2F28">
        <w:rPr>
          <w:rFonts w:ascii="Simplified Arabic" w:hAnsi="Simplified Arabic" w:cs="Simplified Arabic" w:hint="cs"/>
          <w:sz w:val="22"/>
          <w:szCs w:val="22"/>
          <w:rtl/>
          <w:lang w:bidi="ar-DZ"/>
        </w:rPr>
        <w:t xml:space="preserve"> لسان العرب لابن المنظور 3/173، معجم اللغة العربية المعاصرة تأليف د. أحمد عبد مختار عبد الحميد عمر (ت: 1424 ه) 2/878 ط1 عالم الكتب 1429ه 2008 م </w:t>
      </w:r>
    </w:p>
  </w:footnote>
  <w:footnote w:id="14">
    <w:p w14:paraId="7C142CCC" w14:textId="5CDEF513" w:rsidR="00D97935" w:rsidRPr="005E2F28" w:rsidRDefault="00D97935" w:rsidP="00D55AA5">
      <w:pPr>
        <w:pStyle w:val="FootnoteText"/>
        <w:bidi/>
        <w:ind w:left="84"/>
        <w:rPr>
          <w:rFonts w:ascii="Simplified Arabic" w:hAnsi="Simplified Arabic" w:cs="Simplified Arabic"/>
          <w:sz w:val="22"/>
          <w:szCs w:val="22"/>
          <w:rtl/>
          <w:lang w:bidi="ar-DZ"/>
        </w:rPr>
      </w:pPr>
      <w:r w:rsidRPr="005E2F28">
        <w:rPr>
          <w:rStyle w:val="FootnoteReference"/>
          <w:rFonts w:ascii="Simplified Arabic" w:hAnsi="Simplified Arabic" w:cs="Simplified Arabic" w:hint="cs"/>
          <w:sz w:val="22"/>
          <w:szCs w:val="22"/>
        </w:rPr>
        <w:footnoteRef/>
      </w:r>
      <w:r w:rsidRPr="005E2F28">
        <w:rPr>
          <w:rFonts w:ascii="Simplified Arabic" w:hAnsi="Simplified Arabic" w:cs="Simplified Arabic" w:hint="cs"/>
          <w:sz w:val="22"/>
          <w:szCs w:val="22"/>
        </w:rPr>
        <w:t xml:space="preserve"> </w:t>
      </w:r>
      <w:r w:rsidRPr="005E2F28">
        <w:rPr>
          <w:rFonts w:ascii="Simplified Arabic" w:hAnsi="Simplified Arabic" w:cs="Simplified Arabic" w:hint="cs"/>
          <w:sz w:val="22"/>
          <w:szCs w:val="22"/>
          <w:rtl/>
          <w:lang w:bidi="ar-DZ"/>
        </w:rPr>
        <w:t xml:space="preserve"> </w:t>
      </w:r>
      <w:r w:rsidRPr="00A215B6">
        <w:rPr>
          <w:rFonts w:ascii="Simplified Arabic" w:hAnsi="Simplified Arabic" w:cs="Simplified Arabic" w:hint="cs"/>
          <w:color w:val="000000" w:themeColor="text1"/>
          <w:sz w:val="22"/>
          <w:szCs w:val="22"/>
          <w:rtl/>
          <w:lang w:bidi="ar-DZ"/>
        </w:rPr>
        <w:t xml:space="preserve">من مقالة من </w:t>
      </w:r>
      <w:r w:rsidRPr="00A215B6">
        <w:rPr>
          <w:rFonts w:ascii="Simplified Arabic" w:hAnsi="Simplified Arabic" w:cs="Simplified Arabic" w:hint="cs"/>
          <w:color w:val="000000" w:themeColor="text1"/>
          <w:sz w:val="22"/>
          <w:szCs w:val="22"/>
          <w:lang w:bidi="ar-DZ"/>
        </w:rPr>
        <w:t xml:space="preserve">SAMYGEMAYEL </w:t>
      </w:r>
      <w:r w:rsidRPr="00A215B6">
        <w:rPr>
          <w:rFonts w:ascii="Simplified Arabic" w:hAnsi="Simplified Arabic" w:cs="Simplified Arabic" w:hint="cs"/>
          <w:color w:val="000000" w:themeColor="text1"/>
          <w:sz w:val="22"/>
          <w:szCs w:val="22"/>
          <w:rtl/>
          <w:lang w:bidi="ar-DZ"/>
        </w:rPr>
        <w:t xml:space="preserve">  استرداد الاموال المنهوبة بتاريخ: 17/10/2017</w:t>
      </w:r>
    </w:p>
  </w:footnote>
  <w:footnote w:id="15">
    <w:p w14:paraId="2D078639" w14:textId="5EE2371D" w:rsidR="00D97935" w:rsidRPr="00D46075" w:rsidRDefault="00D97935" w:rsidP="00A215B6">
      <w:pPr>
        <w:pStyle w:val="FootnoteText"/>
        <w:bidi/>
        <w:spacing w:line="276" w:lineRule="auto"/>
        <w:ind w:left="84"/>
        <w:jc w:val="both"/>
        <w:rPr>
          <w:rFonts w:ascii="Simplified Arabic" w:hAnsi="Simplified Arabic" w:cs="Simplified Arabic"/>
          <w:color w:val="000000" w:themeColor="text1"/>
          <w:sz w:val="24"/>
          <w:szCs w:val="24"/>
          <w:rtl/>
          <w:lang w:bidi="ar-DZ"/>
        </w:rPr>
      </w:pPr>
      <w:r w:rsidRPr="00D46075">
        <w:rPr>
          <w:rStyle w:val="FootnoteReference"/>
          <w:rFonts w:ascii="Simplified Arabic" w:hAnsi="Simplified Arabic" w:cs="Simplified Arabic" w:hint="cs"/>
          <w:color w:val="000000" w:themeColor="text1"/>
          <w:sz w:val="22"/>
          <w:szCs w:val="22"/>
        </w:rPr>
        <w:footnoteRef/>
      </w:r>
      <w:r w:rsidRPr="00D46075">
        <w:rPr>
          <w:rFonts w:ascii="Simplified Arabic" w:hAnsi="Simplified Arabic" w:cs="Simplified Arabic" w:hint="cs"/>
          <w:color w:val="000000" w:themeColor="text1"/>
          <w:sz w:val="22"/>
          <w:szCs w:val="22"/>
        </w:rPr>
        <w:t xml:space="preserve"> </w:t>
      </w:r>
      <w:r w:rsidRPr="00D46075">
        <w:rPr>
          <w:rFonts w:ascii="Simplified Arabic" w:hAnsi="Simplified Arabic" w:cs="Simplified Arabic" w:hint="cs"/>
          <w:color w:val="000000" w:themeColor="text1"/>
          <w:sz w:val="22"/>
          <w:szCs w:val="22"/>
          <w:rtl/>
        </w:rPr>
        <w:t>.</w:t>
      </w:r>
      <w:r w:rsidRPr="00D46075">
        <w:rPr>
          <w:rFonts w:ascii="Simplified Arabic" w:hAnsi="Simplified Arabic" w:cs="Simplified Arabic" w:hint="cs"/>
          <w:color w:val="000000" w:themeColor="text1"/>
          <w:sz w:val="22"/>
          <w:szCs w:val="22"/>
          <w:rtl/>
          <w:lang w:bidi="ar-DZ"/>
        </w:rPr>
        <w:t xml:space="preserve"> </w:t>
      </w:r>
      <w:r w:rsidRPr="00D46075">
        <w:rPr>
          <w:rFonts w:ascii="Simplified Arabic" w:hAnsi="Simplified Arabic" w:cs="Simplified Arabic"/>
          <w:color w:val="000000" w:themeColor="text1"/>
          <w:sz w:val="24"/>
          <w:szCs w:val="24"/>
          <w:rtl/>
          <w:lang w:bidi="ar-DZ"/>
        </w:rPr>
        <w:t>من قانون الفساد 06-01</w:t>
      </w:r>
    </w:p>
  </w:footnote>
  <w:footnote w:id="16">
    <w:p w14:paraId="14B4F2C8" w14:textId="00EFDF5E" w:rsidR="00D97935" w:rsidRPr="00D46075" w:rsidRDefault="00D97935" w:rsidP="00523E89">
      <w:pPr>
        <w:tabs>
          <w:tab w:val="left" w:pos="368"/>
          <w:tab w:val="left" w:pos="651"/>
        </w:tabs>
        <w:bidi/>
        <w:spacing w:after="0" w:line="240" w:lineRule="auto"/>
        <w:ind w:left="-2"/>
        <w:jc w:val="both"/>
        <w:rPr>
          <w:rFonts w:ascii="Simplified Arabic" w:hAnsi="Simplified Arabic" w:cs="Simplified Arabic"/>
          <w:color w:val="000000" w:themeColor="text1"/>
          <w:sz w:val="24"/>
          <w:szCs w:val="24"/>
          <w:rtl/>
          <w:lang w:bidi="ar-DZ"/>
        </w:rPr>
      </w:pPr>
      <w:r w:rsidRPr="00A215B6">
        <w:rPr>
          <w:rStyle w:val="FootnoteReference"/>
          <w:rFonts w:ascii="Simplified Arabic" w:hAnsi="Simplified Arabic" w:cs="Simplified Arabic"/>
          <w:sz w:val="24"/>
          <w:szCs w:val="24"/>
        </w:rPr>
        <w:footnoteRef/>
      </w:r>
      <w:r w:rsidRPr="00A215B6">
        <w:rPr>
          <w:rFonts w:ascii="Simplified Arabic" w:hAnsi="Simplified Arabic" w:cs="Simplified Arabic"/>
          <w:sz w:val="24"/>
          <w:szCs w:val="24"/>
        </w:rPr>
        <w:t xml:space="preserve"> </w:t>
      </w:r>
      <w:r w:rsidRPr="00A215B6">
        <w:rPr>
          <w:rFonts w:ascii="Simplified Arabic" w:hAnsi="Simplified Arabic" w:cs="Simplified Arabic"/>
          <w:sz w:val="24"/>
          <w:szCs w:val="24"/>
          <w:rtl/>
        </w:rPr>
        <w:t>.</w:t>
      </w:r>
      <w:r w:rsidRPr="00A215B6">
        <w:rPr>
          <w:rFonts w:ascii="Simplified Arabic" w:hAnsi="Simplified Arabic" w:cs="Simplified Arabic"/>
          <w:sz w:val="24"/>
          <w:szCs w:val="24"/>
          <w:rtl/>
          <w:lang w:bidi="ar-DZ"/>
        </w:rPr>
        <w:t xml:space="preserve"> </w:t>
      </w:r>
      <w:r w:rsidRPr="00D46075">
        <w:rPr>
          <w:rFonts w:ascii="Simplified Arabic" w:hAnsi="Simplified Arabic" w:cs="Simplified Arabic"/>
          <w:color w:val="000000" w:themeColor="text1"/>
          <w:sz w:val="24"/>
          <w:szCs w:val="24"/>
          <w:rtl/>
          <w:lang w:bidi="ar-DZ"/>
        </w:rPr>
        <w:t>خلف و الشاوي، 2010، صفحة: 85، من مقال كريم معروف وخليفة خلفاوي، أساليب استرداد الأموال المنهوبة والعائدات الاجرامية المتأتية من جرائم الفساد، جامعة غيليزان 2022، مجلة العلوم القانونية والسياسيةن المجلد 13ن العدد: 01، ص45</w:t>
      </w:r>
    </w:p>
  </w:footnote>
  <w:footnote w:id="17">
    <w:p w14:paraId="1D0742C0" w14:textId="37BE6376" w:rsidR="00D97935" w:rsidRPr="00D46075" w:rsidRDefault="00D97935" w:rsidP="00D46075">
      <w:pPr>
        <w:pStyle w:val="FootnoteText"/>
        <w:bidi/>
        <w:ind w:left="84"/>
        <w:jc w:val="both"/>
        <w:rPr>
          <w:rFonts w:ascii="Simplified Arabic" w:hAnsi="Simplified Arabic" w:cs="Simplified Arabic"/>
          <w:sz w:val="24"/>
          <w:szCs w:val="24"/>
          <w:rtl/>
          <w:lang w:bidi="ar-DZ"/>
        </w:rPr>
      </w:pPr>
      <w:r w:rsidRPr="00D46075">
        <w:rPr>
          <w:rStyle w:val="FootnoteReference"/>
          <w:rFonts w:ascii="Simplified Arabic" w:hAnsi="Simplified Arabic" w:cs="Simplified Arabic"/>
          <w:sz w:val="24"/>
          <w:szCs w:val="24"/>
          <w:vertAlign w:val="baseline"/>
          <w:rtl/>
        </w:rPr>
        <w:t>6</w:t>
      </w:r>
      <w:r w:rsidRPr="00D46075">
        <w:rPr>
          <w:rFonts w:ascii="Simplified Arabic" w:hAnsi="Simplified Arabic" w:cs="Simplified Arabic"/>
          <w:sz w:val="24"/>
          <w:szCs w:val="24"/>
          <w:rtl/>
        </w:rPr>
        <w:t>.</w:t>
      </w:r>
      <w:r w:rsidRPr="00D46075">
        <w:rPr>
          <w:rFonts w:ascii="Simplified Arabic" w:hAnsi="Simplified Arabic" w:cs="Simplified Arabic"/>
          <w:sz w:val="24"/>
          <w:szCs w:val="24"/>
          <w:rtl/>
          <w:lang w:bidi="ar-DZ"/>
        </w:rPr>
        <w:t xml:space="preserve"> طلعت العريفي، مخرجات الحوار الوطني بشأن استرداد الأموال المنهوبة، مقال منشور على الموقع الالكتروني: </w:t>
      </w:r>
      <w:hyperlink r:id="rId1" w:history="1">
        <w:r w:rsidRPr="00D46075">
          <w:rPr>
            <w:rStyle w:val="Hyperlink"/>
            <w:rFonts w:ascii="Simplified Arabic" w:hAnsi="Simplified Arabic" w:cs="Simplified Arabic"/>
            <w:sz w:val="24"/>
            <w:szCs w:val="24"/>
            <w:lang w:bidi="ar-DZ"/>
          </w:rPr>
          <w:t>www.sdfye.org</w:t>
        </w:r>
      </w:hyperlink>
      <w:r w:rsidRPr="00D46075">
        <w:rPr>
          <w:rFonts w:ascii="Simplified Arabic" w:hAnsi="Simplified Arabic" w:cs="Simplified Arabic"/>
          <w:sz w:val="24"/>
          <w:szCs w:val="24"/>
          <w:rtl/>
          <w:lang w:bidi="ar-DZ"/>
        </w:rPr>
        <w:t xml:space="preserve"> آخر زيارة: 2/06/2016</w:t>
      </w:r>
    </w:p>
  </w:footnote>
  <w:footnote w:id="18">
    <w:p w14:paraId="0E496B8F" w14:textId="65A00639" w:rsidR="00D97935" w:rsidRPr="00D46075" w:rsidRDefault="00D97935" w:rsidP="00D46075">
      <w:pPr>
        <w:pStyle w:val="FootnoteText"/>
        <w:bidi/>
        <w:ind w:left="84"/>
        <w:jc w:val="both"/>
        <w:rPr>
          <w:rFonts w:ascii="Simplified Arabic" w:hAnsi="Simplified Arabic" w:cs="Simplified Arabic"/>
          <w:sz w:val="24"/>
          <w:szCs w:val="24"/>
          <w:rtl/>
          <w:lang w:bidi="ar-DZ"/>
        </w:rPr>
      </w:pPr>
      <w:r w:rsidRPr="00D46075">
        <w:rPr>
          <w:rStyle w:val="FootnoteReference"/>
          <w:rFonts w:ascii="Simplified Arabic" w:hAnsi="Simplified Arabic" w:cs="Simplified Arabic"/>
          <w:sz w:val="24"/>
          <w:szCs w:val="24"/>
          <w:vertAlign w:val="baseline"/>
          <w:rtl/>
        </w:rPr>
        <w:t>7</w:t>
      </w:r>
      <w:r w:rsidRPr="00D46075">
        <w:rPr>
          <w:rFonts w:ascii="Simplified Arabic" w:hAnsi="Simplified Arabic" w:cs="Simplified Arabic"/>
          <w:sz w:val="24"/>
          <w:szCs w:val="24"/>
          <w:rtl/>
        </w:rPr>
        <w:t>.</w:t>
      </w:r>
      <w:r w:rsidRPr="00D46075">
        <w:rPr>
          <w:rFonts w:ascii="Simplified Arabic" w:hAnsi="Simplified Arabic" w:cs="Simplified Arabic"/>
          <w:sz w:val="24"/>
          <w:szCs w:val="24"/>
        </w:rPr>
        <w:t xml:space="preserve"> </w:t>
      </w:r>
      <w:r w:rsidRPr="00D46075">
        <w:rPr>
          <w:rFonts w:ascii="Simplified Arabic" w:hAnsi="Simplified Arabic" w:cs="Simplified Arabic"/>
          <w:sz w:val="24"/>
          <w:szCs w:val="24"/>
          <w:rtl/>
          <w:lang w:bidi="ar-DZ"/>
        </w:rPr>
        <w:t>صفاء جبار عبد، "جريمة الكسب غير المشروع في التشريع العراقي (دراسة مقارنة)"، رسالة ماجستير، كلية القانون – جامعة كربلاء، 2012، ص74، هامش 2</w:t>
      </w:r>
    </w:p>
  </w:footnote>
  <w:footnote w:id="19">
    <w:p w14:paraId="17332270" w14:textId="67D8334F" w:rsidR="00D97935" w:rsidRPr="00D46075" w:rsidRDefault="00D97935" w:rsidP="00D46075">
      <w:pPr>
        <w:pStyle w:val="FootnoteText"/>
        <w:bidi/>
        <w:ind w:left="84"/>
        <w:rPr>
          <w:rFonts w:ascii="Simplified Arabic" w:hAnsi="Simplified Arabic" w:cs="Simplified Arabic"/>
          <w:sz w:val="24"/>
          <w:szCs w:val="24"/>
          <w:rtl/>
          <w:lang w:bidi="ar-DZ"/>
        </w:rPr>
      </w:pPr>
      <w:r w:rsidRPr="00D46075">
        <w:rPr>
          <w:rStyle w:val="FootnoteReference"/>
          <w:rFonts w:ascii="Simplified Arabic" w:hAnsi="Simplified Arabic" w:cs="Simplified Arabic"/>
          <w:sz w:val="24"/>
          <w:szCs w:val="24"/>
          <w:vertAlign w:val="baseline"/>
        </w:rPr>
        <w:footnoteRef/>
      </w:r>
      <w:r w:rsidRPr="00D46075">
        <w:rPr>
          <w:rFonts w:ascii="Simplified Arabic" w:hAnsi="Simplified Arabic" w:cs="Simplified Arabic"/>
          <w:sz w:val="24"/>
          <w:szCs w:val="24"/>
          <w:rtl/>
        </w:rPr>
        <w:t>.</w:t>
      </w:r>
      <w:r w:rsidRPr="00D46075">
        <w:rPr>
          <w:rFonts w:ascii="Simplified Arabic" w:hAnsi="Simplified Arabic" w:cs="Simplified Arabic"/>
          <w:color w:val="FF0000"/>
          <w:sz w:val="24"/>
          <w:szCs w:val="24"/>
          <w:rtl/>
          <w:lang w:bidi="ar-DZ"/>
        </w:rPr>
        <w:t xml:space="preserve"> </w:t>
      </w:r>
      <w:r w:rsidRPr="00D46075">
        <w:rPr>
          <w:rFonts w:ascii="Simplified Arabic" w:hAnsi="Simplified Arabic" w:cs="Simplified Arabic"/>
          <w:sz w:val="24"/>
          <w:szCs w:val="24"/>
          <w:rtl/>
        </w:rPr>
        <w:t>بوعيسى سمير ''أشكال نهب المال العام في الجزائر (دراسة في المحددات والدوافع) 1999- 2018، ص 13</w:t>
      </w:r>
    </w:p>
  </w:footnote>
  <w:footnote w:id="20">
    <w:p w14:paraId="1FBCF26A" w14:textId="24FA42A6" w:rsidR="00D97935" w:rsidRPr="00D46075" w:rsidRDefault="00D97935" w:rsidP="00D52C23">
      <w:pPr>
        <w:pStyle w:val="FootnoteText"/>
        <w:bidi/>
        <w:ind w:left="84"/>
        <w:jc w:val="lowKashida"/>
        <w:rPr>
          <w:rFonts w:ascii="Simplified Arabic" w:hAnsi="Simplified Arabic" w:cs="Simplified Arabic"/>
          <w:sz w:val="24"/>
          <w:szCs w:val="24"/>
          <w:rtl/>
          <w:lang w:bidi="ar-DZ"/>
        </w:rPr>
      </w:pPr>
      <w:r w:rsidRPr="00D52C23">
        <w:rPr>
          <w:rStyle w:val="FootnoteReference"/>
          <w:rFonts w:ascii="Simplified Arabic" w:hAnsi="Simplified Arabic" w:cs="Simplified Arabic"/>
          <w:sz w:val="24"/>
          <w:szCs w:val="24"/>
        </w:rPr>
        <w:footnoteRef/>
      </w:r>
      <w:r w:rsidRPr="00D46075">
        <w:rPr>
          <w:rFonts w:ascii="Simplified Arabic" w:hAnsi="Simplified Arabic" w:cs="Simplified Arabic"/>
          <w:sz w:val="24"/>
          <w:szCs w:val="24"/>
        </w:rPr>
        <w:t xml:space="preserve"> </w:t>
      </w:r>
      <w:r w:rsidRPr="00D46075">
        <w:rPr>
          <w:rFonts w:ascii="Simplified Arabic" w:hAnsi="Simplified Arabic" w:cs="Simplified Arabic"/>
          <w:sz w:val="24"/>
          <w:szCs w:val="24"/>
          <w:rtl/>
        </w:rPr>
        <w:t>.</w:t>
      </w:r>
      <w:r w:rsidRPr="00D46075">
        <w:rPr>
          <w:rFonts w:ascii="Simplified Arabic" w:hAnsi="Simplified Arabic" w:cs="Simplified Arabic"/>
          <w:sz w:val="24"/>
          <w:szCs w:val="24"/>
          <w:rtl/>
          <w:lang w:bidi="ar-DZ"/>
        </w:rPr>
        <w:t xml:space="preserve"> محمد علي نظيف، "طرق تهريب الأموال ومكافحتها، مطابع شركة الإعلانات الشرقية سنة 1954، ص: 103 (من مجلة قانون النقل والنشاطات المينيائية المجلد 5/ العدد 01 سنة 2018 (ص 07-19) </w:t>
      </w:r>
    </w:p>
  </w:footnote>
  <w:footnote w:id="21">
    <w:p w14:paraId="2EAC8A2D" w14:textId="77777777" w:rsidR="00D97935" w:rsidRPr="005E2F28" w:rsidRDefault="00D97935" w:rsidP="00D52C23">
      <w:pPr>
        <w:pStyle w:val="FootnoteText"/>
        <w:bidi/>
        <w:ind w:left="84"/>
        <w:jc w:val="lowKashida"/>
        <w:rPr>
          <w:rFonts w:ascii="Simplified Arabic" w:hAnsi="Simplified Arabic" w:cs="Simplified Arabic"/>
          <w:sz w:val="22"/>
          <w:szCs w:val="22"/>
          <w:rtl/>
          <w:lang w:bidi="ar-DZ"/>
        </w:rPr>
      </w:pPr>
      <w:r w:rsidRPr="005E2F28">
        <w:rPr>
          <w:rStyle w:val="FootnoteReference"/>
          <w:rFonts w:ascii="Simplified Arabic" w:hAnsi="Simplified Arabic" w:cs="Simplified Arabic" w:hint="cs"/>
          <w:sz w:val="22"/>
          <w:szCs w:val="22"/>
        </w:rPr>
        <w:footnoteRef/>
      </w:r>
      <w:r w:rsidRPr="005E2F28">
        <w:rPr>
          <w:rFonts w:ascii="Simplified Arabic" w:hAnsi="Simplified Arabic" w:cs="Simplified Arabic" w:hint="cs"/>
          <w:sz w:val="22"/>
          <w:szCs w:val="22"/>
        </w:rPr>
        <w:t xml:space="preserve"> </w:t>
      </w:r>
      <w:r w:rsidRPr="005E2F28">
        <w:rPr>
          <w:rFonts w:ascii="Simplified Arabic" w:hAnsi="Simplified Arabic" w:cs="Simplified Arabic" w:hint="cs"/>
          <w:sz w:val="22"/>
          <w:szCs w:val="22"/>
          <w:rtl/>
          <w:lang w:bidi="ar-DZ"/>
        </w:rPr>
        <w:t xml:space="preserve"> المرجع السابق ص: 103 </w:t>
      </w:r>
    </w:p>
  </w:footnote>
  <w:footnote w:id="22">
    <w:p w14:paraId="169875CB" w14:textId="77777777" w:rsidR="00D97935" w:rsidRPr="005E2F28" w:rsidRDefault="00D97935" w:rsidP="00D52C23">
      <w:pPr>
        <w:pStyle w:val="FootnoteText"/>
        <w:bidi/>
        <w:ind w:left="84"/>
        <w:jc w:val="lowKashida"/>
        <w:rPr>
          <w:rFonts w:ascii="Simplified Arabic" w:hAnsi="Simplified Arabic" w:cs="Simplified Arabic"/>
          <w:sz w:val="22"/>
          <w:szCs w:val="22"/>
          <w:rtl/>
          <w:lang w:bidi="ar-DZ"/>
        </w:rPr>
      </w:pPr>
      <w:r w:rsidRPr="005E2F28">
        <w:rPr>
          <w:rStyle w:val="FootnoteReference"/>
          <w:rFonts w:ascii="Simplified Arabic" w:hAnsi="Simplified Arabic" w:cs="Simplified Arabic" w:hint="cs"/>
          <w:sz w:val="22"/>
          <w:szCs w:val="22"/>
        </w:rPr>
        <w:footnoteRef/>
      </w:r>
      <w:r w:rsidRPr="005E2F28">
        <w:rPr>
          <w:rFonts w:ascii="Simplified Arabic" w:hAnsi="Simplified Arabic" w:cs="Simplified Arabic" w:hint="cs"/>
          <w:sz w:val="22"/>
          <w:szCs w:val="22"/>
        </w:rPr>
        <w:t xml:space="preserve"> </w:t>
      </w:r>
      <w:r w:rsidRPr="005E2F28">
        <w:rPr>
          <w:rFonts w:ascii="Simplified Arabic" w:hAnsi="Simplified Arabic" w:cs="Simplified Arabic" w:hint="cs"/>
          <w:sz w:val="22"/>
          <w:szCs w:val="22"/>
          <w:rtl/>
        </w:rPr>
        <w:t xml:space="preserve"> المرجع السابق </w:t>
      </w:r>
    </w:p>
  </w:footnote>
  <w:footnote w:id="23">
    <w:p w14:paraId="5A020044" w14:textId="77777777" w:rsidR="00D97935" w:rsidRPr="00523E89" w:rsidRDefault="00D97935" w:rsidP="00523E89">
      <w:pPr>
        <w:pStyle w:val="FootnoteText"/>
        <w:bidi/>
        <w:ind w:left="84"/>
        <w:jc w:val="lowKashida"/>
        <w:rPr>
          <w:rFonts w:ascii="Simplified Arabic" w:hAnsi="Simplified Arabic" w:cs="Simplified Arabic"/>
          <w:sz w:val="22"/>
          <w:szCs w:val="22"/>
          <w:rtl/>
          <w:lang w:bidi="ar-DZ"/>
        </w:rPr>
      </w:pPr>
      <w:r w:rsidRPr="005E2F28">
        <w:rPr>
          <w:rStyle w:val="FootnoteReference"/>
          <w:rFonts w:ascii="Simplified Arabic" w:hAnsi="Simplified Arabic" w:cs="Simplified Arabic" w:hint="cs"/>
          <w:sz w:val="22"/>
          <w:szCs w:val="22"/>
        </w:rPr>
        <w:footnoteRef/>
      </w:r>
      <w:r w:rsidRPr="005E2F28">
        <w:rPr>
          <w:rFonts w:ascii="Simplified Arabic" w:hAnsi="Simplified Arabic" w:cs="Simplified Arabic" w:hint="cs"/>
          <w:sz w:val="22"/>
          <w:szCs w:val="22"/>
        </w:rPr>
        <w:t xml:space="preserve"> </w:t>
      </w:r>
      <w:r>
        <w:rPr>
          <w:rFonts w:ascii="Simplified Arabic" w:hAnsi="Simplified Arabic" w:cs="Simplified Arabic" w:hint="cs"/>
          <w:sz w:val="22"/>
          <w:szCs w:val="22"/>
          <w:rtl/>
          <w:lang w:bidi="ar-DZ"/>
        </w:rPr>
        <w:t xml:space="preserve"> </w:t>
      </w:r>
      <w:r w:rsidRPr="00523E89">
        <w:rPr>
          <w:rFonts w:ascii="Simplified Arabic" w:hAnsi="Simplified Arabic" w:cs="Simplified Arabic" w:hint="cs"/>
          <w:sz w:val="22"/>
          <w:szCs w:val="22"/>
          <w:rtl/>
          <w:lang w:bidi="ar-DZ"/>
        </w:rPr>
        <w:t>لعجال ذهبية، قاسي سي يوسف، بوعيسى سمير ، الأساليب الحديثة لتبييض الأموال في ظل التطور التكنولوجي،</w:t>
      </w:r>
    </w:p>
    <w:p w14:paraId="542E56DD" w14:textId="5E9D6F96" w:rsidR="00D97935" w:rsidRPr="00523E89" w:rsidRDefault="00D97935" w:rsidP="00523E89">
      <w:pPr>
        <w:pStyle w:val="FootnoteText"/>
        <w:bidi/>
        <w:ind w:left="84"/>
        <w:jc w:val="lowKashida"/>
        <w:rPr>
          <w:rFonts w:ascii="Simplified Arabic" w:hAnsi="Simplified Arabic" w:cs="Simplified Arabic"/>
          <w:sz w:val="22"/>
          <w:szCs w:val="22"/>
          <w:rtl/>
          <w:lang w:bidi="ar-DZ"/>
        </w:rPr>
      </w:pPr>
      <w:r w:rsidRPr="00523E89">
        <w:rPr>
          <w:rFonts w:ascii="Simplified Arabic" w:hAnsi="Simplified Arabic" w:cs="Simplified Arabic" w:hint="cs"/>
          <w:sz w:val="22"/>
          <w:szCs w:val="22"/>
          <w:rtl/>
          <w:lang w:bidi="ar-DZ"/>
        </w:rPr>
        <w:t>مقال  مجلة الاجتهاد القضائي، المجلد 13، عدد خاص، (العدد التسلسلي 25)، جامعة خيضر، بسكرة جانفي 2021، 901،920 .</w:t>
      </w:r>
    </w:p>
  </w:footnote>
  <w:footnote w:id="24">
    <w:p w14:paraId="7B15079B" w14:textId="0042C909" w:rsidR="00D97935" w:rsidRPr="00523E89" w:rsidRDefault="00D97935" w:rsidP="00523E89">
      <w:pPr>
        <w:pStyle w:val="FootnoteText"/>
        <w:bidi/>
        <w:ind w:left="84"/>
        <w:jc w:val="lowKashida"/>
        <w:rPr>
          <w:rFonts w:ascii="Simplified Arabic" w:hAnsi="Simplified Arabic" w:cs="Simplified Arabic"/>
          <w:sz w:val="22"/>
          <w:szCs w:val="22"/>
          <w:rtl/>
          <w:lang w:bidi="ar-DZ"/>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Pr>
        <w:t xml:space="preserve"> </w:t>
      </w:r>
      <w:r w:rsidRPr="00523E89">
        <w:rPr>
          <w:rFonts w:ascii="Simplified Arabic" w:hAnsi="Simplified Arabic" w:cs="Simplified Arabic" w:hint="cs"/>
          <w:sz w:val="22"/>
          <w:szCs w:val="22"/>
          <w:rtl/>
        </w:rPr>
        <w:t xml:space="preserve"> بولويز عبد الوافي، بن الطاهر حسين :"هروب رؤوس الأموال العربية والفرص التنموية الضائعة (العالم العربي) </w:t>
      </w:r>
    </w:p>
  </w:footnote>
  <w:footnote w:id="25">
    <w:p w14:paraId="4599999E" w14:textId="05C008D5" w:rsidR="00D97935" w:rsidRPr="00523E89" w:rsidRDefault="00D97935" w:rsidP="00523E89">
      <w:pPr>
        <w:pStyle w:val="FootnoteText"/>
        <w:bidi/>
        <w:ind w:left="84"/>
        <w:jc w:val="lowKashida"/>
        <w:rPr>
          <w:rFonts w:ascii="Simplified Arabic" w:hAnsi="Simplified Arabic" w:cs="Simplified Arabic"/>
          <w:sz w:val="22"/>
          <w:szCs w:val="22"/>
          <w:rtl/>
          <w:lang w:bidi="ar-DZ"/>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Pr>
        <w:t xml:space="preserve"> </w:t>
      </w:r>
      <w:r w:rsidRPr="00523E89">
        <w:rPr>
          <w:rFonts w:ascii="Simplified Arabic" w:hAnsi="Simplified Arabic" w:cs="Simplified Arabic" w:hint="cs"/>
          <w:sz w:val="22"/>
          <w:szCs w:val="22"/>
          <w:rtl/>
          <w:lang w:bidi="ar-DZ"/>
        </w:rPr>
        <w:t xml:space="preserve"> قسوري إنصاف، "</w:t>
      </w:r>
      <w:r w:rsidRPr="00523E89">
        <w:rPr>
          <w:rFonts w:ascii="Simplified Arabic" w:hAnsi="Simplified Arabic" w:cs="Simplified Arabic" w:hint="cs"/>
          <w:sz w:val="22"/>
          <w:szCs w:val="22"/>
          <w:rtl/>
        </w:rPr>
        <w:t>استرداد الأموال المتحصلة من الفساد المالي في الاقتصاد الوطني"، مجلة الاكاديمية للبحوث في العلوم الاجتماعية، جامعة بسكرة بتاريخ: 04/10/2021</w:t>
      </w:r>
    </w:p>
  </w:footnote>
  <w:footnote w:id="26">
    <w:p w14:paraId="139A5CDD" w14:textId="77777777" w:rsidR="00D97935" w:rsidRPr="00523E89" w:rsidRDefault="00D97935" w:rsidP="00523E89">
      <w:pPr>
        <w:pStyle w:val="FootnoteText"/>
        <w:bidi/>
        <w:ind w:left="84"/>
        <w:jc w:val="lowKashida"/>
        <w:rPr>
          <w:rFonts w:ascii="Simplified Arabic" w:hAnsi="Simplified Arabic" w:cs="Simplified Arabic"/>
          <w:sz w:val="22"/>
          <w:szCs w:val="22"/>
          <w:rtl/>
          <w:lang w:bidi="ar-DZ"/>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Pr>
        <w:t xml:space="preserve"> </w:t>
      </w:r>
      <w:r w:rsidRPr="00523E89">
        <w:rPr>
          <w:rFonts w:ascii="Simplified Arabic" w:hAnsi="Simplified Arabic" w:cs="Simplified Arabic" w:hint="cs"/>
          <w:sz w:val="22"/>
          <w:szCs w:val="22"/>
          <w:rtl/>
          <w:lang w:bidi="ar-DZ"/>
        </w:rPr>
        <w:t xml:space="preserve"> أ/ آمنة أبو صلاح الحسناوي دولة ليبيا، أهمية استرداد الأموال والموجودات في مكافحة الفساد، مجلة الباحث العربي</w:t>
      </w:r>
    </w:p>
  </w:footnote>
  <w:footnote w:id="27">
    <w:p w14:paraId="23E94E9F" w14:textId="77777777" w:rsidR="00D97935" w:rsidRPr="00523E89" w:rsidRDefault="00D97935" w:rsidP="00523E89">
      <w:pPr>
        <w:pStyle w:val="FootnoteText"/>
        <w:bidi/>
        <w:ind w:left="84"/>
        <w:jc w:val="lowKashida"/>
        <w:rPr>
          <w:rFonts w:ascii="Simplified Arabic" w:hAnsi="Simplified Arabic" w:cs="Simplified Arabic"/>
          <w:sz w:val="22"/>
          <w:szCs w:val="22"/>
          <w:rtl/>
          <w:lang w:bidi="ar-DZ"/>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Pr>
        <w:t xml:space="preserve"> </w:t>
      </w:r>
      <w:r w:rsidRPr="00523E89">
        <w:rPr>
          <w:rFonts w:ascii="Simplified Arabic" w:hAnsi="Simplified Arabic" w:cs="Simplified Arabic" w:hint="cs"/>
          <w:sz w:val="22"/>
          <w:szCs w:val="22"/>
          <w:rtl/>
          <w:lang w:bidi="ar-DZ"/>
        </w:rPr>
        <w:t xml:space="preserve"> أرتورو هيرارا قوتيراز، مدونات البند الدولي بتاريخ: 09/11/2024 </w:t>
      </w:r>
    </w:p>
  </w:footnote>
  <w:footnote w:id="28">
    <w:p w14:paraId="4879F66A" w14:textId="77777777" w:rsidR="00D97935" w:rsidRPr="00523E89" w:rsidRDefault="00D97935" w:rsidP="00523E89">
      <w:pPr>
        <w:pStyle w:val="FootnoteText"/>
        <w:bidi/>
        <w:ind w:left="84"/>
        <w:jc w:val="lowKashida"/>
        <w:rPr>
          <w:rFonts w:ascii="Simplified Arabic" w:hAnsi="Simplified Arabic" w:cs="Simplified Arabic"/>
          <w:sz w:val="22"/>
          <w:szCs w:val="22"/>
          <w:rtl/>
          <w:lang w:bidi="ar-DZ"/>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Pr>
        <w:t xml:space="preserve"> </w:t>
      </w:r>
      <w:r w:rsidRPr="00523E89">
        <w:rPr>
          <w:rFonts w:ascii="Simplified Arabic" w:hAnsi="Simplified Arabic" w:cs="Simplified Arabic" w:hint="cs"/>
          <w:sz w:val="22"/>
          <w:szCs w:val="22"/>
          <w:rtl/>
          <w:lang w:bidi="ar-DZ"/>
        </w:rPr>
        <w:t>من مقال لمكتب الأمم المتحدة الإقليمي المعني بالمخدرات والجريمة للشرق الأوسط وشمال إفريقيا</w:t>
      </w:r>
    </w:p>
  </w:footnote>
  <w:footnote w:id="29">
    <w:p w14:paraId="09EF1362" w14:textId="041F90C1" w:rsidR="00D97935" w:rsidRPr="00523E89" w:rsidRDefault="00D97935" w:rsidP="00523E89">
      <w:pPr>
        <w:pStyle w:val="FootnoteText"/>
        <w:bidi/>
        <w:ind w:left="84"/>
        <w:jc w:val="lowKashida"/>
        <w:rPr>
          <w:rFonts w:ascii="Simplified Arabic" w:hAnsi="Simplified Arabic" w:cs="Simplified Arabic"/>
          <w:sz w:val="22"/>
          <w:szCs w:val="22"/>
          <w:lang w:bidi="ar-DZ"/>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Pr>
        <w:t xml:space="preserve"> </w:t>
      </w:r>
      <w:r w:rsidRPr="00523E89">
        <w:rPr>
          <w:rFonts w:ascii="Simplified Arabic" w:hAnsi="Simplified Arabic" w:cs="Simplified Arabic" w:hint="cs"/>
          <w:sz w:val="22"/>
          <w:szCs w:val="22"/>
          <w:rtl/>
        </w:rPr>
        <w:t xml:space="preserve"> محمدي محمد الأمين،" استرداد الموجودات في ظل اتفاقية الأمم المتحدة"، مجلة صوت القانون، العدد 01(2021) المجلد الثامن ، ص</w:t>
      </w:r>
    </w:p>
  </w:footnote>
  <w:footnote w:id="30">
    <w:p w14:paraId="33C74608" w14:textId="6A69E69C" w:rsidR="00D97935" w:rsidRPr="00523E89" w:rsidRDefault="00D97935" w:rsidP="00523E89">
      <w:pPr>
        <w:pStyle w:val="FootnoteText"/>
        <w:bidi/>
        <w:ind w:left="84"/>
        <w:jc w:val="lowKashida"/>
        <w:rPr>
          <w:rFonts w:ascii="Simplified Arabic" w:hAnsi="Simplified Arabic" w:cs="Simplified Arabic"/>
          <w:sz w:val="22"/>
          <w:szCs w:val="22"/>
          <w:rtl/>
          <w:lang w:bidi="ar-DZ"/>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Pr>
        <w:t xml:space="preserve"> </w:t>
      </w:r>
      <w:r w:rsidRPr="00523E89">
        <w:rPr>
          <w:rFonts w:ascii="Simplified Arabic" w:hAnsi="Simplified Arabic" w:cs="Simplified Arabic" w:hint="cs"/>
          <w:sz w:val="22"/>
          <w:szCs w:val="22"/>
          <w:rtl/>
          <w:lang w:bidi="ar-DZ"/>
        </w:rPr>
        <w:t xml:space="preserve"> قانون مكافحة الفساد</w:t>
      </w:r>
      <w:r w:rsidR="00DA5097">
        <w:rPr>
          <w:rFonts w:ascii="Simplified Arabic" w:hAnsi="Simplified Arabic" w:cs="Simplified Arabic" w:hint="cs"/>
          <w:sz w:val="22"/>
          <w:szCs w:val="22"/>
          <w:rtl/>
          <w:lang w:bidi="ar-DZ"/>
        </w:rPr>
        <w:t>، مرجع سابق.</w:t>
      </w:r>
    </w:p>
  </w:footnote>
  <w:footnote w:id="31">
    <w:p w14:paraId="16E32225" w14:textId="77777777" w:rsidR="00D97935" w:rsidRPr="00523E89" w:rsidRDefault="00D97935" w:rsidP="00523E89">
      <w:pPr>
        <w:pStyle w:val="FootnoteText"/>
        <w:bidi/>
        <w:ind w:left="84"/>
        <w:jc w:val="lowKashida"/>
        <w:rPr>
          <w:rFonts w:ascii="Simplified Arabic" w:hAnsi="Simplified Arabic" w:cs="Simplified Arabic"/>
          <w:sz w:val="22"/>
          <w:szCs w:val="22"/>
          <w:rtl/>
          <w:lang w:bidi="ar-DZ"/>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Pr>
        <w:t xml:space="preserve"> </w:t>
      </w:r>
      <w:r w:rsidRPr="00523E89">
        <w:rPr>
          <w:rFonts w:ascii="Simplified Arabic" w:hAnsi="Simplified Arabic" w:cs="Simplified Arabic" w:hint="cs"/>
          <w:sz w:val="22"/>
          <w:szCs w:val="22"/>
          <w:rtl/>
          <w:lang w:bidi="ar-DZ"/>
        </w:rPr>
        <w:t xml:space="preserve"> أحمد، ه، 2011، ص: 384، من مقال كريم معروف وخليفة خلفاوي، أساليب استرداد الأموال المنهوبة والعائدات الاجرامية المتأتية من جرائم الفساد، جامعة غيليزان 2022، مجلة العلوم القانونية والسياسيةن المجلد 13ن العدد: 01 </w:t>
      </w:r>
    </w:p>
  </w:footnote>
  <w:footnote w:id="32">
    <w:p w14:paraId="5754631D" w14:textId="7BC0E31B" w:rsidR="00D97935" w:rsidRPr="00523E89" w:rsidRDefault="00D97935" w:rsidP="00DA5097">
      <w:pPr>
        <w:pStyle w:val="FootnoteText"/>
        <w:bidi/>
        <w:ind w:left="84"/>
        <w:jc w:val="lowKashida"/>
        <w:rPr>
          <w:rFonts w:ascii="Simplified Arabic" w:hAnsi="Simplified Arabic" w:cs="Simplified Arabic"/>
          <w:sz w:val="22"/>
          <w:szCs w:val="22"/>
          <w:rtl/>
          <w:lang w:bidi="ar-DZ"/>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Pr>
        <w:t xml:space="preserve"> </w:t>
      </w:r>
      <w:r w:rsidRPr="00523E89">
        <w:rPr>
          <w:rFonts w:ascii="Simplified Arabic" w:hAnsi="Simplified Arabic" w:cs="Simplified Arabic" w:hint="cs"/>
          <w:sz w:val="22"/>
          <w:szCs w:val="22"/>
          <w:rtl/>
          <w:lang w:bidi="ar-DZ"/>
        </w:rPr>
        <w:t xml:space="preserve"> جابر، 2016 ص 15، من مقال كريم معروف وخليفة خلفاوي، أساليب استرداد الأموال المنهوبة والعائدات الاجرامية المتأتية من جرائم الفساد، جامعة غيليزان 2022، مجلة العلوم القانونية والسياسيةن المجلد 13ن العدد: 01  </w:t>
      </w:r>
    </w:p>
  </w:footnote>
  <w:footnote w:id="33">
    <w:p w14:paraId="5B6B46F8" w14:textId="1C0804FB" w:rsidR="00D97935" w:rsidRPr="00523E89" w:rsidRDefault="00D97935" w:rsidP="00523E89">
      <w:pPr>
        <w:pStyle w:val="FootnoteText"/>
        <w:bidi/>
        <w:ind w:left="84"/>
        <w:jc w:val="lowKashida"/>
        <w:rPr>
          <w:rFonts w:ascii="Simplified Arabic" w:hAnsi="Simplified Arabic" w:cs="Simplified Arabic"/>
          <w:sz w:val="22"/>
          <w:szCs w:val="22"/>
          <w:rtl/>
          <w:lang w:bidi="ar-DZ"/>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Pr>
        <w:t xml:space="preserve"> </w:t>
      </w:r>
      <w:r w:rsidRPr="00523E89">
        <w:rPr>
          <w:rFonts w:ascii="Simplified Arabic" w:hAnsi="Simplified Arabic" w:cs="Simplified Arabic" w:hint="cs"/>
          <w:sz w:val="22"/>
          <w:szCs w:val="22"/>
          <w:rtl/>
        </w:rPr>
        <w:t xml:space="preserve"> -</w:t>
      </w:r>
      <w:r w:rsidRPr="00523E89">
        <w:rPr>
          <w:rFonts w:ascii="Simplified Arabic" w:hAnsi="Simplified Arabic" w:cs="Simplified Arabic" w:hint="cs"/>
          <w:sz w:val="22"/>
          <w:szCs w:val="22"/>
          <w:rtl/>
          <w:lang w:bidi="ar-DZ"/>
        </w:rPr>
        <w:t>خلف و الشاوي، 2010، صفحة: 85، من مقال كريم معروف وخليفة خلفاوي، أساليب استرداد الأموال المنهوبة والعائدات الاجرامية المتأتية من جرائم الفساد، جامعة غيليزان 2022، مجلة العلوم القانونية والسياسيةن المجلد 13ن العدد: 01</w:t>
      </w:r>
    </w:p>
  </w:footnote>
  <w:footnote w:id="34">
    <w:p w14:paraId="3D8E8677" w14:textId="43732800" w:rsidR="00D97935" w:rsidRPr="00523E89" w:rsidRDefault="00D97935" w:rsidP="00523E89">
      <w:pPr>
        <w:pStyle w:val="FootnoteText"/>
        <w:bidi/>
        <w:ind w:left="84"/>
        <w:jc w:val="lowKashida"/>
        <w:rPr>
          <w:rFonts w:ascii="Simplified Arabic" w:hAnsi="Simplified Arabic" w:cs="Simplified Arabic"/>
          <w:sz w:val="22"/>
          <w:szCs w:val="22"/>
          <w:rtl/>
          <w:lang w:bidi="ar-DZ"/>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Pr>
        <w:t xml:space="preserve"> </w:t>
      </w:r>
      <w:r w:rsidRPr="00523E89">
        <w:rPr>
          <w:rFonts w:ascii="Simplified Arabic" w:hAnsi="Simplified Arabic" w:cs="Simplified Arabic" w:hint="cs"/>
          <w:sz w:val="22"/>
          <w:szCs w:val="22"/>
          <w:rtl/>
          <w:lang w:bidi="ar-DZ"/>
        </w:rPr>
        <w:t xml:space="preserve"> وليد حمزة مرزة و رباب خليل، من مقال كريم معروف وخليفة خلفاوي، أساليب استرداد الأموال المنهوبة والعائدات الاجرامية المتأتية من جرائم الفساد، جامعة غيليزان 2022، مجلة العلوم القانونية والسياسية المجلد 13ن العدد: 01</w:t>
      </w:r>
      <w:r w:rsidR="00D46075" w:rsidRPr="00523E89">
        <w:rPr>
          <w:rFonts w:ascii="Simplified Arabic" w:hAnsi="Simplified Arabic" w:cs="Simplified Arabic" w:hint="cs"/>
          <w:sz w:val="22"/>
          <w:szCs w:val="22"/>
          <w:rtl/>
          <w:lang w:bidi="ar-DZ"/>
        </w:rPr>
        <w:t>.</w:t>
      </w:r>
    </w:p>
  </w:footnote>
  <w:footnote w:id="35">
    <w:p w14:paraId="57B18BB9" w14:textId="14416F6B" w:rsidR="00D97935" w:rsidRPr="00523E89" w:rsidRDefault="00D97935" w:rsidP="00523E89">
      <w:pPr>
        <w:pStyle w:val="FootnoteText"/>
        <w:bidi/>
        <w:ind w:left="84"/>
        <w:jc w:val="lowKashida"/>
        <w:rPr>
          <w:rFonts w:ascii="Simplified Arabic" w:hAnsi="Simplified Arabic" w:cs="Simplified Arabic"/>
          <w:sz w:val="22"/>
          <w:szCs w:val="22"/>
          <w:rtl/>
          <w:lang w:bidi="ar-DZ"/>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Pr>
        <w:t xml:space="preserve"> </w:t>
      </w:r>
      <w:r w:rsidRPr="00523E89">
        <w:rPr>
          <w:rFonts w:ascii="Simplified Arabic" w:hAnsi="Simplified Arabic" w:cs="Simplified Arabic" w:hint="cs"/>
          <w:sz w:val="22"/>
          <w:szCs w:val="22"/>
          <w:rtl/>
          <w:lang w:bidi="ar-DZ"/>
        </w:rPr>
        <w:t xml:space="preserve"> أحمد، ه، 2011، ص: 384، من مقال كريم معروف وخليفة خلفاوي، أساليب استرداد الأموال المنهوبة والعائدات الاجرامية المتأتية من جرائم الفساد، جامعة غيليزان 2022، مجلة العلوم القانونية والسياسيةن المجلد 13ن العدد: 01</w:t>
      </w:r>
      <w:r w:rsidR="00D46075" w:rsidRPr="00523E89">
        <w:rPr>
          <w:rFonts w:ascii="Simplified Arabic" w:hAnsi="Simplified Arabic" w:cs="Simplified Arabic" w:hint="cs"/>
          <w:sz w:val="22"/>
          <w:szCs w:val="22"/>
          <w:rtl/>
          <w:lang w:bidi="ar-DZ"/>
        </w:rPr>
        <w:t>.</w:t>
      </w:r>
    </w:p>
  </w:footnote>
  <w:footnote w:id="36">
    <w:p w14:paraId="1FC94C10" w14:textId="28428F51" w:rsidR="00D97935" w:rsidRPr="00523E89" w:rsidRDefault="00D97935" w:rsidP="00523E89">
      <w:pPr>
        <w:pStyle w:val="FootnoteText"/>
        <w:bidi/>
        <w:ind w:left="84"/>
        <w:jc w:val="lowKashida"/>
        <w:rPr>
          <w:rFonts w:ascii="Simplified Arabic" w:hAnsi="Simplified Arabic" w:cs="Simplified Arabic"/>
          <w:sz w:val="22"/>
          <w:szCs w:val="22"/>
          <w:rtl/>
          <w:lang w:bidi="ar-DZ"/>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Pr>
        <w:t xml:space="preserve"> </w:t>
      </w:r>
      <w:r w:rsidRPr="00523E89">
        <w:rPr>
          <w:rFonts w:ascii="Simplified Arabic" w:hAnsi="Simplified Arabic" w:cs="Simplified Arabic" w:hint="cs"/>
          <w:sz w:val="22"/>
          <w:szCs w:val="22"/>
          <w:rtl/>
          <w:lang w:bidi="ar-DZ"/>
        </w:rPr>
        <w:t xml:space="preserve"> سليمان، 2007، ص: 173، مقال، أساليب استرداد الأموال المنهوبة والعائدات الاجرامية المتأتية من جرائم الفساد، جامعة غيليزان 2022، مجلة العلوم القانونية والسياسية المجلد 13ن العدد: 01</w:t>
      </w:r>
      <w:r w:rsidR="00D46075" w:rsidRPr="00523E89">
        <w:rPr>
          <w:rFonts w:ascii="Simplified Arabic" w:hAnsi="Simplified Arabic" w:cs="Simplified Arabic" w:hint="cs"/>
          <w:sz w:val="22"/>
          <w:szCs w:val="22"/>
          <w:rtl/>
          <w:lang w:bidi="ar-DZ"/>
        </w:rPr>
        <w:t>.</w:t>
      </w:r>
    </w:p>
  </w:footnote>
  <w:footnote w:id="37">
    <w:p w14:paraId="0877CA92" w14:textId="6AAB746A" w:rsidR="00D97935" w:rsidRPr="00523E89" w:rsidRDefault="00D97935" w:rsidP="00523E89">
      <w:pPr>
        <w:pStyle w:val="FootnoteText"/>
        <w:bidi/>
        <w:ind w:left="84"/>
        <w:jc w:val="lowKashida"/>
        <w:rPr>
          <w:rFonts w:ascii="Simplified Arabic" w:hAnsi="Simplified Arabic" w:cs="Simplified Arabic"/>
          <w:sz w:val="22"/>
          <w:szCs w:val="22"/>
          <w:rtl/>
          <w:lang w:bidi="ar-DZ"/>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يوسف</w:t>
      </w:r>
      <w:r w:rsidR="00D46075" w:rsidRPr="00523E89">
        <w:rPr>
          <w:rFonts w:ascii="Simplified Arabic" w:hAnsi="Simplified Arabic" w:cs="Simplified Arabic" w:hint="cs"/>
          <w:sz w:val="22"/>
          <w:szCs w:val="22"/>
          <w:rtl/>
        </w:rPr>
        <w:t>،</w:t>
      </w:r>
      <w:r w:rsidR="00D46075" w:rsidRPr="00523E89">
        <w:rPr>
          <w:rFonts w:ascii="Simplified Arabic" w:hAnsi="Simplified Arabic" w:cs="Simplified Arabic" w:hint="cs"/>
          <w:sz w:val="22"/>
          <w:szCs w:val="22"/>
          <w:rtl/>
          <w:lang w:bidi="ar-DZ"/>
        </w:rPr>
        <w:t xml:space="preserve"> أساليب استرداد الأموال المنهوبة والعائدات الاجرامية المتأتية من جرائم الفساد،</w:t>
      </w:r>
      <w:r w:rsidR="00D46075" w:rsidRPr="00523E89">
        <w:rPr>
          <w:rFonts w:ascii="Simplified Arabic" w:hAnsi="Simplified Arabic" w:cs="Simplified Arabic" w:hint="cs"/>
          <w:sz w:val="22"/>
          <w:szCs w:val="22"/>
          <w:rtl/>
        </w:rPr>
        <w:t xml:space="preserve"> مقال منشور ب</w:t>
      </w:r>
      <w:r w:rsidR="00D46075" w:rsidRPr="00523E89">
        <w:rPr>
          <w:rFonts w:ascii="Simplified Arabic" w:hAnsi="Simplified Arabic" w:cs="Simplified Arabic" w:hint="cs"/>
          <w:sz w:val="22"/>
          <w:szCs w:val="22"/>
          <w:rtl/>
          <w:lang w:bidi="ar-DZ"/>
        </w:rPr>
        <w:t>مجلة العلوم القانونية والسياسية المجلد 13، العدد: 01</w:t>
      </w:r>
      <w:r w:rsidRPr="00523E89">
        <w:rPr>
          <w:rFonts w:ascii="Simplified Arabic" w:hAnsi="Simplified Arabic" w:cs="Simplified Arabic" w:hint="cs"/>
          <w:sz w:val="22"/>
          <w:szCs w:val="22"/>
          <w:rtl/>
        </w:rPr>
        <w:t xml:space="preserve">، ، </w:t>
      </w:r>
      <w:r w:rsidRPr="00523E89">
        <w:rPr>
          <w:rFonts w:ascii="Simplified Arabic" w:hAnsi="Simplified Arabic" w:cs="Simplified Arabic" w:hint="cs"/>
          <w:sz w:val="22"/>
          <w:szCs w:val="22"/>
          <w:rtl/>
          <w:lang w:bidi="ar-DZ"/>
        </w:rPr>
        <w:t>جامعة غليزان 2022،</w:t>
      </w:r>
      <w:r w:rsidR="00D46075" w:rsidRPr="00523E89">
        <w:rPr>
          <w:rFonts w:ascii="Simplified Arabic" w:hAnsi="Simplified Arabic" w:cs="Simplified Arabic" w:hint="cs"/>
          <w:sz w:val="22"/>
          <w:szCs w:val="22"/>
          <w:rtl/>
        </w:rPr>
        <w:t xml:space="preserve"> ص ص 666-667. </w:t>
      </w:r>
      <w:r w:rsidR="00D46075" w:rsidRPr="00523E89">
        <w:rPr>
          <w:rFonts w:ascii="Simplified Arabic" w:hAnsi="Simplified Arabic" w:cs="Simplified Arabic" w:hint="cs"/>
          <w:sz w:val="22"/>
          <w:szCs w:val="22"/>
          <w:rtl/>
          <w:lang w:bidi="ar-DZ"/>
        </w:rPr>
        <w:t xml:space="preserve"> </w:t>
      </w:r>
    </w:p>
  </w:footnote>
  <w:footnote w:id="38">
    <w:p w14:paraId="76A304D3" w14:textId="181746DD" w:rsidR="00D97935" w:rsidRPr="00523E89" w:rsidRDefault="00D97935" w:rsidP="00523E89">
      <w:pPr>
        <w:pStyle w:val="FootnoteText"/>
        <w:bidi/>
        <w:ind w:left="84"/>
        <w:jc w:val="lowKashida"/>
        <w:rPr>
          <w:rFonts w:ascii="Simplified Arabic" w:hAnsi="Simplified Arabic" w:cs="Simplified Arabic"/>
          <w:sz w:val="22"/>
          <w:szCs w:val="22"/>
          <w:rtl/>
          <w:lang w:bidi="ar-DZ"/>
        </w:rPr>
      </w:pPr>
      <w:r w:rsidRPr="00523E89">
        <w:rPr>
          <w:rStyle w:val="FootnoteReference"/>
          <w:rFonts w:ascii="Simplified Arabic" w:hAnsi="Simplified Arabic" w:cs="Simplified Arabic" w:hint="cs"/>
          <w:sz w:val="22"/>
          <w:szCs w:val="22"/>
        </w:rPr>
        <w:footnoteRef/>
      </w:r>
      <w:r w:rsidR="00D46075" w:rsidRPr="00523E89">
        <w:rPr>
          <w:rFonts w:ascii="Simplified Arabic" w:hAnsi="Simplified Arabic" w:cs="Simplified Arabic" w:hint="cs"/>
          <w:sz w:val="22"/>
          <w:szCs w:val="22"/>
          <w:rtl/>
        </w:rPr>
        <w:t>-</w:t>
      </w:r>
      <w:r w:rsidRPr="00523E89">
        <w:rPr>
          <w:rFonts w:ascii="Simplified Arabic" w:hAnsi="Simplified Arabic" w:cs="Simplified Arabic" w:hint="cs"/>
          <w:sz w:val="22"/>
          <w:szCs w:val="22"/>
          <w:rtl/>
          <w:lang w:bidi="ar-DZ"/>
        </w:rPr>
        <w:t xml:space="preserve"> محمد بن محمد وبوسعيد ماجدة، 2016، ص: 70 مقال (المرجع السابق) </w:t>
      </w:r>
    </w:p>
  </w:footnote>
  <w:footnote w:id="39">
    <w:p w14:paraId="66FCFEEC" w14:textId="50065138" w:rsidR="00D97935" w:rsidRPr="00523E89" w:rsidRDefault="00D97935" w:rsidP="00523E89">
      <w:pPr>
        <w:pStyle w:val="FootnoteText"/>
        <w:bidi/>
        <w:ind w:left="84"/>
        <w:jc w:val="lowKashida"/>
        <w:rPr>
          <w:rFonts w:ascii="Simplified Arabic" w:hAnsi="Simplified Arabic" w:cs="Simplified Arabic"/>
          <w:sz w:val="22"/>
          <w:szCs w:val="22"/>
          <w:rtl/>
          <w:lang w:bidi="ar-DZ"/>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Pr>
        <w:t xml:space="preserve"> </w:t>
      </w:r>
      <w:r w:rsidRPr="00523E89">
        <w:rPr>
          <w:rFonts w:ascii="Simplified Arabic" w:hAnsi="Simplified Arabic" w:cs="Simplified Arabic" w:hint="cs"/>
          <w:sz w:val="22"/>
          <w:szCs w:val="22"/>
          <w:rtl/>
          <w:lang w:bidi="ar-DZ"/>
        </w:rPr>
        <w:t xml:space="preserve"> تيل، 2014، ص: 148 مقال (المرجع السابق)</w:t>
      </w:r>
      <w:r w:rsidR="00D46075" w:rsidRPr="00523E89">
        <w:rPr>
          <w:rFonts w:ascii="Simplified Arabic" w:hAnsi="Simplified Arabic" w:cs="Simplified Arabic" w:hint="cs"/>
          <w:sz w:val="22"/>
          <w:szCs w:val="22"/>
          <w:rtl/>
          <w:lang w:bidi="ar-DZ"/>
        </w:rPr>
        <w:t>.</w:t>
      </w:r>
      <w:r w:rsidRPr="00523E89">
        <w:rPr>
          <w:rFonts w:ascii="Simplified Arabic" w:hAnsi="Simplified Arabic" w:cs="Simplified Arabic" w:hint="cs"/>
          <w:sz w:val="22"/>
          <w:szCs w:val="22"/>
          <w:rtl/>
          <w:lang w:bidi="ar-DZ"/>
        </w:rPr>
        <w:t xml:space="preserve"> </w:t>
      </w:r>
    </w:p>
  </w:footnote>
  <w:footnote w:id="40">
    <w:p w14:paraId="12CC8FB6" w14:textId="704EAE60" w:rsidR="00D97935" w:rsidRPr="00523E89" w:rsidRDefault="00D97935" w:rsidP="00523E89">
      <w:pPr>
        <w:pStyle w:val="FootnoteText"/>
        <w:bidi/>
        <w:ind w:left="84"/>
        <w:jc w:val="lowKashida"/>
        <w:rPr>
          <w:rFonts w:ascii="Simplified Arabic" w:hAnsi="Simplified Arabic" w:cs="Simplified Arabic"/>
          <w:sz w:val="22"/>
          <w:szCs w:val="22"/>
          <w:rtl/>
          <w:lang w:bidi="ar-DZ"/>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Pr>
        <w:t xml:space="preserve"> </w:t>
      </w:r>
      <w:r w:rsidRPr="00523E89">
        <w:rPr>
          <w:rFonts w:ascii="Simplified Arabic" w:hAnsi="Simplified Arabic" w:cs="Simplified Arabic" w:hint="cs"/>
          <w:sz w:val="22"/>
          <w:szCs w:val="22"/>
          <w:rtl/>
          <w:lang w:bidi="ar-DZ"/>
        </w:rPr>
        <w:t xml:space="preserve"> نرمين مرمش وآخرون، 2015، ص: 22 مقال (المرجع السابق)</w:t>
      </w:r>
      <w:r w:rsidR="00D46075" w:rsidRPr="00523E89">
        <w:rPr>
          <w:rFonts w:ascii="Simplified Arabic" w:hAnsi="Simplified Arabic" w:cs="Simplified Arabic" w:hint="cs"/>
          <w:sz w:val="22"/>
          <w:szCs w:val="22"/>
          <w:rtl/>
          <w:lang w:bidi="ar-DZ"/>
        </w:rPr>
        <w:t>.</w:t>
      </w:r>
    </w:p>
  </w:footnote>
  <w:footnote w:id="41">
    <w:p w14:paraId="4CB1E2C7" w14:textId="77777777" w:rsidR="00D97935" w:rsidRPr="00523E89" w:rsidRDefault="00D97935" w:rsidP="00523E89">
      <w:pPr>
        <w:pStyle w:val="FootnoteText"/>
        <w:bidi/>
        <w:ind w:left="84"/>
        <w:jc w:val="lowKashida"/>
        <w:rPr>
          <w:rFonts w:ascii="Simplified Arabic" w:hAnsi="Simplified Arabic" w:cs="Simplified Arabic"/>
          <w:sz w:val="22"/>
          <w:szCs w:val="22"/>
          <w:rtl/>
          <w:lang w:bidi="ar-DZ"/>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عميمور السعيد، محاضرة بمناسبة الأيام المفتوحة على العدالة نحو شرح قانون الوقاية من الفساد ومكافحته، مجلة القضاء، برج بوعريريج، ص 3.</w:t>
      </w:r>
    </w:p>
  </w:footnote>
  <w:footnote w:id="42">
    <w:p w14:paraId="5F55C5D5" w14:textId="77777777" w:rsidR="00D97935" w:rsidRPr="00523E89" w:rsidRDefault="00D97935" w:rsidP="00523E89">
      <w:pPr>
        <w:pStyle w:val="FootnoteText"/>
        <w:bidi/>
        <w:ind w:left="84"/>
        <w:jc w:val="lowKashida"/>
        <w:rPr>
          <w:rFonts w:ascii="Simplified Arabic" w:hAnsi="Simplified Arabic" w:cs="Simplified Arabic"/>
          <w:sz w:val="22"/>
          <w:szCs w:val="22"/>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بلطرش عيشة، جرائم الفساد، مذكرة ماجستير، كلية الحقوق، جامعة الجزائر، 2012/2013، ص 23.</w:t>
      </w:r>
    </w:p>
  </w:footnote>
  <w:footnote w:id="43">
    <w:p w14:paraId="7893588A" w14:textId="77777777" w:rsidR="00D97935" w:rsidRPr="00523E89" w:rsidRDefault="00D97935" w:rsidP="00523E89">
      <w:pPr>
        <w:pStyle w:val="FootnoteText"/>
        <w:bidi/>
        <w:ind w:left="84"/>
        <w:jc w:val="lowKashida"/>
        <w:rPr>
          <w:rFonts w:ascii="Simplified Arabic" w:hAnsi="Simplified Arabic" w:cs="Simplified Arabic"/>
          <w:sz w:val="22"/>
          <w:szCs w:val="22"/>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المواد من 4-17 من القانون 06-01 المتعلق بالوقاية من الفساد ومكافحته.</w:t>
      </w:r>
    </w:p>
  </w:footnote>
  <w:footnote w:id="44">
    <w:p w14:paraId="47B89002" w14:textId="77777777" w:rsidR="00D97935" w:rsidRPr="00523E89" w:rsidRDefault="00D97935" w:rsidP="00523E89">
      <w:pPr>
        <w:pStyle w:val="FootnoteText"/>
        <w:bidi/>
        <w:ind w:left="84"/>
        <w:jc w:val="lowKashida"/>
        <w:rPr>
          <w:rFonts w:ascii="Simplified Arabic" w:hAnsi="Simplified Arabic" w:cs="Simplified Arabic"/>
          <w:sz w:val="22"/>
          <w:szCs w:val="22"/>
          <w:lang w:bidi="ar-DZ"/>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رمزي حوجو، ليلى دباش، الهيئة الوطنية للوقاية من الفساد ومكافحته، مجلة الاجتهاد القضائي، العدد 05، 2009، ص 73</w:t>
      </w:r>
    </w:p>
  </w:footnote>
  <w:footnote w:id="45">
    <w:p w14:paraId="0E796988" w14:textId="68D4BC4D" w:rsidR="00D97935" w:rsidRPr="00523E89" w:rsidRDefault="00D97935" w:rsidP="00523E89">
      <w:pPr>
        <w:pStyle w:val="FootnoteText"/>
        <w:bidi/>
        <w:ind w:left="84"/>
        <w:jc w:val="lowKashida"/>
        <w:rPr>
          <w:rFonts w:ascii="Simplified Arabic" w:hAnsi="Simplified Arabic" w:cs="Simplified Arabic"/>
          <w:sz w:val="22"/>
          <w:szCs w:val="22"/>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بن يونس بوسعود، مؤسسة مكافحة الفساد في الجزائر، رسالة ماجستير، قسم العلوم السياسية، جامعة تيزي وزو، 2015، ص 42.</w:t>
      </w:r>
    </w:p>
  </w:footnote>
  <w:footnote w:id="46">
    <w:p w14:paraId="62D240D9" w14:textId="6A2FF1D4" w:rsidR="00D97935" w:rsidRPr="00523E89" w:rsidRDefault="00D97935" w:rsidP="00523E89">
      <w:pPr>
        <w:pStyle w:val="FootnoteText"/>
        <w:bidi/>
        <w:ind w:left="84"/>
        <w:jc w:val="lowKashida"/>
        <w:rPr>
          <w:rFonts w:ascii="Simplified Arabic" w:hAnsi="Simplified Arabic" w:cs="Simplified Arabic"/>
          <w:sz w:val="22"/>
          <w:szCs w:val="22"/>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فريدة بن يونس، الصور الجرمية الحديثة للفساد والتدابير اللازمة لملاحقتها والوقاية منها (على ضوء القانون 01-06)، ص 16.</w:t>
      </w:r>
    </w:p>
  </w:footnote>
  <w:footnote w:id="47">
    <w:p w14:paraId="370EB8BF" w14:textId="77777777" w:rsidR="00D97935" w:rsidRPr="00523E89" w:rsidRDefault="00D97935" w:rsidP="00523E89">
      <w:pPr>
        <w:pStyle w:val="FootnoteText"/>
        <w:bidi/>
        <w:ind w:left="84"/>
        <w:jc w:val="lowKashida"/>
        <w:rPr>
          <w:rFonts w:ascii="Simplified Arabic" w:hAnsi="Simplified Arabic" w:cs="Simplified Arabic"/>
          <w:sz w:val="22"/>
          <w:szCs w:val="22"/>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المواد من 37 إلى 70 من قانون الوقاية من الفساد ومكافحته.</w:t>
      </w:r>
    </w:p>
  </w:footnote>
  <w:footnote w:id="48">
    <w:p w14:paraId="4AD25127" w14:textId="77777777" w:rsidR="00D97935" w:rsidRPr="00523E89" w:rsidRDefault="00D97935" w:rsidP="00523E89">
      <w:pPr>
        <w:pStyle w:val="FootnoteText"/>
        <w:bidi/>
        <w:ind w:left="84"/>
        <w:jc w:val="lowKashida"/>
        <w:rPr>
          <w:rFonts w:ascii="Simplified Arabic" w:hAnsi="Simplified Arabic" w:cs="Simplified Arabic"/>
          <w:sz w:val="22"/>
          <w:szCs w:val="22"/>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الأمر رقم 66-155 المؤرخ في 08 جوان 1966، المتضمن قانون الإجراءات الجزائية الجزائري، المعدل والمتمم بالقانون رقم 06-22 المؤرخ في 20 ديسمبر 2006.</w:t>
      </w:r>
    </w:p>
  </w:footnote>
  <w:footnote w:id="49">
    <w:p w14:paraId="01800FE0" w14:textId="77777777" w:rsidR="00D97935" w:rsidRPr="00523E89" w:rsidRDefault="00D97935" w:rsidP="00523E89">
      <w:pPr>
        <w:pStyle w:val="FootnoteText"/>
        <w:bidi/>
        <w:ind w:left="84"/>
        <w:jc w:val="lowKashida"/>
        <w:rPr>
          <w:rFonts w:ascii="Simplified Arabic" w:hAnsi="Simplified Arabic" w:cs="Simplified Arabic"/>
          <w:sz w:val="22"/>
          <w:szCs w:val="22"/>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المواد من 74 إلى 83 من دستور الجزائر 1996.</w:t>
      </w:r>
    </w:p>
  </w:footnote>
  <w:footnote w:id="50">
    <w:p w14:paraId="28EDBB86" w14:textId="77777777" w:rsidR="00D97935" w:rsidRPr="00523E89" w:rsidRDefault="00D97935" w:rsidP="00523E89">
      <w:pPr>
        <w:pStyle w:val="FootnoteText"/>
        <w:bidi/>
        <w:ind w:left="84"/>
        <w:jc w:val="lowKashida"/>
        <w:rPr>
          <w:rFonts w:ascii="Simplified Arabic" w:hAnsi="Simplified Arabic" w:cs="Simplified Arabic"/>
          <w:sz w:val="22"/>
          <w:szCs w:val="22"/>
          <w:lang w:bidi="ar-DZ"/>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الدستور الجزائري الصادر بالجريدة الرسمية رقم 26 لسنة 1996 بموجب المرسوم الرئاسي رقم 96/438 المؤرخ في 8 ديسمبر 1996، المستدرك بالقانون 08-19 الجريدة الرسمية رقم 63 المؤرخة في 16 نوفمبر 2008، والمعدل بموجب قانون 16-01 الجريدة الرسمية رقم 14 المؤرخة في 06 مارس 2016.</w:t>
      </w:r>
    </w:p>
  </w:footnote>
  <w:footnote w:id="51">
    <w:p w14:paraId="433FD188" w14:textId="77777777" w:rsidR="00D97935" w:rsidRPr="00523E89" w:rsidRDefault="00D97935" w:rsidP="00523E89">
      <w:pPr>
        <w:pStyle w:val="FootnoteText"/>
        <w:bidi/>
        <w:ind w:left="84"/>
        <w:jc w:val="lowKashida"/>
        <w:rPr>
          <w:rFonts w:ascii="Simplified Arabic" w:hAnsi="Simplified Arabic" w:cs="Simplified Arabic"/>
          <w:sz w:val="22"/>
          <w:szCs w:val="22"/>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قانون الوقاية من الفساد ومكافحته 06-01.</w:t>
      </w:r>
    </w:p>
  </w:footnote>
  <w:footnote w:id="52">
    <w:p w14:paraId="3E76B8E8" w14:textId="77777777" w:rsidR="00D97935" w:rsidRPr="00523E89" w:rsidRDefault="00D97935" w:rsidP="00523E89">
      <w:pPr>
        <w:pStyle w:val="FootnoteText"/>
        <w:bidi/>
        <w:ind w:left="84"/>
        <w:jc w:val="lowKashida"/>
        <w:rPr>
          <w:rFonts w:ascii="Simplified Arabic" w:hAnsi="Simplified Arabic" w:cs="Simplified Arabic"/>
          <w:sz w:val="22"/>
          <w:szCs w:val="22"/>
          <w:lang w:bidi="ar-DZ"/>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المرسوم 413/06 المؤرخ في 22 نوفمبر 2006 المحدد التشكيلة الهيئة الوطنية للوقاية من الفساد ومكافحته وتنظيمها وكيفيات سيرها ، جريدة رسمية عدد 74 المعدل والمتمم بموجب المرسوم الرئاسي رقم 64/12 المؤرخ في 07 فيفري 2012 جريدة رسمية عدد 08 المؤرخة في 15 فيفري. 2012.</w:t>
      </w:r>
    </w:p>
  </w:footnote>
  <w:footnote w:id="53">
    <w:p w14:paraId="6BA06509" w14:textId="77777777" w:rsidR="00D97935" w:rsidRPr="00523E89" w:rsidRDefault="00D97935" w:rsidP="00523E89">
      <w:pPr>
        <w:pStyle w:val="FootnoteText"/>
        <w:bidi/>
        <w:ind w:left="84"/>
        <w:jc w:val="lowKashida"/>
        <w:rPr>
          <w:rFonts w:ascii="Simplified Arabic" w:hAnsi="Simplified Arabic" w:cs="Simplified Arabic"/>
          <w:sz w:val="22"/>
          <w:szCs w:val="22"/>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المرسوم الرئاسي 11-426 المؤرخ في 08 ديسمبر 2011، المتضمن تشكيلة الديوان المركزي لقمع الفساد وتنظيمه وكيفية سيره، الصادر بالجريدة الرسمية عدد 18 لسنة 2011.</w:t>
      </w:r>
    </w:p>
  </w:footnote>
  <w:footnote w:id="54">
    <w:p w14:paraId="0351096D" w14:textId="694700A3" w:rsidR="00D97935" w:rsidRPr="00523E89" w:rsidRDefault="00D97935" w:rsidP="00523E89">
      <w:pPr>
        <w:pStyle w:val="FootnoteText"/>
        <w:bidi/>
        <w:ind w:left="84"/>
        <w:jc w:val="lowKashida"/>
        <w:rPr>
          <w:rFonts w:ascii="Simplified Arabic" w:hAnsi="Simplified Arabic" w:cs="Simplified Arabic"/>
          <w:sz w:val="22"/>
          <w:szCs w:val="22"/>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عبد العلي حاجة،</w:t>
      </w:r>
      <w:r w:rsidR="00C87A94" w:rsidRPr="00523E89">
        <w:rPr>
          <w:rFonts w:ascii="Simplified Arabic" w:hAnsi="Simplified Arabic" w:cs="Simplified Arabic" w:hint="cs"/>
          <w:sz w:val="22"/>
          <w:szCs w:val="22"/>
          <w:rtl/>
        </w:rPr>
        <w:t xml:space="preserve"> </w:t>
      </w:r>
      <w:r w:rsidRPr="00523E89">
        <w:rPr>
          <w:rFonts w:ascii="Simplified Arabic" w:hAnsi="Simplified Arabic" w:cs="Simplified Arabic" w:hint="cs"/>
          <w:sz w:val="22"/>
          <w:szCs w:val="22"/>
          <w:rtl/>
        </w:rPr>
        <w:t>"الآليات القانونية لمكافحة الفساد الإداري في الجزائر، دكتوراه كلية الحقوق، جامعة بسكرة، 2012، ص 84.</w:t>
      </w:r>
    </w:p>
  </w:footnote>
  <w:footnote w:id="55">
    <w:p w14:paraId="56E35783" w14:textId="77777777" w:rsidR="00D97935" w:rsidRPr="00523E89" w:rsidRDefault="00D97935" w:rsidP="00523E89">
      <w:pPr>
        <w:pStyle w:val="FootnoteText"/>
        <w:bidi/>
        <w:ind w:left="84"/>
        <w:jc w:val="lowKashida"/>
        <w:rPr>
          <w:rFonts w:ascii="Simplified Arabic" w:hAnsi="Simplified Arabic" w:cs="Simplified Arabic"/>
          <w:sz w:val="22"/>
          <w:szCs w:val="22"/>
          <w:lang w:bidi="ar-DZ"/>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w:t>
      </w:r>
      <w:r w:rsidRPr="00523E89">
        <w:rPr>
          <w:rFonts w:ascii="Simplified Arabic" w:hAnsi="Simplified Arabic" w:cs="Simplified Arabic" w:hint="cs"/>
          <w:sz w:val="22"/>
          <w:szCs w:val="22"/>
          <w:rtl/>
          <w:lang w:bidi="ar-DZ"/>
        </w:rPr>
        <w:t>العيد لعلي حاجة، الآليات القانونية لمكافحة الفساد الإداري في الجزائر، المرجع السابق، ص 484.</w:t>
      </w:r>
    </w:p>
  </w:footnote>
  <w:footnote w:id="56">
    <w:p w14:paraId="6AA13047" w14:textId="77777777" w:rsidR="00D97935" w:rsidRPr="00523E89" w:rsidRDefault="00D97935" w:rsidP="00523E89">
      <w:pPr>
        <w:pStyle w:val="FootnoteText"/>
        <w:bidi/>
        <w:ind w:left="84"/>
        <w:jc w:val="lowKashida"/>
        <w:rPr>
          <w:rFonts w:ascii="Simplified Arabic" w:hAnsi="Simplified Arabic" w:cs="Simplified Arabic"/>
          <w:sz w:val="22"/>
          <w:szCs w:val="22"/>
          <w:lang w:bidi="ar-DZ"/>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خالد الشعاراي، الإطار التشريعي لمكافحة الفساد، دراسة مقارنة لبعض الدول العربية، مركز المعلومات، مصر، 2011، ص 28.</w:t>
      </w:r>
    </w:p>
  </w:footnote>
  <w:footnote w:id="57">
    <w:p w14:paraId="44C61605" w14:textId="77777777" w:rsidR="00D97935" w:rsidRPr="00523E89" w:rsidRDefault="00D97935" w:rsidP="00523E89">
      <w:pPr>
        <w:pStyle w:val="FootnoteText"/>
        <w:bidi/>
        <w:ind w:left="84"/>
        <w:jc w:val="lowKashida"/>
        <w:rPr>
          <w:rFonts w:ascii="Simplified Arabic" w:hAnsi="Simplified Arabic" w:cs="Simplified Arabic"/>
          <w:sz w:val="22"/>
          <w:szCs w:val="22"/>
          <w:rtl/>
          <w:lang w:bidi="ar-DZ"/>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w:t>
      </w:r>
      <w:r w:rsidRPr="00523E89">
        <w:rPr>
          <w:rFonts w:ascii="Simplified Arabic" w:hAnsi="Simplified Arabic" w:cs="Simplified Arabic" w:hint="cs"/>
          <w:sz w:val="22"/>
          <w:szCs w:val="22"/>
          <w:rtl/>
          <w:lang w:bidi="ar-DZ"/>
        </w:rPr>
        <w:t>آفاق رقابة، نفس المرجع السابق، ص 245.</w:t>
      </w:r>
    </w:p>
  </w:footnote>
  <w:footnote w:id="58">
    <w:p w14:paraId="7E478BD0" w14:textId="77777777" w:rsidR="00D97935" w:rsidRPr="00523E89" w:rsidRDefault="00D97935" w:rsidP="00523E89">
      <w:pPr>
        <w:pStyle w:val="FootnoteText"/>
        <w:bidi/>
        <w:ind w:left="84"/>
        <w:jc w:val="lowKashida"/>
        <w:rPr>
          <w:rFonts w:ascii="Simplified Arabic" w:hAnsi="Simplified Arabic" w:cs="Simplified Arabic"/>
          <w:sz w:val="22"/>
          <w:szCs w:val="22"/>
          <w:lang w:bidi="ar-DZ"/>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w:t>
      </w:r>
      <w:r w:rsidRPr="00523E89">
        <w:rPr>
          <w:rFonts w:ascii="Simplified Arabic" w:hAnsi="Simplified Arabic" w:cs="Simplified Arabic" w:hint="cs"/>
          <w:sz w:val="22"/>
          <w:szCs w:val="22"/>
          <w:rtl/>
          <w:lang w:bidi="ar-DZ"/>
        </w:rPr>
        <w:t>المرجع نفسه، ص 247.</w:t>
      </w:r>
    </w:p>
  </w:footnote>
  <w:footnote w:id="59">
    <w:p w14:paraId="19CBAE24" w14:textId="77777777" w:rsidR="00D97935" w:rsidRPr="00523E89" w:rsidRDefault="00D97935" w:rsidP="00523E89">
      <w:pPr>
        <w:pStyle w:val="FootnoteText"/>
        <w:bidi/>
        <w:ind w:left="84"/>
        <w:jc w:val="lowKashida"/>
        <w:rPr>
          <w:rFonts w:ascii="Simplified Arabic" w:hAnsi="Simplified Arabic" w:cs="Simplified Arabic"/>
          <w:sz w:val="22"/>
          <w:szCs w:val="22"/>
          <w:rtl/>
          <w:lang w:bidi="ar-DZ"/>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w:t>
      </w:r>
      <w:r w:rsidRPr="00523E89">
        <w:rPr>
          <w:rFonts w:ascii="Simplified Arabic" w:hAnsi="Simplified Arabic" w:cs="Simplified Arabic" w:hint="cs"/>
          <w:sz w:val="22"/>
          <w:szCs w:val="22"/>
          <w:rtl/>
          <w:lang w:bidi="ar-DZ"/>
        </w:rPr>
        <w:t>سابق سلوى، الهيئة الوطنية للوقاية من الفساد ومكافحة، مذكرة ماستر قانون إداري، جامعة ورقلة، كلية الحقوق والعلوم السياسية، قسم الحقوق، 2013، ص07.</w:t>
      </w:r>
    </w:p>
  </w:footnote>
  <w:footnote w:id="60">
    <w:p w14:paraId="126CF1D9" w14:textId="77777777" w:rsidR="00D97935" w:rsidRPr="00523E89" w:rsidRDefault="00D97935" w:rsidP="00523E89">
      <w:pPr>
        <w:pStyle w:val="FootnoteText"/>
        <w:bidi/>
        <w:ind w:left="84"/>
        <w:jc w:val="lowKashida"/>
        <w:rPr>
          <w:rFonts w:ascii="Simplified Arabic" w:hAnsi="Simplified Arabic" w:cs="Simplified Arabic"/>
          <w:sz w:val="22"/>
          <w:szCs w:val="22"/>
          <w:lang w:bidi="ar-DZ"/>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w:t>
      </w:r>
      <w:r w:rsidRPr="00523E89">
        <w:rPr>
          <w:rFonts w:ascii="Simplified Arabic" w:hAnsi="Simplified Arabic" w:cs="Simplified Arabic" w:hint="cs"/>
          <w:sz w:val="22"/>
          <w:szCs w:val="22"/>
          <w:rtl/>
          <w:lang w:bidi="ar-DZ"/>
        </w:rPr>
        <w:t>بكوش مليكة، جريمة الاختلاس في ظل قانون الوقاية من الفساد مكافحته، رسالة ماجستير، جامعة وهران كلية الحقوق، قسم القانون العام، 2013، ص 54.</w:t>
      </w:r>
    </w:p>
  </w:footnote>
  <w:footnote w:id="61">
    <w:p w14:paraId="7886CA8D" w14:textId="77777777" w:rsidR="00D97935" w:rsidRPr="00523E89" w:rsidRDefault="00D97935" w:rsidP="00523E89">
      <w:pPr>
        <w:pStyle w:val="FootnoteText"/>
        <w:bidi/>
        <w:ind w:left="84"/>
        <w:jc w:val="lowKashida"/>
        <w:rPr>
          <w:rFonts w:ascii="Simplified Arabic" w:hAnsi="Simplified Arabic" w:cs="Simplified Arabic"/>
          <w:sz w:val="22"/>
          <w:szCs w:val="22"/>
          <w:rtl/>
          <w:lang w:bidi="ar-DZ"/>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w:t>
      </w:r>
      <w:r w:rsidRPr="00523E89">
        <w:rPr>
          <w:rFonts w:ascii="Simplified Arabic" w:hAnsi="Simplified Arabic" w:cs="Simplified Arabic" w:hint="cs"/>
          <w:sz w:val="22"/>
          <w:szCs w:val="22"/>
          <w:rtl/>
          <w:lang w:bidi="ar-DZ"/>
        </w:rPr>
        <w:t>المرسوم الرئاسي 2/614، الموافق ل 7 فبراير 2012، جريدة الرسمية عدد 08 الموافق ل 15 فبراير 2012.</w:t>
      </w:r>
    </w:p>
  </w:footnote>
  <w:footnote w:id="62">
    <w:p w14:paraId="51B15B2E" w14:textId="77777777" w:rsidR="00D97935" w:rsidRPr="00523E89" w:rsidRDefault="00D97935" w:rsidP="00523E89">
      <w:pPr>
        <w:pStyle w:val="FootnoteText"/>
        <w:bidi/>
        <w:ind w:left="84"/>
        <w:jc w:val="lowKashida"/>
        <w:rPr>
          <w:rFonts w:ascii="Simplified Arabic" w:hAnsi="Simplified Arabic" w:cs="Simplified Arabic"/>
          <w:sz w:val="22"/>
          <w:szCs w:val="22"/>
          <w:rtl/>
          <w:lang w:bidi="ar-DZ"/>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w:t>
      </w:r>
      <w:r w:rsidRPr="00523E89">
        <w:rPr>
          <w:rFonts w:ascii="Simplified Arabic" w:hAnsi="Simplified Arabic" w:cs="Simplified Arabic" w:hint="cs"/>
          <w:sz w:val="22"/>
          <w:szCs w:val="22"/>
          <w:rtl/>
          <w:lang w:bidi="ar-DZ"/>
        </w:rPr>
        <w:t>المادة 301 قانون العقوبات الجزائري</w:t>
      </w:r>
    </w:p>
  </w:footnote>
  <w:footnote w:id="63">
    <w:p w14:paraId="5F82BF3F" w14:textId="77777777" w:rsidR="00D97935" w:rsidRPr="00523E89" w:rsidRDefault="00D97935" w:rsidP="00523E89">
      <w:pPr>
        <w:pStyle w:val="FootnoteText"/>
        <w:bidi/>
        <w:ind w:left="84"/>
        <w:jc w:val="lowKashida"/>
        <w:rPr>
          <w:rFonts w:ascii="Simplified Arabic" w:hAnsi="Simplified Arabic" w:cs="Simplified Arabic"/>
          <w:sz w:val="22"/>
          <w:szCs w:val="22"/>
          <w:rtl/>
          <w:lang w:bidi="ar-DZ"/>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w:t>
      </w:r>
      <w:r w:rsidRPr="00523E89">
        <w:rPr>
          <w:rFonts w:ascii="Simplified Arabic" w:hAnsi="Simplified Arabic" w:cs="Simplified Arabic" w:hint="cs"/>
          <w:sz w:val="22"/>
          <w:szCs w:val="22"/>
          <w:rtl/>
          <w:lang w:bidi="ar-DZ"/>
        </w:rPr>
        <w:t>المادة 20 قانون الوقاية من الفساد ومكافحته</w:t>
      </w:r>
    </w:p>
  </w:footnote>
  <w:footnote w:id="64">
    <w:p w14:paraId="35EFBC56" w14:textId="77777777" w:rsidR="00D97935" w:rsidRPr="00523E89" w:rsidRDefault="00D97935" w:rsidP="00523E89">
      <w:pPr>
        <w:pStyle w:val="FootnoteText"/>
        <w:bidi/>
        <w:ind w:left="84"/>
        <w:jc w:val="lowKashida"/>
        <w:rPr>
          <w:rFonts w:ascii="Simplified Arabic" w:hAnsi="Simplified Arabic" w:cs="Simplified Arabic"/>
          <w:sz w:val="22"/>
          <w:szCs w:val="22"/>
          <w:lang w:bidi="ar-DZ"/>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w:t>
      </w:r>
      <w:r w:rsidRPr="00523E89">
        <w:rPr>
          <w:rFonts w:ascii="Simplified Arabic" w:hAnsi="Simplified Arabic" w:cs="Simplified Arabic" w:hint="cs"/>
          <w:sz w:val="22"/>
          <w:szCs w:val="22"/>
          <w:rtl/>
          <w:lang w:bidi="ar-DZ"/>
        </w:rPr>
        <w:t>بكوش مليكة، مرجع سابق، ص 44</w:t>
      </w:r>
    </w:p>
  </w:footnote>
  <w:footnote w:id="65">
    <w:p w14:paraId="49191106" w14:textId="77777777" w:rsidR="00D97935" w:rsidRPr="00523E89" w:rsidRDefault="00D97935" w:rsidP="00523E89">
      <w:pPr>
        <w:pStyle w:val="FootnoteText"/>
        <w:bidi/>
        <w:ind w:left="84"/>
        <w:jc w:val="lowKashida"/>
        <w:rPr>
          <w:rFonts w:ascii="Simplified Arabic" w:hAnsi="Simplified Arabic" w:cs="Simplified Arabic"/>
          <w:sz w:val="22"/>
          <w:szCs w:val="22"/>
          <w:rtl/>
          <w:lang w:bidi="ar-DZ"/>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w:t>
      </w:r>
      <w:r w:rsidRPr="00523E89">
        <w:rPr>
          <w:rFonts w:ascii="Simplified Arabic" w:hAnsi="Simplified Arabic" w:cs="Simplified Arabic" w:hint="cs"/>
          <w:sz w:val="22"/>
          <w:szCs w:val="22"/>
          <w:rtl/>
          <w:lang w:bidi="ar-DZ"/>
        </w:rPr>
        <w:t>أحسن بوسقيعة، مرجع سابق، ص 237</w:t>
      </w:r>
    </w:p>
  </w:footnote>
  <w:footnote w:id="66">
    <w:p w14:paraId="61AEEE97" w14:textId="77777777" w:rsidR="00D97935" w:rsidRPr="00523E89" w:rsidRDefault="00D97935" w:rsidP="00523E89">
      <w:pPr>
        <w:pStyle w:val="FootnoteText"/>
        <w:bidi/>
        <w:ind w:left="84"/>
        <w:jc w:val="lowKashida"/>
        <w:rPr>
          <w:rFonts w:ascii="Simplified Arabic" w:hAnsi="Simplified Arabic" w:cs="Simplified Arabic"/>
          <w:sz w:val="22"/>
          <w:szCs w:val="22"/>
          <w:rtl/>
          <w:lang w:bidi="ar-DZ"/>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w:t>
      </w:r>
      <w:r w:rsidRPr="00523E89">
        <w:rPr>
          <w:rFonts w:ascii="Simplified Arabic" w:hAnsi="Simplified Arabic" w:cs="Simplified Arabic" w:hint="cs"/>
          <w:sz w:val="22"/>
          <w:szCs w:val="22"/>
          <w:rtl/>
          <w:lang w:bidi="ar-DZ"/>
        </w:rPr>
        <w:t>بلقاسمة منيرة، مرجع سابق، ص 47.</w:t>
      </w:r>
    </w:p>
  </w:footnote>
  <w:footnote w:id="67">
    <w:p w14:paraId="0F0407C7" w14:textId="77777777" w:rsidR="00D97935" w:rsidRPr="00523E89" w:rsidRDefault="00D97935" w:rsidP="00523E89">
      <w:pPr>
        <w:pStyle w:val="FootnoteText"/>
        <w:bidi/>
        <w:ind w:left="84"/>
        <w:jc w:val="lowKashida"/>
        <w:rPr>
          <w:rFonts w:ascii="Simplified Arabic" w:hAnsi="Simplified Arabic" w:cs="Simplified Arabic"/>
          <w:sz w:val="22"/>
          <w:szCs w:val="22"/>
          <w:rtl/>
          <w:lang w:bidi="ar-DZ"/>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w:t>
      </w:r>
      <w:r w:rsidRPr="00523E89">
        <w:rPr>
          <w:rFonts w:ascii="Simplified Arabic" w:hAnsi="Simplified Arabic" w:cs="Simplified Arabic" w:hint="cs"/>
          <w:sz w:val="22"/>
          <w:szCs w:val="22"/>
          <w:rtl/>
          <w:lang w:bidi="ar-DZ"/>
        </w:rPr>
        <w:t>بشتى الزعيم دور الحكامة الجيدة في مكافحة غسيل الأموال، دراسة مقارنة في نطاق دول المغرب العربي، المجلة المغربية لقانون الأعمال والمقاولات، ع14، ماي 2008، ص 75.</w:t>
      </w:r>
    </w:p>
  </w:footnote>
  <w:footnote w:id="68">
    <w:p w14:paraId="28AB0681" w14:textId="77777777" w:rsidR="00D97935" w:rsidRPr="00523E89" w:rsidRDefault="00D97935" w:rsidP="00523E89">
      <w:pPr>
        <w:pStyle w:val="FootnoteText"/>
        <w:bidi/>
        <w:ind w:left="84"/>
        <w:jc w:val="lowKashida"/>
        <w:rPr>
          <w:rFonts w:ascii="Simplified Arabic" w:hAnsi="Simplified Arabic" w:cs="Simplified Arabic"/>
          <w:sz w:val="22"/>
          <w:szCs w:val="22"/>
          <w:rtl/>
          <w:lang w:bidi="ar-DZ"/>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w:t>
      </w:r>
      <w:r w:rsidRPr="00523E89">
        <w:rPr>
          <w:rFonts w:ascii="Simplified Arabic" w:hAnsi="Simplified Arabic" w:cs="Simplified Arabic" w:hint="cs"/>
          <w:sz w:val="22"/>
          <w:szCs w:val="22"/>
          <w:rtl/>
          <w:lang w:bidi="ar-DZ"/>
        </w:rPr>
        <w:t>بكوش مليكة، مرجع سابق، ص 46.</w:t>
      </w:r>
    </w:p>
  </w:footnote>
  <w:footnote w:id="69">
    <w:p w14:paraId="442558F5" w14:textId="3AF9EB09" w:rsidR="00D97935" w:rsidRPr="00523E89" w:rsidRDefault="00D97935" w:rsidP="00523E89">
      <w:pPr>
        <w:pStyle w:val="FootnoteText"/>
        <w:bidi/>
        <w:ind w:left="84"/>
        <w:jc w:val="lowKashida"/>
        <w:rPr>
          <w:rFonts w:ascii="Simplified Arabic" w:hAnsi="Simplified Arabic" w:cs="Simplified Arabic"/>
          <w:sz w:val="22"/>
          <w:szCs w:val="22"/>
          <w:rtl/>
          <w:lang w:bidi="ar-DZ"/>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w:t>
      </w:r>
      <w:r w:rsidRPr="00523E89">
        <w:rPr>
          <w:rFonts w:ascii="Simplified Arabic" w:hAnsi="Simplified Arabic" w:cs="Simplified Arabic" w:hint="cs"/>
          <w:sz w:val="22"/>
          <w:szCs w:val="22"/>
          <w:rtl/>
          <w:lang w:bidi="ar-DZ"/>
        </w:rPr>
        <w:t>بلقاسمة منيرة، مرجع سابق، ص 53.</w:t>
      </w:r>
    </w:p>
  </w:footnote>
  <w:footnote w:id="70">
    <w:p w14:paraId="67D27D87" w14:textId="77777777" w:rsidR="00D97935" w:rsidRPr="00523E89" w:rsidRDefault="00D97935" w:rsidP="00523E89">
      <w:pPr>
        <w:pStyle w:val="FootnoteText"/>
        <w:bidi/>
        <w:ind w:left="84"/>
        <w:jc w:val="lowKashida"/>
        <w:rPr>
          <w:rFonts w:ascii="Simplified Arabic" w:hAnsi="Simplified Arabic" w:cs="Simplified Arabic"/>
          <w:sz w:val="22"/>
          <w:szCs w:val="22"/>
          <w:rtl/>
          <w:lang w:bidi="ar-DZ"/>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w:t>
      </w:r>
      <w:r w:rsidRPr="00523E89">
        <w:rPr>
          <w:rFonts w:ascii="Simplified Arabic" w:hAnsi="Simplified Arabic" w:cs="Simplified Arabic" w:hint="cs"/>
          <w:sz w:val="22"/>
          <w:szCs w:val="22"/>
          <w:rtl/>
          <w:lang w:bidi="ar-DZ"/>
        </w:rPr>
        <w:t>بكوش مليكة، مرجع سابق، ص 50.</w:t>
      </w:r>
    </w:p>
  </w:footnote>
  <w:footnote w:id="71">
    <w:p w14:paraId="11268BAC" w14:textId="77777777" w:rsidR="00D97935" w:rsidRPr="00523E89" w:rsidRDefault="00D97935" w:rsidP="00523E89">
      <w:pPr>
        <w:pStyle w:val="FootnoteText"/>
        <w:bidi/>
        <w:ind w:left="84"/>
        <w:jc w:val="lowKashida"/>
        <w:rPr>
          <w:rFonts w:ascii="Simplified Arabic" w:hAnsi="Simplified Arabic" w:cs="Simplified Arabic"/>
          <w:sz w:val="22"/>
          <w:szCs w:val="22"/>
          <w:rtl/>
          <w:lang w:bidi="ar-DZ"/>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w:t>
      </w:r>
      <w:r w:rsidRPr="00523E89">
        <w:rPr>
          <w:rFonts w:ascii="Simplified Arabic" w:hAnsi="Simplified Arabic" w:cs="Simplified Arabic" w:hint="cs"/>
          <w:sz w:val="22"/>
          <w:szCs w:val="22"/>
          <w:rtl/>
          <w:lang w:bidi="ar-DZ"/>
        </w:rPr>
        <w:t>زروق زوليخة جرائم الصفقات وآليات مكافحتها في ظل القانون المتعلق بالفساد رسالة ماجستير، جامعة قاصدي مرباح ورقلة، كلية الحقوق والعلوم السياسية 2012 ص 189</w:t>
      </w:r>
    </w:p>
  </w:footnote>
  <w:footnote w:id="72">
    <w:p w14:paraId="0EC900FB" w14:textId="77777777" w:rsidR="00D97935" w:rsidRPr="00523E89" w:rsidRDefault="00D97935" w:rsidP="00523E89">
      <w:pPr>
        <w:pStyle w:val="FootnoteText"/>
        <w:bidi/>
        <w:ind w:left="84"/>
        <w:jc w:val="lowKashida"/>
        <w:rPr>
          <w:rFonts w:ascii="Simplified Arabic" w:hAnsi="Simplified Arabic" w:cs="Simplified Arabic"/>
          <w:sz w:val="22"/>
          <w:szCs w:val="22"/>
          <w:rtl/>
          <w:lang w:bidi="ar-DZ"/>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w:t>
      </w:r>
      <w:r w:rsidRPr="00523E89">
        <w:rPr>
          <w:rFonts w:ascii="Simplified Arabic" w:hAnsi="Simplified Arabic" w:cs="Simplified Arabic" w:hint="cs"/>
          <w:sz w:val="22"/>
          <w:szCs w:val="22"/>
          <w:rtl/>
          <w:lang w:bidi="ar-DZ"/>
        </w:rPr>
        <w:t>المادة 5 من قانون الوقاية من الفساد ومكافحته.</w:t>
      </w:r>
    </w:p>
  </w:footnote>
  <w:footnote w:id="73">
    <w:p w14:paraId="50375933" w14:textId="77777777" w:rsidR="00D97935" w:rsidRPr="00523E89" w:rsidRDefault="00D97935" w:rsidP="00523E89">
      <w:pPr>
        <w:pStyle w:val="FootnoteText"/>
        <w:bidi/>
        <w:ind w:left="84"/>
        <w:jc w:val="lowKashida"/>
        <w:rPr>
          <w:rFonts w:ascii="Simplified Arabic" w:hAnsi="Simplified Arabic" w:cs="Simplified Arabic"/>
          <w:sz w:val="22"/>
          <w:szCs w:val="22"/>
          <w:rtl/>
          <w:lang w:bidi="ar-DZ"/>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w:t>
      </w:r>
      <w:r w:rsidRPr="00523E89">
        <w:rPr>
          <w:rFonts w:ascii="Simplified Arabic" w:hAnsi="Simplified Arabic" w:cs="Simplified Arabic" w:hint="cs"/>
          <w:sz w:val="22"/>
          <w:szCs w:val="22"/>
          <w:rtl/>
          <w:lang w:bidi="ar-DZ"/>
        </w:rPr>
        <w:t>عبد العالي حاجة وأمال يعيش تمام دور أجهزة القضاء في مكافحة الفساد في الجزائر بين النظرية والتطبيق، الملتقى الوطني حول الآليات القانونية لمكافحة الفساد جامعة قاصدي مرباح ورقلة2008</w:t>
      </w:r>
    </w:p>
  </w:footnote>
  <w:footnote w:id="74">
    <w:p w14:paraId="7665E652" w14:textId="77777777" w:rsidR="00D97935" w:rsidRPr="00523E89" w:rsidRDefault="00D97935" w:rsidP="00523E89">
      <w:pPr>
        <w:pStyle w:val="FootnoteText"/>
        <w:bidi/>
        <w:ind w:left="84"/>
        <w:jc w:val="lowKashida"/>
        <w:rPr>
          <w:rFonts w:ascii="Simplified Arabic" w:hAnsi="Simplified Arabic" w:cs="Simplified Arabic"/>
          <w:sz w:val="22"/>
          <w:szCs w:val="22"/>
          <w:rtl/>
          <w:lang w:bidi="ar-DZ"/>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w:t>
      </w:r>
      <w:r w:rsidRPr="00523E89">
        <w:rPr>
          <w:rFonts w:ascii="Simplified Arabic" w:hAnsi="Simplified Arabic" w:cs="Simplified Arabic" w:hint="cs"/>
          <w:sz w:val="22"/>
          <w:szCs w:val="22"/>
          <w:rtl/>
          <w:lang w:bidi="ar-DZ"/>
        </w:rPr>
        <w:t>المادة الأولى من المرسوم الرئاسي 11/426 ، المؤرخ في 08 ديسمبر 2011، المحدد لتشكيلة الديوان المركزي لقمع الفساد وتنظيمه وكيفيات سيره، ج.ر، ع 68 لسنة 2011</w:t>
      </w:r>
    </w:p>
  </w:footnote>
  <w:footnote w:id="75">
    <w:p w14:paraId="3E41CE1A" w14:textId="77777777" w:rsidR="00D97935" w:rsidRPr="00523E89" w:rsidRDefault="00D97935" w:rsidP="00523E89">
      <w:pPr>
        <w:pStyle w:val="FootnoteText"/>
        <w:bidi/>
        <w:ind w:left="84"/>
        <w:jc w:val="lowKashida"/>
        <w:rPr>
          <w:rFonts w:ascii="Simplified Arabic" w:hAnsi="Simplified Arabic" w:cs="Simplified Arabic"/>
          <w:sz w:val="22"/>
          <w:szCs w:val="22"/>
          <w:rtl/>
          <w:lang w:bidi="ar-DZ"/>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w:t>
      </w:r>
      <w:r w:rsidRPr="00523E89">
        <w:rPr>
          <w:rFonts w:ascii="Simplified Arabic" w:hAnsi="Simplified Arabic" w:cs="Simplified Arabic" w:hint="cs"/>
          <w:sz w:val="22"/>
          <w:szCs w:val="22"/>
          <w:rtl/>
          <w:lang w:bidi="ar-DZ"/>
        </w:rPr>
        <w:t>المادة 16 من المرسوم سالف الذكر</w:t>
      </w:r>
    </w:p>
  </w:footnote>
  <w:footnote w:id="76">
    <w:p w14:paraId="7D8C8E16" w14:textId="77777777" w:rsidR="00D97935" w:rsidRPr="00523E89" w:rsidRDefault="00D97935" w:rsidP="00523E89">
      <w:pPr>
        <w:pStyle w:val="FootnoteText"/>
        <w:bidi/>
        <w:ind w:left="84"/>
        <w:jc w:val="lowKashida"/>
        <w:rPr>
          <w:rFonts w:ascii="Simplified Arabic" w:hAnsi="Simplified Arabic" w:cs="Simplified Arabic"/>
          <w:sz w:val="22"/>
          <w:szCs w:val="22"/>
          <w:rtl/>
          <w:lang w:bidi="ar-DZ"/>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w:t>
      </w:r>
      <w:r w:rsidRPr="00523E89">
        <w:rPr>
          <w:rFonts w:ascii="Simplified Arabic" w:hAnsi="Simplified Arabic" w:cs="Simplified Arabic" w:hint="cs"/>
          <w:sz w:val="22"/>
          <w:szCs w:val="22"/>
          <w:rtl/>
          <w:lang w:bidi="ar-DZ"/>
        </w:rPr>
        <w:t>أحاجا عبد العلي، نفس المرجع السابق، ص 504.</w:t>
      </w:r>
    </w:p>
  </w:footnote>
  <w:footnote w:id="77">
    <w:p w14:paraId="1433EF9C" w14:textId="77777777" w:rsidR="00D97935" w:rsidRPr="00523E89" w:rsidRDefault="00D97935" w:rsidP="00523E89">
      <w:pPr>
        <w:pStyle w:val="FootnoteText"/>
        <w:bidi/>
        <w:ind w:left="84"/>
        <w:jc w:val="lowKashida"/>
        <w:rPr>
          <w:rFonts w:ascii="Simplified Arabic" w:hAnsi="Simplified Arabic" w:cs="Simplified Arabic"/>
          <w:sz w:val="22"/>
          <w:szCs w:val="22"/>
          <w:rtl/>
          <w:lang w:bidi="ar-DZ"/>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بن بشير وسيلة، ظاهرة الفساد الإداري والمالي في مجال الصفقات العمومية، رسالة ماجستير، فرع قانون الإجراءات الإدارية، جامعة مولود معمري تيزي وزو، كلية الحقوق والعلوم السياسية، 2013 ص 212</w:t>
      </w:r>
    </w:p>
  </w:footnote>
  <w:footnote w:id="78">
    <w:p w14:paraId="277BF2D7" w14:textId="77777777" w:rsidR="00D97935" w:rsidRPr="00523E89" w:rsidRDefault="00D97935" w:rsidP="00523E89">
      <w:pPr>
        <w:pStyle w:val="FootnoteText"/>
        <w:bidi/>
        <w:ind w:left="84"/>
        <w:jc w:val="lowKashida"/>
        <w:rPr>
          <w:rFonts w:ascii="Simplified Arabic" w:hAnsi="Simplified Arabic" w:cs="Simplified Arabic"/>
          <w:sz w:val="22"/>
          <w:szCs w:val="22"/>
          <w:rtl/>
          <w:lang w:bidi="ar-DZ"/>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w:t>
      </w:r>
      <w:r w:rsidRPr="00523E89">
        <w:rPr>
          <w:rFonts w:ascii="Simplified Arabic" w:hAnsi="Simplified Arabic" w:cs="Simplified Arabic" w:hint="cs"/>
          <w:sz w:val="22"/>
          <w:szCs w:val="22"/>
          <w:rtl/>
          <w:lang w:bidi="ar-DZ"/>
        </w:rPr>
        <w:t>بكوش مليكة، مرجع سابق، ص 67.</w:t>
      </w:r>
    </w:p>
  </w:footnote>
  <w:footnote w:id="79">
    <w:p w14:paraId="591FDA4D" w14:textId="77777777" w:rsidR="00D97935" w:rsidRPr="00523E89" w:rsidRDefault="00D97935" w:rsidP="00523E89">
      <w:pPr>
        <w:pStyle w:val="FootnoteText"/>
        <w:bidi/>
        <w:ind w:left="84"/>
        <w:jc w:val="lowKashida"/>
        <w:rPr>
          <w:rFonts w:ascii="Simplified Arabic" w:hAnsi="Simplified Arabic" w:cs="Simplified Arabic"/>
          <w:sz w:val="22"/>
          <w:szCs w:val="22"/>
          <w:rtl/>
          <w:lang w:bidi="ar-DZ"/>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w:t>
      </w:r>
      <w:r w:rsidRPr="00523E89">
        <w:rPr>
          <w:rFonts w:ascii="Simplified Arabic" w:hAnsi="Simplified Arabic" w:cs="Simplified Arabic" w:hint="cs"/>
          <w:sz w:val="22"/>
          <w:szCs w:val="22"/>
          <w:rtl/>
          <w:lang w:bidi="ar-DZ"/>
        </w:rPr>
        <w:t>زروقي مليكة، أساليب مكافحة الفساد في الإدارة المحلية، مذكرة ماستر، جامعة قاصدي مرباح ورقلة، كلية الحقوق والعلوم السياسية، 2013 ص 38.</w:t>
      </w:r>
    </w:p>
  </w:footnote>
  <w:footnote w:id="80">
    <w:p w14:paraId="36069EA7" w14:textId="77777777" w:rsidR="00D97935" w:rsidRPr="00523E89" w:rsidRDefault="00D97935" w:rsidP="00523E89">
      <w:pPr>
        <w:pStyle w:val="FootnoteText"/>
        <w:bidi/>
        <w:ind w:left="84"/>
        <w:jc w:val="lowKashida"/>
        <w:rPr>
          <w:rFonts w:ascii="Simplified Arabic" w:hAnsi="Simplified Arabic" w:cs="Simplified Arabic"/>
          <w:sz w:val="22"/>
          <w:szCs w:val="22"/>
          <w:rtl/>
          <w:lang w:bidi="ar-DZ"/>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w:t>
      </w:r>
      <w:r w:rsidRPr="00523E89">
        <w:rPr>
          <w:rFonts w:ascii="Simplified Arabic" w:hAnsi="Simplified Arabic" w:cs="Simplified Arabic" w:hint="cs"/>
          <w:sz w:val="22"/>
          <w:szCs w:val="22"/>
          <w:rtl/>
          <w:lang w:bidi="ar-DZ"/>
        </w:rPr>
        <w:t>بكوش مليكة، مرجع سابق، ص 69.</w:t>
      </w:r>
    </w:p>
  </w:footnote>
  <w:footnote w:id="81">
    <w:p w14:paraId="37014EFA" w14:textId="4898B2E7" w:rsidR="00D97935" w:rsidRPr="00523E89" w:rsidRDefault="00D97935" w:rsidP="00523E89">
      <w:pPr>
        <w:pStyle w:val="FootnoteText"/>
        <w:bidi/>
        <w:ind w:left="84"/>
        <w:jc w:val="lowKashida"/>
        <w:rPr>
          <w:rFonts w:ascii="Simplified Arabic" w:hAnsi="Simplified Arabic" w:cs="Simplified Arabic"/>
          <w:sz w:val="22"/>
          <w:szCs w:val="22"/>
          <w:rtl/>
          <w:lang w:bidi="ar-DZ"/>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w:t>
      </w:r>
      <w:r w:rsidR="001C258E">
        <w:rPr>
          <w:rFonts w:ascii="Simplified Arabic" w:hAnsi="Simplified Arabic" w:cs="Simplified Arabic" w:hint="cs"/>
          <w:sz w:val="22"/>
          <w:szCs w:val="22"/>
          <w:rtl/>
          <w:lang w:bidi="ar-DZ"/>
        </w:rPr>
        <w:t>المرجع نفسه</w:t>
      </w:r>
      <w:r w:rsidRPr="00523E89">
        <w:rPr>
          <w:rFonts w:ascii="Simplified Arabic" w:hAnsi="Simplified Arabic" w:cs="Simplified Arabic" w:hint="cs"/>
          <w:sz w:val="22"/>
          <w:szCs w:val="22"/>
          <w:rtl/>
          <w:lang w:bidi="ar-DZ"/>
        </w:rPr>
        <w:t>، ص 70</w:t>
      </w:r>
    </w:p>
  </w:footnote>
  <w:footnote w:id="82">
    <w:p w14:paraId="483F8C49" w14:textId="77777777" w:rsidR="00D97935" w:rsidRPr="00523E89" w:rsidRDefault="00D97935" w:rsidP="00523E89">
      <w:pPr>
        <w:pStyle w:val="FootnoteText"/>
        <w:bidi/>
        <w:ind w:left="84"/>
        <w:jc w:val="lowKashida"/>
        <w:rPr>
          <w:rFonts w:ascii="Simplified Arabic" w:hAnsi="Simplified Arabic" w:cs="Simplified Arabic"/>
          <w:sz w:val="22"/>
          <w:szCs w:val="22"/>
          <w:rtl/>
          <w:lang w:bidi="ar-DZ"/>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w:t>
      </w:r>
      <w:r w:rsidRPr="00523E89">
        <w:rPr>
          <w:rFonts w:ascii="Simplified Arabic" w:hAnsi="Simplified Arabic" w:cs="Simplified Arabic" w:hint="cs"/>
          <w:sz w:val="22"/>
          <w:szCs w:val="22"/>
          <w:rtl/>
          <w:lang w:bidi="ar-DZ"/>
        </w:rPr>
        <w:t>كمساعد عبد الحميد، مرجع سابق، ص 223.</w:t>
      </w:r>
    </w:p>
  </w:footnote>
  <w:footnote w:id="83">
    <w:p w14:paraId="48F5A097" w14:textId="77777777" w:rsidR="00D97935" w:rsidRPr="00523E89" w:rsidRDefault="00D97935" w:rsidP="00523E89">
      <w:pPr>
        <w:pStyle w:val="FootnoteText"/>
        <w:bidi/>
        <w:ind w:left="84"/>
        <w:jc w:val="lowKashida"/>
        <w:rPr>
          <w:rFonts w:ascii="Simplified Arabic" w:hAnsi="Simplified Arabic" w:cs="Simplified Arabic"/>
          <w:sz w:val="22"/>
          <w:szCs w:val="22"/>
          <w:rtl/>
          <w:lang w:bidi="ar-DZ"/>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w:t>
      </w:r>
      <w:r w:rsidRPr="00523E89">
        <w:rPr>
          <w:rFonts w:ascii="Simplified Arabic" w:hAnsi="Simplified Arabic" w:cs="Simplified Arabic" w:hint="cs"/>
          <w:sz w:val="22"/>
          <w:szCs w:val="22"/>
          <w:rtl/>
          <w:lang w:bidi="ar-DZ"/>
        </w:rPr>
        <w:t>بكوش مليكة، مرجع سابق، ص 71</w:t>
      </w:r>
    </w:p>
  </w:footnote>
  <w:footnote w:id="84">
    <w:p w14:paraId="121E930E" w14:textId="2FCB4F3C" w:rsidR="00D97935" w:rsidRPr="00523E89" w:rsidRDefault="00D97935" w:rsidP="00523E89">
      <w:pPr>
        <w:pStyle w:val="FootnoteText"/>
        <w:bidi/>
        <w:ind w:left="84"/>
        <w:jc w:val="lowKashida"/>
        <w:rPr>
          <w:rFonts w:ascii="Simplified Arabic" w:hAnsi="Simplified Arabic" w:cs="Simplified Arabic"/>
          <w:sz w:val="22"/>
          <w:szCs w:val="22"/>
          <w:rtl/>
          <w:lang w:bidi="ar-DZ"/>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تم الاطلاع على الموقع بتاريخ 06/04/2025، الساعة 11:00 صباحا. </w:t>
      </w:r>
      <w:r w:rsidRPr="00523E89">
        <w:rPr>
          <w:rFonts w:asciiTheme="majorBidi" w:hAnsiTheme="majorBidi" w:cstheme="majorBidi"/>
        </w:rPr>
        <w:t>ttps://www.independentarabia.com/node</w:t>
      </w:r>
      <w:r w:rsidRPr="00523E89">
        <w:rPr>
          <w:rFonts w:asciiTheme="majorBidi" w:hAnsiTheme="majorBidi" w:cstheme="majorBidi"/>
          <w:rtl/>
        </w:rPr>
        <w:t>/</w:t>
      </w:r>
    </w:p>
  </w:footnote>
  <w:footnote w:id="85">
    <w:p w14:paraId="39FC3D87" w14:textId="2947912E" w:rsidR="00D97935" w:rsidRPr="00523E89" w:rsidRDefault="00D97935" w:rsidP="00523E89">
      <w:pPr>
        <w:pStyle w:val="FootnoteText"/>
        <w:bidi/>
        <w:ind w:left="84"/>
        <w:jc w:val="lowKashida"/>
        <w:rPr>
          <w:rFonts w:ascii="Simplified Arabic" w:hAnsi="Simplified Arabic" w:cs="Simplified Arabic"/>
          <w:sz w:val="22"/>
          <w:szCs w:val="22"/>
          <w:lang w:bidi="ar-DZ"/>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تم الاطلاع على الموقع بتاريخ 06/04/2025، الساعة 1:50 صباحا. </w:t>
      </w:r>
      <w:r w:rsidRPr="00523E89">
        <w:rPr>
          <w:rFonts w:ascii="Simplified Arabic" w:hAnsi="Simplified Arabic" w:cs="Simplified Arabic" w:hint="cs"/>
          <w:sz w:val="22"/>
          <w:szCs w:val="22"/>
        </w:rPr>
        <w:t>ttps://aljazeera.net/ebusiness/2014/1/5</w:t>
      </w:r>
      <w:r w:rsidRPr="00523E89">
        <w:rPr>
          <w:rFonts w:ascii="Simplified Arabic" w:hAnsi="Simplified Arabic" w:cs="Simplified Arabic" w:hint="cs"/>
          <w:sz w:val="22"/>
          <w:szCs w:val="22"/>
          <w:rtl/>
        </w:rPr>
        <w:t>/</w:t>
      </w:r>
    </w:p>
  </w:footnote>
  <w:footnote w:id="86">
    <w:p w14:paraId="1CD13BC9" w14:textId="77777777" w:rsidR="00D97935" w:rsidRPr="00523E89" w:rsidRDefault="00D97935" w:rsidP="00523E89">
      <w:pPr>
        <w:pStyle w:val="FootnoteText"/>
        <w:bidi/>
        <w:ind w:left="84"/>
        <w:jc w:val="lowKashida"/>
        <w:rPr>
          <w:rFonts w:ascii="Simplified Arabic" w:hAnsi="Simplified Arabic" w:cs="Simplified Arabic"/>
          <w:sz w:val="22"/>
          <w:szCs w:val="22"/>
          <w:lang w:bidi="ar-DZ"/>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³ تم الاطلاع على الموقع بتاريخ 06/04/2025، الساعة 13:00 زوالا. </w:t>
      </w:r>
      <w:r w:rsidRPr="00523E89">
        <w:rPr>
          <w:rFonts w:ascii="Simplified Arabic" w:hAnsi="Simplified Arabic" w:cs="Simplified Arabic" w:hint="cs"/>
          <w:sz w:val="22"/>
          <w:szCs w:val="22"/>
        </w:rPr>
        <w:t>https://ultraalgeria.ultrasawt.com</w:t>
      </w:r>
      <w:r w:rsidRPr="00523E89">
        <w:rPr>
          <w:rFonts w:ascii="Simplified Arabic" w:hAnsi="Simplified Arabic" w:cs="Simplified Arabic" w:hint="cs"/>
          <w:sz w:val="22"/>
          <w:szCs w:val="22"/>
          <w:rtl/>
        </w:rPr>
        <w:t>/</w:t>
      </w:r>
    </w:p>
  </w:footnote>
  <w:footnote w:id="87">
    <w:p w14:paraId="21EF5C66" w14:textId="77777777" w:rsidR="00D97935" w:rsidRPr="00523E89" w:rsidRDefault="00D97935" w:rsidP="00523E89">
      <w:pPr>
        <w:pStyle w:val="FootnoteText"/>
        <w:bidi/>
        <w:ind w:left="84"/>
        <w:jc w:val="lowKashida"/>
        <w:rPr>
          <w:rFonts w:ascii="Simplified Arabic" w:hAnsi="Simplified Arabic" w:cs="Simplified Arabic"/>
          <w:sz w:val="22"/>
          <w:szCs w:val="22"/>
          <w:lang w:bidi="ar-DZ"/>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نصت الفقرة 03 من المادة 01 من القانون رقم 01/06 المتعلق بالوقاية من الفساد ومكافحته على أنه "يهدف هذا القانون إلى تسهيل ودعم التعاون الدولي والمساعدة التقنية من أجل الوقاية من الفساد ومكافحته، بما في ذلك استرداد الموجودات". الباحث العربي 2021، مجلد 2 عدد 3.</w:t>
      </w:r>
    </w:p>
  </w:footnote>
  <w:footnote w:id="88">
    <w:p w14:paraId="76B86861" w14:textId="3A85479B" w:rsidR="00D97935" w:rsidRPr="00523E89" w:rsidRDefault="00D97935" w:rsidP="00523E89">
      <w:pPr>
        <w:pStyle w:val="FootnoteText"/>
        <w:bidi/>
        <w:ind w:left="84"/>
        <w:jc w:val="lowKashida"/>
        <w:rPr>
          <w:rFonts w:ascii="Simplified Arabic" w:hAnsi="Simplified Arabic" w:cs="Simplified Arabic"/>
          <w:sz w:val="22"/>
          <w:szCs w:val="22"/>
          <w:lang w:bidi="ar-DZ"/>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تم الاطلاع على الموقع بتاريخ 06/04/2025، الساعة 12:00 زوالا. </w:t>
      </w:r>
      <w:r w:rsidRPr="00523E89">
        <w:rPr>
          <w:rFonts w:ascii="Simplified Arabic" w:hAnsi="Simplified Arabic" w:cs="Simplified Arabic" w:hint="cs"/>
          <w:sz w:val="22"/>
          <w:szCs w:val="22"/>
        </w:rPr>
        <w:t>ttps://www.independentarabia.com/node</w:t>
      </w:r>
      <w:r w:rsidRPr="00523E89">
        <w:rPr>
          <w:rFonts w:ascii="Simplified Arabic" w:hAnsi="Simplified Arabic" w:cs="Simplified Arabic" w:hint="cs"/>
          <w:sz w:val="22"/>
          <w:szCs w:val="22"/>
          <w:rtl/>
        </w:rPr>
        <w:t>/</w:t>
      </w:r>
    </w:p>
  </w:footnote>
  <w:footnote w:id="89">
    <w:p w14:paraId="1B893B57" w14:textId="47A21DAA" w:rsidR="00D97935" w:rsidRPr="00523E89" w:rsidRDefault="00D97935" w:rsidP="00523E89">
      <w:pPr>
        <w:pStyle w:val="FootnoteText"/>
        <w:bidi/>
        <w:ind w:left="84"/>
        <w:jc w:val="lowKashida"/>
        <w:rPr>
          <w:rFonts w:ascii="Simplified Arabic" w:hAnsi="Simplified Arabic" w:cs="Simplified Arabic"/>
          <w:sz w:val="22"/>
          <w:szCs w:val="22"/>
          <w:lang w:bidi="ar-DZ"/>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تم الاطلاع على الموقع بتاريخ 06/04/2025، الساعة 13:14 زوالا. </w:t>
      </w:r>
      <w:r w:rsidRPr="00523E89">
        <w:rPr>
          <w:rFonts w:ascii="Simplified Arabic" w:hAnsi="Simplified Arabic" w:cs="Simplified Arabic" w:hint="cs"/>
          <w:sz w:val="22"/>
          <w:szCs w:val="22"/>
        </w:rPr>
        <w:t>ps://radiodlgerie.dz/news/ar/article/20210503/211048.html</w:t>
      </w:r>
    </w:p>
  </w:footnote>
  <w:footnote w:id="90">
    <w:p w14:paraId="7AB633DF" w14:textId="77777777" w:rsidR="00D97935" w:rsidRPr="00523E89" w:rsidRDefault="00D97935" w:rsidP="00523E89">
      <w:pPr>
        <w:pStyle w:val="FootnoteText"/>
        <w:bidi/>
        <w:ind w:left="84"/>
        <w:jc w:val="lowKashida"/>
        <w:rPr>
          <w:rFonts w:ascii="Simplified Arabic" w:hAnsi="Simplified Arabic" w:cs="Simplified Arabic"/>
          <w:sz w:val="22"/>
          <w:szCs w:val="22"/>
          <w:lang w:bidi="ar-DZ"/>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مقابلة تلفزيونية على قنوات جزائرية، أجراها الرئيس عبد المجيد تبون بتاريخ 2021/4/4.</w:t>
      </w:r>
    </w:p>
  </w:footnote>
  <w:footnote w:id="91">
    <w:p w14:paraId="3AF0E5DA" w14:textId="77777777" w:rsidR="00D97935" w:rsidRPr="00523E89" w:rsidRDefault="00D97935" w:rsidP="00523E89">
      <w:pPr>
        <w:pStyle w:val="FootnoteText"/>
        <w:bidi/>
        <w:ind w:left="84"/>
        <w:jc w:val="lowKashida"/>
        <w:rPr>
          <w:rFonts w:ascii="Simplified Arabic" w:hAnsi="Simplified Arabic" w:cs="Simplified Arabic"/>
          <w:sz w:val="24"/>
          <w:szCs w:val="24"/>
          <w:lang w:bidi="fa-IR"/>
        </w:rPr>
      </w:pPr>
      <w:r w:rsidRPr="00523E89">
        <w:rPr>
          <w:rStyle w:val="FootnoteReference"/>
          <w:rFonts w:ascii="Simplified Arabic" w:hAnsi="Simplified Arabic" w:cs="Simplified Arabic"/>
          <w:sz w:val="24"/>
          <w:szCs w:val="24"/>
        </w:rPr>
        <w:footnoteRef/>
      </w:r>
      <w:r w:rsidRPr="00523E89">
        <w:rPr>
          <w:rFonts w:ascii="Simplified Arabic" w:hAnsi="Simplified Arabic" w:cs="Simplified Arabic"/>
          <w:sz w:val="24"/>
          <w:szCs w:val="24"/>
          <w:rtl/>
        </w:rPr>
        <w:t xml:space="preserve"> </w:t>
      </w:r>
      <w:r w:rsidRPr="00523E89">
        <w:rPr>
          <w:rFonts w:ascii="Simplified Arabic" w:eastAsia="Times New Roman" w:hAnsi="Simplified Arabic" w:cs="Simplified Arabic"/>
          <w:sz w:val="24"/>
          <w:szCs w:val="24"/>
          <w:rtl/>
        </w:rPr>
        <w:t xml:space="preserve">دراسة عالمية عن إحالة الأموال ذات المنشأ غير المشروع ولاسيما الأموال المتأتية من أفعال الفساد، الجمعية العامة للأمم المتحدة، دورة فريق العمل، 15 - 16 تشرين الثاني - فينا، </w:t>
      </w:r>
      <w:r w:rsidRPr="00523E89">
        <w:rPr>
          <w:rFonts w:ascii="Simplified Arabic" w:eastAsia="Times New Roman" w:hAnsi="Simplified Arabic" w:cs="Simplified Arabic"/>
          <w:sz w:val="24"/>
          <w:szCs w:val="24"/>
          <w:rtl/>
          <w:lang w:bidi="fa-IR"/>
        </w:rPr>
        <w:t>2010</w:t>
      </w:r>
      <w:r w:rsidRPr="00523E89">
        <w:rPr>
          <w:rFonts w:ascii="Simplified Arabic" w:eastAsia="Times New Roman" w:hAnsi="Simplified Arabic" w:cs="Simplified Arabic"/>
          <w:sz w:val="24"/>
          <w:szCs w:val="24"/>
          <w:rtl/>
        </w:rPr>
        <w:t xml:space="preserve"> ، ص </w:t>
      </w:r>
      <w:r w:rsidRPr="00523E89">
        <w:rPr>
          <w:rFonts w:ascii="Simplified Arabic" w:eastAsia="Times New Roman" w:hAnsi="Simplified Arabic" w:cs="Simplified Arabic"/>
          <w:sz w:val="24"/>
          <w:szCs w:val="24"/>
          <w:rtl/>
          <w:lang w:bidi="fa-IR"/>
        </w:rPr>
        <w:t>2.</w:t>
      </w:r>
    </w:p>
  </w:footnote>
  <w:footnote w:id="92">
    <w:p w14:paraId="46AEAF24" w14:textId="75CC688B" w:rsidR="00D97935" w:rsidRPr="00523E89" w:rsidRDefault="00D97935" w:rsidP="00523E89">
      <w:pPr>
        <w:pStyle w:val="FootnoteText"/>
        <w:bidi/>
        <w:ind w:left="84"/>
        <w:jc w:val="lowKashida"/>
        <w:rPr>
          <w:rFonts w:ascii="Simplified Arabic" w:hAnsi="Simplified Arabic" w:cs="Simplified Arabic"/>
          <w:sz w:val="24"/>
          <w:szCs w:val="24"/>
          <w:rtl/>
          <w:lang w:bidi="fa-IR"/>
        </w:rPr>
      </w:pPr>
      <w:r w:rsidRPr="00523E89">
        <w:rPr>
          <w:rStyle w:val="FootnoteReference"/>
          <w:rFonts w:ascii="Simplified Arabic" w:hAnsi="Simplified Arabic" w:cs="Simplified Arabic"/>
          <w:sz w:val="24"/>
          <w:szCs w:val="24"/>
        </w:rPr>
        <w:footnoteRef/>
      </w:r>
      <w:r w:rsidRPr="00523E89">
        <w:rPr>
          <w:rFonts w:ascii="Simplified Arabic" w:hAnsi="Simplified Arabic" w:cs="Simplified Arabic"/>
          <w:sz w:val="24"/>
          <w:szCs w:val="24"/>
          <w:rtl/>
        </w:rPr>
        <w:t xml:space="preserve"> </w:t>
      </w:r>
      <w:r w:rsidRPr="00523E89">
        <w:rPr>
          <w:rFonts w:ascii="Simplified Arabic" w:eastAsia="Times New Roman" w:hAnsi="Simplified Arabic" w:cs="Simplified Arabic"/>
          <w:sz w:val="24"/>
          <w:szCs w:val="24"/>
          <w:rtl/>
        </w:rPr>
        <w:t xml:space="preserve">تريفور هریس، وآخرون، الإطار التنظيمي لاسترداد الأصول على المستوى المحلي والدولي، جامعة بيرزيت، معهد الحقوق - هيئة مكافحة الفساد، فلسطين، </w:t>
      </w:r>
      <w:r w:rsidRPr="00523E89">
        <w:rPr>
          <w:rFonts w:ascii="Simplified Arabic" w:eastAsia="Times New Roman" w:hAnsi="Simplified Arabic" w:cs="Simplified Arabic"/>
          <w:sz w:val="24"/>
          <w:szCs w:val="24"/>
          <w:rtl/>
          <w:lang w:bidi="fa-IR"/>
        </w:rPr>
        <w:t>2۰1</w:t>
      </w:r>
      <w:r w:rsidR="00B87AC8" w:rsidRPr="00523E89">
        <w:rPr>
          <w:rFonts w:ascii="Simplified Arabic" w:eastAsia="Times New Roman" w:hAnsi="Simplified Arabic" w:cs="Simplified Arabic" w:hint="cs"/>
          <w:sz w:val="24"/>
          <w:szCs w:val="24"/>
          <w:rtl/>
          <w:lang w:bidi="fa-IR"/>
        </w:rPr>
        <w:t>5</w:t>
      </w:r>
      <w:r w:rsidRPr="00523E89">
        <w:rPr>
          <w:rFonts w:ascii="Simplified Arabic" w:eastAsia="Times New Roman" w:hAnsi="Simplified Arabic" w:cs="Simplified Arabic"/>
          <w:sz w:val="24"/>
          <w:szCs w:val="24"/>
          <w:rtl/>
        </w:rPr>
        <w:t xml:space="preserve">، صه </w:t>
      </w:r>
      <w:r w:rsidR="00B87AC8" w:rsidRPr="00523E89">
        <w:rPr>
          <w:rFonts w:ascii="Simplified Arabic" w:eastAsia="Times New Roman" w:hAnsi="Simplified Arabic" w:cs="Simplified Arabic" w:hint="cs"/>
          <w:sz w:val="24"/>
          <w:szCs w:val="24"/>
          <w:rtl/>
          <w:lang w:bidi="fa-IR"/>
        </w:rPr>
        <w:t>7</w:t>
      </w:r>
      <w:r w:rsidRPr="00523E89">
        <w:rPr>
          <w:rFonts w:ascii="Simplified Arabic" w:eastAsia="Times New Roman" w:hAnsi="Simplified Arabic" w:cs="Simplified Arabic"/>
          <w:sz w:val="24"/>
          <w:szCs w:val="24"/>
          <w:rtl/>
          <w:lang w:bidi="fa-IR"/>
        </w:rPr>
        <w:t>.</w:t>
      </w:r>
    </w:p>
  </w:footnote>
  <w:footnote w:id="93">
    <w:p w14:paraId="3681D4D7" w14:textId="77777777" w:rsidR="00D97935" w:rsidRPr="00523E89" w:rsidRDefault="00D97935" w:rsidP="00523E89">
      <w:pPr>
        <w:pStyle w:val="FootnoteText"/>
        <w:bidi/>
        <w:ind w:left="84"/>
        <w:jc w:val="lowKashida"/>
        <w:rPr>
          <w:rFonts w:ascii="Simplified Arabic" w:hAnsi="Simplified Arabic" w:cs="Simplified Arabic"/>
          <w:sz w:val="24"/>
          <w:szCs w:val="24"/>
          <w:rtl/>
        </w:rPr>
      </w:pPr>
      <w:r w:rsidRPr="00523E89">
        <w:rPr>
          <w:rStyle w:val="FootnoteReference"/>
          <w:rFonts w:ascii="Simplified Arabic" w:hAnsi="Simplified Arabic" w:cs="Simplified Arabic"/>
          <w:sz w:val="24"/>
          <w:szCs w:val="24"/>
        </w:rPr>
        <w:footnoteRef/>
      </w:r>
      <w:r w:rsidRPr="00523E89">
        <w:rPr>
          <w:rFonts w:ascii="Simplified Arabic" w:hAnsi="Simplified Arabic" w:cs="Simplified Arabic"/>
          <w:sz w:val="24"/>
          <w:szCs w:val="24"/>
          <w:rtl/>
        </w:rPr>
        <w:t xml:space="preserve"> </w:t>
      </w:r>
      <w:r w:rsidRPr="00523E89">
        <w:rPr>
          <w:rFonts w:ascii="Simplified Arabic" w:eastAsia="Times New Roman" w:hAnsi="Simplified Arabic" w:cs="Simplified Arabic"/>
          <w:sz w:val="24"/>
          <w:szCs w:val="24"/>
          <w:rtl/>
        </w:rPr>
        <w:t xml:space="preserve">د. جميل عبد الباقي الصغير ، التعاون الدولي في مجال استرداد الأموال المتحصلة من جرائم الفساد يمنع استخدامها في تمويل الإرهاب بحث مقدم إلى مؤتمر (الإصلاح التشريعي طريق نحو الحكومة الرشيدة ومكافحة الفساد اقامته مؤسسة النبأ للثقافة والإعلام بجامعة الكوفة للفترة 16 - 18 نیسان </w:t>
      </w:r>
      <w:r w:rsidRPr="00523E89">
        <w:rPr>
          <w:rFonts w:ascii="Simplified Arabic" w:eastAsia="Times New Roman" w:hAnsi="Simplified Arabic" w:cs="Simplified Arabic"/>
          <w:sz w:val="24"/>
          <w:szCs w:val="24"/>
          <w:rtl/>
          <w:lang w:bidi="fa-IR"/>
        </w:rPr>
        <w:t>201۷</w:t>
      </w:r>
      <w:r w:rsidRPr="00523E89">
        <w:rPr>
          <w:rFonts w:ascii="Simplified Arabic" w:eastAsia="Times New Roman" w:hAnsi="Simplified Arabic" w:cs="Simplified Arabic"/>
          <w:sz w:val="24"/>
          <w:szCs w:val="24"/>
          <w:rtl/>
        </w:rPr>
        <w:t xml:space="preserve"> بحث منشور على موقع الالكتروني: </w:t>
      </w:r>
      <w:hyperlink r:id="rId2" w:tgtFrame="_blank" w:history="1">
        <w:r w:rsidRPr="00523E89">
          <w:rPr>
            <w:rStyle w:val="Hyperlink"/>
            <w:rFonts w:ascii="Simplified Arabic" w:eastAsia="Times New Roman" w:hAnsi="Simplified Arabic" w:cs="Simplified Arabic"/>
            <w:color w:val="auto"/>
            <w:sz w:val="24"/>
            <w:szCs w:val="24"/>
          </w:rPr>
          <w:t>https://annabaa.org/arabic/studies/8008</w:t>
        </w:r>
      </w:hyperlink>
      <w:r w:rsidRPr="00523E89">
        <w:rPr>
          <w:rFonts w:ascii="Simplified Arabic" w:eastAsia="Times New Roman" w:hAnsi="Simplified Arabic" w:cs="Simplified Arabic"/>
          <w:sz w:val="24"/>
          <w:szCs w:val="24"/>
          <w:rtl/>
        </w:rPr>
        <w:t xml:space="preserve"> ، أخر زيارة للموقع 2018/5/28 م.</w:t>
      </w:r>
    </w:p>
  </w:footnote>
  <w:footnote w:id="94">
    <w:p w14:paraId="2DCF1100" w14:textId="77777777" w:rsidR="00D97935" w:rsidRPr="00523E89" w:rsidRDefault="00D97935" w:rsidP="00523E89">
      <w:pPr>
        <w:pStyle w:val="FootnoteText"/>
        <w:bidi/>
        <w:ind w:left="84"/>
        <w:jc w:val="lowKashida"/>
        <w:rPr>
          <w:rFonts w:ascii="Simplified Arabic" w:hAnsi="Simplified Arabic" w:cs="Simplified Arabic"/>
          <w:sz w:val="24"/>
          <w:szCs w:val="24"/>
          <w:rtl/>
        </w:rPr>
      </w:pPr>
      <w:r w:rsidRPr="00523E89">
        <w:rPr>
          <w:rStyle w:val="FootnoteReference"/>
          <w:rFonts w:ascii="Simplified Arabic" w:hAnsi="Simplified Arabic" w:cs="Simplified Arabic"/>
          <w:sz w:val="24"/>
          <w:szCs w:val="24"/>
        </w:rPr>
        <w:footnoteRef/>
      </w:r>
      <w:r w:rsidRPr="00523E89">
        <w:rPr>
          <w:rFonts w:ascii="Simplified Arabic" w:hAnsi="Simplified Arabic" w:cs="Simplified Arabic"/>
          <w:sz w:val="24"/>
          <w:szCs w:val="24"/>
          <w:rtl/>
        </w:rPr>
        <w:t xml:space="preserve"> </w:t>
      </w:r>
      <w:r w:rsidRPr="00523E89">
        <w:rPr>
          <w:rFonts w:ascii="Simplified Arabic" w:eastAsia="Times New Roman" w:hAnsi="Simplified Arabic" w:cs="Simplified Arabic"/>
          <w:sz w:val="24"/>
          <w:szCs w:val="24"/>
          <w:rtl/>
        </w:rPr>
        <w:t>ايهاب المناوي، ورقة عمل حول اتفاقية الأمم المتحدة لمكافحة الفساد مكتب الأمم المتحدة المعني بالمخدرات والجريمة، ص 23.</w:t>
      </w:r>
    </w:p>
  </w:footnote>
  <w:footnote w:id="95">
    <w:p w14:paraId="7BCBFF1E" w14:textId="77777777" w:rsidR="00D97935" w:rsidRPr="00523E89" w:rsidRDefault="00D97935" w:rsidP="00523E89">
      <w:pPr>
        <w:pStyle w:val="FootnoteText"/>
        <w:bidi/>
        <w:ind w:left="84"/>
        <w:jc w:val="lowKashida"/>
        <w:rPr>
          <w:rFonts w:ascii="Simplified Arabic" w:hAnsi="Simplified Arabic" w:cs="Simplified Arabic"/>
          <w:sz w:val="22"/>
          <w:szCs w:val="22"/>
          <w:rtl/>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w:t>
      </w:r>
      <w:r w:rsidRPr="00523E89">
        <w:rPr>
          <w:rFonts w:ascii="Simplified Arabic" w:eastAsia="Times New Roman" w:hAnsi="Simplified Arabic" w:cs="Simplified Arabic" w:hint="cs"/>
          <w:sz w:val="22"/>
          <w:szCs w:val="22"/>
          <w:rtl/>
        </w:rPr>
        <w:t xml:space="preserve">د. علي حسين الخلف، د. سلطان عبد القادر الشاوي ، المبادئ العامة في قانون العقوبات ط 1 ، دار المسنهوري، بغداد، </w:t>
      </w:r>
      <w:r w:rsidRPr="00523E89">
        <w:rPr>
          <w:rFonts w:ascii="Simplified Arabic" w:eastAsia="Times New Roman" w:hAnsi="Simplified Arabic" w:cs="Simplified Arabic" w:hint="cs"/>
          <w:sz w:val="22"/>
          <w:szCs w:val="22"/>
          <w:rtl/>
          <w:lang w:bidi="fa-IR"/>
        </w:rPr>
        <w:t>2۰1۰</w:t>
      </w:r>
      <w:r w:rsidRPr="00523E89">
        <w:rPr>
          <w:rFonts w:ascii="Simplified Arabic" w:eastAsia="Times New Roman" w:hAnsi="Simplified Arabic" w:cs="Simplified Arabic" w:hint="cs"/>
          <w:sz w:val="22"/>
          <w:szCs w:val="22"/>
          <w:rtl/>
        </w:rPr>
        <w:t>، ص 649.</w:t>
      </w:r>
    </w:p>
  </w:footnote>
  <w:footnote w:id="96">
    <w:p w14:paraId="5C072519" w14:textId="77777777" w:rsidR="00D97935" w:rsidRPr="00523E89" w:rsidRDefault="00D97935" w:rsidP="00523E89">
      <w:pPr>
        <w:pStyle w:val="FootnoteText"/>
        <w:bidi/>
        <w:ind w:left="84"/>
        <w:jc w:val="lowKashida"/>
        <w:rPr>
          <w:rFonts w:ascii="Simplified Arabic" w:hAnsi="Simplified Arabic" w:cs="Simplified Arabic"/>
          <w:sz w:val="22"/>
          <w:szCs w:val="22"/>
          <w:rtl/>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w:t>
      </w:r>
      <w:r w:rsidRPr="00523E89">
        <w:rPr>
          <w:rFonts w:ascii="Simplified Arabic" w:eastAsia="Times New Roman" w:hAnsi="Simplified Arabic" w:cs="Simplified Arabic" w:hint="cs"/>
          <w:sz w:val="22"/>
          <w:szCs w:val="22"/>
          <w:rtl/>
        </w:rPr>
        <w:t>د. إسماعيل نجم الزيود، المنظمة العربية لترويج النزاهة ومكافحة الفساد، إيجاد التوافق بين الواقع والمأمول في مجال مكافحة الفساد: نحو مزيد من الابتكار والتجديد)، كلية الحقوق ، جامعة بيروت العربية، المنعقد للفترة 12-13 نيسان 13.</w:t>
      </w:r>
    </w:p>
  </w:footnote>
  <w:footnote w:id="97">
    <w:p w14:paraId="19270C06" w14:textId="77777777" w:rsidR="00D97935" w:rsidRPr="00523E89" w:rsidRDefault="00D97935" w:rsidP="00523E89">
      <w:pPr>
        <w:pStyle w:val="FootnoteText"/>
        <w:bidi/>
        <w:ind w:left="84"/>
        <w:jc w:val="lowKashida"/>
        <w:rPr>
          <w:rFonts w:ascii="Simplified Arabic" w:hAnsi="Simplified Arabic" w:cs="Simplified Arabic"/>
          <w:sz w:val="22"/>
          <w:szCs w:val="22"/>
          <w:rtl/>
          <w:lang w:bidi="fa-IR"/>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w:t>
      </w:r>
      <w:r w:rsidRPr="00523E89">
        <w:rPr>
          <w:rFonts w:ascii="Simplified Arabic" w:eastAsia="Times New Roman" w:hAnsi="Simplified Arabic" w:cs="Simplified Arabic" w:hint="cs"/>
          <w:sz w:val="22"/>
          <w:szCs w:val="22"/>
          <w:rtl/>
        </w:rPr>
        <w:t xml:space="preserve">د. ساطع محمد الحكم، د. طاهر النصف، دراسة مواءمة التشريعات العربية لأحكام اتفاقية الأمم المتحدة لمكافحة الفساد، بدون دار نشر ، بدون سنة نشر، ص </w:t>
      </w:r>
      <w:r w:rsidRPr="00523E89">
        <w:rPr>
          <w:rFonts w:ascii="Simplified Arabic" w:eastAsia="Times New Roman" w:hAnsi="Simplified Arabic" w:cs="Simplified Arabic" w:hint="cs"/>
          <w:sz w:val="22"/>
          <w:szCs w:val="22"/>
          <w:rtl/>
          <w:lang w:bidi="fa-IR"/>
        </w:rPr>
        <w:t>1۷.</w:t>
      </w:r>
    </w:p>
  </w:footnote>
  <w:footnote w:id="98">
    <w:p w14:paraId="0A04F0CA" w14:textId="77777777" w:rsidR="00D97935" w:rsidRPr="00523E89" w:rsidRDefault="00D97935" w:rsidP="00523E89">
      <w:pPr>
        <w:pStyle w:val="FootnoteText"/>
        <w:bidi/>
        <w:ind w:left="84"/>
        <w:jc w:val="lowKashida"/>
        <w:rPr>
          <w:rFonts w:ascii="Simplified Arabic" w:hAnsi="Simplified Arabic" w:cs="Simplified Arabic"/>
          <w:sz w:val="22"/>
          <w:szCs w:val="22"/>
          <w:rtl/>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w:t>
      </w:r>
      <w:r w:rsidRPr="00523E89">
        <w:rPr>
          <w:rFonts w:ascii="Simplified Arabic" w:eastAsia="Times New Roman" w:hAnsi="Simplified Arabic" w:cs="Simplified Arabic" w:hint="cs"/>
          <w:sz w:val="22"/>
          <w:szCs w:val="22"/>
          <w:rtl/>
        </w:rPr>
        <w:t>المادة (16) من اتفاقية الأمم المتحدة لمكافحة الفساد.</w:t>
      </w:r>
    </w:p>
  </w:footnote>
  <w:footnote w:id="99">
    <w:p w14:paraId="7A96281B" w14:textId="77777777" w:rsidR="00D97935" w:rsidRPr="00523E89" w:rsidRDefault="00D97935" w:rsidP="00523E89">
      <w:pPr>
        <w:pStyle w:val="FootnoteText"/>
        <w:bidi/>
        <w:ind w:left="84"/>
        <w:jc w:val="lowKashida"/>
        <w:rPr>
          <w:rFonts w:ascii="Simplified Arabic" w:hAnsi="Simplified Arabic" w:cs="Simplified Arabic"/>
          <w:sz w:val="22"/>
          <w:szCs w:val="22"/>
          <w:rtl/>
          <w:lang w:bidi="fa-IR"/>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w:t>
      </w:r>
      <w:r w:rsidRPr="00523E89">
        <w:rPr>
          <w:rFonts w:ascii="Simplified Arabic" w:eastAsia="Times New Roman" w:hAnsi="Simplified Arabic" w:cs="Simplified Arabic" w:hint="cs"/>
          <w:sz w:val="22"/>
          <w:szCs w:val="22"/>
          <w:rtl/>
        </w:rPr>
        <w:t xml:space="preserve">نها عبد الرحمان الزيودي ، اثر ظاهرة الفساد في الحد من اثر ظاهر الفساد مجلة النزاهة والشفافية للبحوث والدراسات، دائرة البحوث والدراسات هيئة النزاهة، العدد الخامس، المجلد الثامن ، </w:t>
      </w:r>
      <w:r w:rsidRPr="00523E89">
        <w:rPr>
          <w:rFonts w:ascii="Simplified Arabic" w:eastAsia="Times New Roman" w:hAnsi="Simplified Arabic" w:cs="Simplified Arabic" w:hint="cs"/>
          <w:sz w:val="22"/>
          <w:szCs w:val="22"/>
          <w:rtl/>
          <w:lang w:bidi="fa-IR"/>
        </w:rPr>
        <w:t>2۰1</w:t>
      </w:r>
      <w:r w:rsidRPr="00523E89">
        <w:rPr>
          <w:rFonts w:ascii="Simplified Arabic" w:eastAsia="Times New Roman" w:hAnsi="Simplified Arabic" w:cs="Simplified Arabic" w:hint="cs"/>
          <w:sz w:val="22"/>
          <w:szCs w:val="22"/>
          <w:rtl/>
        </w:rPr>
        <w:t xml:space="preserve">4، ص </w:t>
      </w:r>
      <w:r w:rsidRPr="00523E89">
        <w:rPr>
          <w:rFonts w:ascii="Simplified Arabic" w:eastAsia="Times New Roman" w:hAnsi="Simplified Arabic" w:cs="Simplified Arabic" w:hint="cs"/>
          <w:sz w:val="22"/>
          <w:szCs w:val="22"/>
          <w:rtl/>
          <w:lang w:bidi="fa-IR"/>
        </w:rPr>
        <w:t>۷2.</w:t>
      </w:r>
    </w:p>
  </w:footnote>
  <w:footnote w:id="100">
    <w:p w14:paraId="6D8D92E2" w14:textId="77777777" w:rsidR="00D97935" w:rsidRPr="00523E89" w:rsidRDefault="00D97935" w:rsidP="00523E89">
      <w:pPr>
        <w:pStyle w:val="FootnoteText"/>
        <w:bidi/>
        <w:ind w:left="84"/>
        <w:jc w:val="lowKashida"/>
        <w:rPr>
          <w:rFonts w:ascii="Simplified Arabic" w:hAnsi="Simplified Arabic" w:cs="Simplified Arabic"/>
          <w:sz w:val="22"/>
          <w:szCs w:val="22"/>
          <w:rtl/>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w:t>
      </w:r>
      <w:r w:rsidRPr="00523E89">
        <w:rPr>
          <w:rFonts w:ascii="Simplified Arabic" w:eastAsia="Times New Roman" w:hAnsi="Simplified Arabic" w:cs="Simplified Arabic" w:hint="cs"/>
          <w:sz w:val="22"/>
          <w:szCs w:val="22"/>
          <w:rtl/>
        </w:rPr>
        <w:t>تقرير مفوضية الأمم المتحدة السامية لحقوق الإنسان، دراسة شاملة عن الآثار السلبي لعدم إعادة الأموال المتأتية من مصدر غير مشروع إلى بلدانها الأصلية على التمتع بحقوق الإنسان ولاسيما الحقوق الاقتصادية والاجتماعية والثقافية، الأمم المتحدة الجمعية العامة الدورة الثلاثون تقرير رقم ( 30/25/2).</w:t>
      </w:r>
    </w:p>
  </w:footnote>
  <w:footnote w:id="101">
    <w:p w14:paraId="6B48EAB3" w14:textId="77777777" w:rsidR="00D97935" w:rsidRPr="00523E89" w:rsidRDefault="00D97935" w:rsidP="00523E89">
      <w:pPr>
        <w:pStyle w:val="FootnoteText"/>
        <w:bidi/>
        <w:ind w:left="84"/>
        <w:jc w:val="lowKashida"/>
        <w:rPr>
          <w:rFonts w:ascii="Simplified Arabic" w:hAnsi="Simplified Arabic" w:cs="Simplified Arabic"/>
          <w:sz w:val="22"/>
          <w:szCs w:val="22"/>
          <w:rtl/>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w:t>
      </w:r>
      <w:r w:rsidRPr="00523E89">
        <w:rPr>
          <w:rFonts w:ascii="Simplified Arabic" w:eastAsia="Times New Roman" w:hAnsi="Simplified Arabic" w:cs="Simplified Arabic" w:hint="cs"/>
          <w:sz w:val="22"/>
          <w:szCs w:val="22"/>
          <w:rtl/>
        </w:rPr>
        <w:t>الفقرة (5) المادة (57) من اتفاقية الأمم المتحدة لمكافحة الفساد.</w:t>
      </w:r>
    </w:p>
  </w:footnote>
  <w:footnote w:id="102">
    <w:p w14:paraId="6760C5F1" w14:textId="77777777" w:rsidR="00D97935" w:rsidRPr="00523E89" w:rsidRDefault="00D97935" w:rsidP="00523E89">
      <w:pPr>
        <w:pStyle w:val="FootnoteText"/>
        <w:bidi/>
        <w:ind w:left="84"/>
        <w:jc w:val="lowKashida"/>
        <w:rPr>
          <w:rFonts w:ascii="Simplified Arabic" w:hAnsi="Simplified Arabic" w:cs="Simplified Arabic"/>
          <w:sz w:val="22"/>
          <w:szCs w:val="22"/>
          <w:rtl/>
          <w:lang w:bidi="fa-IR"/>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w:t>
      </w:r>
      <w:r w:rsidRPr="00523E89">
        <w:rPr>
          <w:rFonts w:ascii="Simplified Arabic" w:eastAsia="Times New Roman" w:hAnsi="Simplified Arabic" w:cs="Simplified Arabic" w:hint="cs"/>
          <w:sz w:val="22"/>
          <w:szCs w:val="22"/>
          <w:rtl/>
        </w:rPr>
        <w:t xml:space="preserve">ورد في قانون العقوبات الألماني أن الأصول التي تم استردادها بصيغة نهائية تؤول إلى الدولة الالمانية المادة 73 هـ و 76 أهـ من قانون العقوبات، وللدول صاحبة الأصول قبضها على أساس الاسترداد مباشرة وتستطيع هذه أن تحاكم على العلاقات خارج اطار الاتفاقيات ويشترط لقبض الدولة صاحبة استرداد الأموال في القانون الألماني د. جميل الصغير مرجع سابق ص </w:t>
      </w:r>
      <w:r w:rsidRPr="00523E89">
        <w:rPr>
          <w:rFonts w:ascii="Simplified Arabic" w:eastAsia="Times New Roman" w:hAnsi="Simplified Arabic" w:cs="Simplified Arabic" w:hint="cs"/>
          <w:sz w:val="22"/>
          <w:szCs w:val="22"/>
          <w:rtl/>
          <w:lang w:bidi="fa-IR"/>
        </w:rPr>
        <w:t>18.</w:t>
      </w:r>
    </w:p>
  </w:footnote>
  <w:footnote w:id="103">
    <w:p w14:paraId="0696A491" w14:textId="77777777" w:rsidR="00D97935" w:rsidRPr="00523E89" w:rsidRDefault="00D97935" w:rsidP="00523E89">
      <w:pPr>
        <w:pStyle w:val="FootnoteText"/>
        <w:bidi/>
        <w:ind w:left="84"/>
        <w:jc w:val="lowKashida"/>
        <w:rPr>
          <w:rFonts w:ascii="Simplified Arabic" w:hAnsi="Simplified Arabic" w:cs="Simplified Arabic"/>
          <w:sz w:val="22"/>
          <w:szCs w:val="22"/>
          <w:rtl/>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w:t>
      </w:r>
      <w:r w:rsidRPr="00523E89">
        <w:rPr>
          <w:rFonts w:ascii="Simplified Arabic" w:eastAsia="Times New Roman" w:hAnsi="Simplified Arabic" w:cs="Simplified Arabic" w:hint="cs"/>
          <w:sz w:val="22"/>
          <w:szCs w:val="22"/>
          <w:rtl/>
        </w:rPr>
        <w:t>طلب المساعدة من المملكة المتحدة بشأن استرداد الأموال دلیل ارتباط ، شركائنا الدوليين صه.</w:t>
      </w:r>
    </w:p>
  </w:footnote>
  <w:footnote w:id="104">
    <w:p w14:paraId="5C34055F" w14:textId="77777777" w:rsidR="00D97935" w:rsidRPr="00523E89" w:rsidRDefault="00D97935" w:rsidP="00523E89">
      <w:pPr>
        <w:pStyle w:val="FootnoteText"/>
        <w:bidi/>
        <w:ind w:left="84"/>
        <w:jc w:val="lowKashida"/>
        <w:rPr>
          <w:rFonts w:ascii="Simplified Arabic" w:hAnsi="Simplified Arabic" w:cs="Simplified Arabic"/>
          <w:sz w:val="22"/>
          <w:szCs w:val="22"/>
          <w:rtl/>
          <w:lang w:bidi="fa-IR"/>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w:t>
      </w:r>
      <w:r w:rsidRPr="00523E89">
        <w:rPr>
          <w:rFonts w:ascii="Simplified Arabic" w:eastAsia="Times New Roman" w:hAnsi="Simplified Arabic" w:cs="Simplified Arabic" w:hint="cs"/>
          <w:sz w:val="22"/>
          <w:szCs w:val="22"/>
          <w:rtl/>
        </w:rPr>
        <w:t xml:space="preserve">المادة (5) من القانون رقم </w:t>
      </w:r>
      <w:r w:rsidRPr="00523E89">
        <w:rPr>
          <w:rFonts w:ascii="Simplified Arabic" w:eastAsia="Times New Roman" w:hAnsi="Simplified Arabic" w:cs="Simplified Arabic" w:hint="cs"/>
          <w:sz w:val="22"/>
          <w:szCs w:val="22"/>
          <w:rtl/>
          <w:lang w:bidi="fa-IR"/>
        </w:rPr>
        <w:t>9</w:t>
      </w:r>
      <w:r w:rsidRPr="00523E89">
        <w:rPr>
          <w:rFonts w:ascii="Simplified Arabic" w:eastAsia="Times New Roman" w:hAnsi="Simplified Arabic" w:cs="Simplified Arabic" w:hint="cs"/>
          <w:sz w:val="22"/>
          <w:szCs w:val="22"/>
          <w:rtl/>
        </w:rPr>
        <w:t xml:space="preserve"> لسنة </w:t>
      </w:r>
      <w:r w:rsidRPr="00523E89">
        <w:rPr>
          <w:rFonts w:ascii="Simplified Arabic" w:eastAsia="Times New Roman" w:hAnsi="Simplified Arabic" w:cs="Simplified Arabic" w:hint="cs"/>
          <w:sz w:val="22"/>
          <w:szCs w:val="22"/>
          <w:rtl/>
          <w:lang w:bidi="fa-IR"/>
        </w:rPr>
        <w:t>2۰۰8</w:t>
      </w:r>
      <w:r w:rsidRPr="00523E89">
        <w:rPr>
          <w:rFonts w:ascii="Simplified Arabic" w:eastAsia="Times New Roman" w:hAnsi="Simplified Arabic" w:cs="Simplified Arabic" w:hint="cs"/>
          <w:sz w:val="22"/>
          <w:szCs w:val="22"/>
          <w:rtl/>
        </w:rPr>
        <w:t xml:space="preserve"> قانون غسل الأموال في العراق ص </w:t>
      </w:r>
      <w:r w:rsidRPr="00523E89">
        <w:rPr>
          <w:rFonts w:ascii="Simplified Arabic" w:eastAsia="Times New Roman" w:hAnsi="Simplified Arabic" w:cs="Simplified Arabic" w:hint="cs"/>
          <w:sz w:val="22"/>
          <w:szCs w:val="22"/>
          <w:rtl/>
          <w:lang w:bidi="fa-IR"/>
        </w:rPr>
        <w:t>۷.</w:t>
      </w:r>
    </w:p>
  </w:footnote>
  <w:footnote w:id="105">
    <w:p w14:paraId="52BEFE47" w14:textId="77777777" w:rsidR="00D97935" w:rsidRPr="00523E89" w:rsidRDefault="00D97935" w:rsidP="00523E89">
      <w:pPr>
        <w:pStyle w:val="FootnoteText"/>
        <w:bidi/>
        <w:ind w:left="84"/>
        <w:jc w:val="lowKashida"/>
        <w:rPr>
          <w:rFonts w:ascii="Simplified Arabic" w:hAnsi="Simplified Arabic" w:cs="Simplified Arabic"/>
          <w:sz w:val="22"/>
          <w:szCs w:val="22"/>
          <w:rtl/>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w:t>
      </w:r>
      <w:r w:rsidRPr="00523E89">
        <w:rPr>
          <w:rFonts w:ascii="Simplified Arabic" w:eastAsia="Times New Roman" w:hAnsi="Simplified Arabic" w:cs="Simplified Arabic" w:hint="cs"/>
          <w:sz w:val="22"/>
          <w:szCs w:val="22"/>
          <w:rtl/>
        </w:rPr>
        <w:t xml:space="preserve">صدر امر ديواني من مجلس الوزراء بتشكيل لجنة لاسترداد الأموال المهربة في وقت النظام السابق والحالي وتضم اللجنة ممثلين من وزارات (الداخلية، من أموال مجلس القضاء الأعلى، والمالية، والخارجية وهيئة النزاهة وجهاز المخابرات والأمن الوطني، هذا وتقوم اللجنة برفع تقرير شهري دوري لرئيس الوزراء، للاطلاع على جانب مهم من عمل لجنة استرداد الأموال المهربة خارج العراق، مقال منشور في جريدة الصباح الجديد، العراق، بغداد، ع </w:t>
      </w:r>
      <w:r w:rsidRPr="00523E89">
        <w:rPr>
          <w:rFonts w:ascii="Simplified Arabic" w:eastAsia="Times New Roman" w:hAnsi="Simplified Arabic" w:cs="Simplified Arabic" w:hint="cs"/>
          <w:sz w:val="22"/>
          <w:szCs w:val="22"/>
          <w:rtl/>
          <w:lang w:bidi="fa-IR"/>
        </w:rPr>
        <w:t>9۰8</w:t>
      </w:r>
      <w:r w:rsidRPr="00523E89">
        <w:rPr>
          <w:rFonts w:ascii="Simplified Arabic" w:eastAsia="Times New Roman" w:hAnsi="Simplified Arabic" w:cs="Simplified Arabic" w:hint="cs"/>
          <w:sz w:val="22"/>
          <w:szCs w:val="22"/>
          <w:rtl/>
        </w:rPr>
        <w:t xml:space="preserve"> ، </w:t>
      </w:r>
      <w:r w:rsidRPr="00523E89">
        <w:rPr>
          <w:rFonts w:ascii="Simplified Arabic" w:eastAsia="Times New Roman" w:hAnsi="Simplified Arabic" w:cs="Simplified Arabic" w:hint="cs"/>
          <w:sz w:val="22"/>
          <w:szCs w:val="22"/>
          <w:rtl/>
          <w:lang w:bidi="fa-IR"/>
        </w:rPr>
        <w:t>2</w:t>
      </w:r>
      <w:r w:rsidRPr="00523E89">
        <w:rPr>
          <w:rFonts w:ascii="Simplified Arabic" w:eastAsia="Times New Roman" w:hAnsi="Simplified Arabic" w:cs="Simplified Arabic" w:hint="cs"/>
          <w:sz w:val="22"/>
          <w:szCs w:val="22"/>
          <w:rtl/>
        </w:rPr>
        <w:t xml:space="preserve"> تموز </w:t>
      </w:r>
      <w:r w:rsidRPr="00523E89">
        <w:rPr>
          <w:rFonts w:ascii="Simplified Arabic" w:eastAsia="Times New Roman" w:hAnsi="Simplified Arabic" w:cs="Simplified Arabic" w:hint="cs"/>
          <w:sz w:val="22"/>
          <w:szCs w:val="22"/>
          <w:rtl/>
          <w:lang w:bidi="fa-IR"/>
        </w:rPr>
        <w:t>2۰18</w:t>
      </w:r>
      <w:r w:rsidRPr="00523E89">
        <w:rPr>
          <w:rFonts w:ascii="Simplified Arabic" w:eastAsia="Times New Roman" w:hAnsi="Simplified Arabic" w:cs="Simplified Arabic" w:hint="cs"/>
          <w:sz w:val="22"/>
          <w:szCs w:val="22"/>
          <w:rtl/>
        </w:rPr>
        <w:t xml:space="preserve"> متاح على الموقع الالكتروني آخر زيارة للموقع 30/8/2018</w:t>
      </w:r>
    </w:p>
  </w:footnote>
  <w:footnote w:id="106">
    <w:p w14:paraId="042DD1CC" w14:textId="77777777" w:rsidR="00D97935" w:rsidRPr="00523E89" w:rsidRDefault="00D97935" w:rsidP="00523E89">
      <w:pPr>
        <w:pStyle w:val="FootnoteText"/>
        <w:bidi/>
        <w:ind w:left="84"/>
        <w:jc w:val="lowKashida"/>
        <w:rPr>
          <w:rFonts w:ascii="Simplified Arabic" w:hAnsi="Simplified Arabic" w:cs="Simplified Arabic"/>
          <w:sz w:val="22"/>
          <w:szCs w:val="22"/>
          <w:rtl/>
          <w:lang w:bidi="ar-DZ"/>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w:t>
      </w:r>
      <w:hyperlink r:id="rId3" w:tgtFrame="_blank" w:history="1">
        <w:r w:rsidRPr="00523E89">
          <w:rPr>
            <w:rStyle w:val="Hyperlink"/>
            <w:rFonts w:ascii="Simplified Arabic" w:eastAsia="Times New Roman" w:hAnsi="Simplified Arabic" w:cs="Simplified Arabic" w:hint="cs"/>
            <w:color w:val="auto"/>
            <w:sz w:val="22"/>
            <w:szCs w:val="22"/>
          </w:rPr>
          <w:t>http://newsabah.com/newspaper/153562</w:t>
        </w:r>
      </w:hyperlink>
    </w:p>
  </w:footnote>
  <w:footnote w:id="107">
    <w:p w14:paraId="6CD63714" w14:textId="77777777" w:rsidR="00D97935" w:rsidRPr="00523E89" w:rsidRDefault="00D97935" w:rsidP="00523E89">
      <w:pPr>
        <w:pStyle w:val="FootnoteText"/>
        <w:bidi/>
        <w:ind w:left="84"/>
        <w:jc w:val="lowKashida"/>
        <w:rPr>
          <w:rFonts w:ascii="Simplified Arabic" w:hAnsi="Simplified Arabic" w:cs="Simplified Arabic"/>
          <w:sz w:val="22"/>
          <w:szCs w:val="22"/>
          <w:rtl/>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w:t>
      </w:r>
      <w:r w:rsidRPr="00523E89">
        <w:rPr>
          <w:rFonts w:ascii="Simplified Arabic" w:eastAsia="Times New Roman" w:hAnsi="Simplified Arabic" w:cs="Simplified Arabic" w:hint="cs"/>
          <w:sz w:val="22"/>
          <w:szCs w:val="22"/>
          <w:rtl/>
        </w:rPr>
        <w:t>تورستين، غيفرنجي، وآخرون، استرداد الأموال المنهوبة، دليل الممارسات الحسنة بشأن الأصول دون الاستناد إلى حكم إدانة، البنك الدولي، 2009، ص 36</w:t>
      </w:r>
    </w:p>
  </w:footnote>
  <w:footnote w:id="108">
    <w:p w14:paraId="710BEE67" w14:textId="77777777" w:rsidR="00D97935" w:rsidRPr="00523E89" w:rsidRDefault="00D97935" w:rsidP="00523E89">
      <w:pPr>
        <w:pStyle w:val="FootnoteText"/>
        <w:bidi/>
        <w:ind w:left="84"/>
        <w:jc w:val="lowKashida"/>
        <w:rPr>
          <w:rFonts w:ascii="Simplified Arabic" w:hAnsi="Simplified Arabic" w:cs="Simplified Arabic"/>
          <w:sz w:val="22"/>
          <w:szCs w:val="22"/>
          <w:rtl/>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w:t>
      </w:r>
      <w:r w:rsidRPr="00523E89">
        <w:rPr>
          <w:rFonts w:ascii="Simplified Arabic" w:eastAsia="Times New Roman" w:hAnsi="Simplified Arabic" w:cs="Simplified Arabic" w:hint="cs"/>
          <w:sz w:val="22"/>
          <w:szCs w:val="22"/>
          <w:rtl/>
        </w:rPr>
        <w:t>البند (ك) من المادة (54/1) من اتفاقية الأمم المتحدة لمكافحة الفساد.</w:t>
      </w:r>
    </w:p>
  </w:footnote>
  <w:footnote w:id="109">
    <w:p w14:paraId="71C5D43C" w14:textId="77777777" w:rsidR="00D97935" w:rsidRPr="00523E89" w:rsidRDefault="00D97935" w:rsidP="00523E89">
      <w:pPr>
        <w:pStyle w:val="FootnoteText"/>
        <w:bidi/>
        <w:ind w:left="84"/>
        <w:jc w:val="lowKashida"/>
        <w:rPr>
          <w:rFonts w:ascii="Simplified Arabic" w:hAnsi="Simplified Arabic" w:cs="Simplified Arabic"/>
          <w:sz w:val="22"/>
          <w:szCs w:val="22"/>
          <w:rtl/>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w:t>
      </w:r>
      <w:r w:rsidRPr="00523E89">
        <w:rPr>
          <w:rFonts w:ascii="Simplified Arabic" w:eastAsia="Times New Roman" w:hAnsi="Simplified Arabic" w:cs="Simplified Arabic" w:hint="cs"/>
          <w:sz w:val="22"/>
          <w:szCs w:val="22"/>
          <w:rtl/>
        </w:rPr>
        <w:t xml:space="preserve">العديد من الدول لديها تشريعات لمصادرة الأموال دون الاستناد إلى حكم إدانة ومنها: سويسرا (المدونة الجنائية، المواد </w:t>
      </w:r>
      <w:r w:rsidRPr="00523E89">
        <w:rPr>
          <w:rFonts w:ascii="Simplified Arabic" w:eastAsia="Times New Roman" w:hAnsi="Simplified Arabic" w:cs="Simplified Arabic" w:hint="cs"/>
          <w:sz w:val="22"/>
          <w:szCs w:val="22"/>
          <w:rtl/>
          <w:lang w:bidi="fa-IR"/>
        </w:rPr>
        <w:t>70 - 72)</w:t>
      </w:r>
      <w:r w:rsidRPr="00523E89">
        <w:rPr>
          <w:rFonts w:ascii="Simplified Arabic" w:eastAsia="Times New Roman" w:hAnsi="Simplified Arabic" w:cs="Simplified Arabic" w:hint="cs"/>
          <w:sz w:val="22"/>
          <w:szCs w:val="22"/>
          <w:rtl/>
        </w:rPr>
        <w:t>،</w:t>
      </w:r>
    </w:p>
  </w:footnote>
  <w:footnote w:id="110">
    <w:p w14:paraId="4D6BF483" w14:textId="1A689984" w:rsidR="00D97935" w:rsidRPr="00523E89" w:rsidRDefault="00D97935" w:rsidP="00523E89">
      <w:pPr>
        <w:pStyle w:val="FootnoteText"/>
        <w:bidi/>
        <w:ind w:left="84"/>
        <w:jc w:val="lowKashida"/>
        <w:rPr>
          <w:rFonts w:ascii="Simplified Arabic" w:hAnsi="Simplified Arabic" w:cs="Simplified Arabic"/>
          <w:sz w:val="22"/>
          <w:szCs w:val="22"/>
          <w:rtl/>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w:t>
      </w:r>
      <w:r w:rsidR="00304C06" w:rsidRPr="00523E89">
        <w:rPr>
          <w:rFonts w:ascii="Simplified Arabic" w:eastAsia="Times New Roman" w:hAnsi="Simplified Arabic" w:cs="Simplified Arabic" w:hint="cs"/>
          <w:sz w:val="22"/>
          <w:szCs w:val="22"/>
          <w:rtl/>
        </w:rPr>
        <w:t>(</w:t>
      </w:r>
      <w:r w:rsidRPr="00523E89">
        <w:rPr>
          <w:rFonts w:ascii="Simplified Arabic" w:eastAsia="Times New Roman" w:hAnsi="Simplified Arabic" w:cs="Simplified Arabic" w:hint="cs"/>
          <w:sz w:val="22"/>
          <w:szCs w:val="22"/>
          <w:rtl/>
        </w:rPr>
        <w:t>ايرلندا</w:t>
      </w:r>
      <w:r w:rsidR="00304C06" w:rsidRPr="00523E89">
        <w:rPr>
          <w:rFonts w:ascii="Simplified Arabic" w:eastAsia="Times New Roman" w:hAnsi="Simplified Arabic" w:cs="Simplified Arabic" w:hint="cs"/>
          <w:sz w:val="22"/>
          <w:szCs w:val="22"/>
          <w:rtl/>
        </w:rPr>
        <w:t>)</w:t>
      </w:r>
      <w:r w:rsidRPr="00523E89">
        <w:rPr>
          <w:rFonts w:ascii="Simplified Arabic" w:eastAsia="Times New Roman" w:hAnsi="Simplified Arabic" w:cs="Simplified Arabic" w:hint="cs"/>
          <w:sz w:val="22"/>
          <w:szCs w:val="22"/>
          <w:rtl/>
        </w:rPr>
        <w:t xml:space="preserve"> القانون مكافحة غسل الأموال.1443</w:t>
      </w:r>
    </w:p>
  </w:footnote>
  <w:footnote w:id="111">
    <w:p w14:paraId="41902307" w14:textId="77777777" w:rsidR="00D97935" w:rsidRPr="00523E89" w:rsidRDefault="00D97935" w:rsidP="00523E89">
      <w:pPr>
        <w:pStyle w:val="FootnoteText"/>
        <w:bidi/>
        <w:ind w:left="84"/>
        <w:jc w:val="lowKashida"/>
        <w:rPr>
          <w:rFonts w:ascii="Simplified Arabic" w:hAnsi="Simplified Arabic" w:cs="Simplified Arabic"/>
          <w:sz w:val="22"/>
          <w:szCs w:val="22"/>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w:t>
      </w:r>
      <w:r w:rsidRPr="00523E89">
        <w:rPr>
          <w:rFonts w:ascii="Simplified Arabic" w:eastAsia="Times New Roman" w:hAnsi="Simplified Arabic" w:cs="Simplified Arabic" w:hint="cs"/>
          <w:sz w:val="22"/>
          <w:szCs w:val="22"/>
          <w:rtl/>
        </w:rPr>
        <w:t>تشمل مصادر تمويل هذه الصناديق جزء منها بالتبرعات، وتخلق بنفقات القضايا والبرامج بما فيها نفقات شراء المعدات والتجهيزات والتدريب، فمن شأن تخصيص هذه العوائد لجهات انفاذ القوانين أن يساعد في ضمان التمويل الذاتي فضلا عن نقل رسالة في ميدان الكشف عند ممارسة الفساد عندما تستخدم هذه الأموال، جرائم المجرمين كسلاح ضدهم المرجع بنفسه، ص 90.</w:t>
      </w:r>
    </w:p>
  </w:footnote>
  <w:footnote w:id="112">
    <w:p w14:paraId="519C8A6D" w14:textId="77777777" w:rsidR="00D97935" w:rsidRPr="00523E89" w:rsidRDefault="00D97935" w:rsidP="00523E89">
      <w:pPr>
        <w:pStyle w:val="FootnoteText"/>
        <w:bidi/>
        <w:ind w:left="84"/>
        <w:jc w:val="lowKashida"/>
        <w:rPr>
          <w:rFonts w:ascii="Simplified Arabic" w:hAnsi="Simplified Arabic" w:cs="Simplified Arabic"/>
          <w:sz w:val="22"/>
          <w:szCs w:val="22"/>
          <w:rtl/>
          <w:lang w:bidi="fa-IR"/>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w:t>
      </w:r>
      <w:r w:rsidRPr="00523E89">
        <w:rPr>
          <w:rFonts w:ascii="Simplified Arabic" w:eastAsia="Times New Roman" w:hAnsi="Simplified Arabic" w:cs="Simplified Arabic" w:hint="cs"/>
          <w:sz w:val="22"/>
          <w:szCs w:val="22"/>
          <w:rtl/>
        </w:rPr>
        <w:t xml:space="preserve">تيموثي لين غريفيث، وآخرون، المرجع نفسه، ص </w:t>
      </w:r>
      <w:r w:rsidRPr="00523E89">
        <w:rPr>
          <w:rFonts w:ascii="Simplified Arabic" w:eastAsia="Times New Roman" w:hAnsi="Simplified Arabic" w:cs="Simplified Arabic" w:hint="cs"/>
          <w:sz w:val="22"/>
          <w:szCs w:val="22"/>
          <w:rtl/>
          <w:lang w:bidi="fa-IR"/>
        </w:rPr>
        <w:t>89.</w:t>
      </w:r>
    </w:p>
  </w:footnote>
  <w:footnote w:id="113">
    <w:p w14:paraId="7D774AFD" w14:textId="77777777" w:rsidR="00D97935" w:rsidRPr="00523E89" w:rsidRDefault="00D97935" w:rsidP="00523E89">
      <w:pPr>
        <w:pStyle w:val="FootnoteText"/>
        <w:bidi/>
        <w:ind w:left="84"/>
        <w:jc w:val="lowKashida"/>
        <w:rPr>
          <w:rFonts w:ascii="Simplified Arabic" w:hAnsi="Simplified Arabic" w:cs="Simplified Arabic"/>
          <w:sz w:val="22"/>
          <w:szCs w:val="22"/>
          <w:rtl/>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w:t>
      </w:r>
      <w:r w:rsidRPr="00523E89">
        <w:rPr>
          <w:rFonts w:ascii="Simplified Arabic" w:eastAsia="Times New Roman" w:hAnsi="Simplified Arabic" w:cs="Simplified Arabic" w:hint="cs"/>
          <w:sz w:val="22"/>
          <w:szCs w:val="22"/>
          <w:rtl/>
        </w:rPr>
        <w:t xml:space="preserve">جاء في الأسباب الموجبة لتشريع قانون صندوق استرداد أموال العراق رقم 9 لسنة </w:t>
      </w:r>
      <w:r w:rsidRPr="00523E89">
        <w:rPr>
          <w:rFonts w:ascii="Simplified Arabic" w:eastAsia="Times New Roman" w:hAnsi="Simplified Arabic" w:cs="Simplified Arabic" w:hint="cs"/>
          <w:sz w:val="22"/>
          <w:szCs w:val="22"/>
          <w:rtl/>
          <w:lang w:bidi="fa-IR"/>
        </w:rPr>
        <w:t>2۰12</w:t>
      </w:r>
      <w:r w:rsidRPr="00523E89">
        <w:rPr>
          <w:rFonts w:ascii="Simplified Arabic" w:eastAsia="Times New Roman" w:hAnsi="Simplified Arabic" w:cs="Simplified Arabic" w:hint="cs"/>
          <w:sz w:val="22"/>
          <w:szCs w:val="22"/>
          <w:rtl/>
        </w:rPr>
        <w:t xml:space="preserve"> من اجل استرداد الحقوق المالية لجمهورية العراق والتي لحقها حيف كبير ناجم عن الاستيلاء عليها أو التصرف بطرق غير مشروعة نتيجة سوء استخدام برامج النفط مقابل الغذاء والحصار الاقتصادي والتهريب والتخريب شرع هذا القانون.</w:t>
      </w:r>
    </w:p>
  </w:footnote>
  <w:footnote w:id="114">
    <w:p w14:paraId="6484D27B" w14:textId="77777777" w:rsidR="00D97935" w:rsidRPr="00523E89" w:rsidRDefault="00D97935" w:rsidP="00523E89">
      <w:pPr>
        <w:pStyle w:val="FootnoteText"/>
        <w:bidi/>
        <w:ind w:left="84"/>
        <w:jc w:val="lowKashida"/>
        <w:rPr>
          <w:rFonts w:ascii="Simplified Arabic" w:hAnsi="Simplified Arabic" w:cs="Simplified Arabic"/>
          <w:sz w:val="22"/>
          <w:szCs w:val="22"/>
          <w:rtl/>
          <w:lang w:bidi="ar-DZ"/>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w:t>
      </w:r>
      <w:r w:rsidRPr="00523E89">
        <w:rPr>
          <w:rFonts w:ascii="Simplified Arabic" w:eastAsia="Times New Roman" w:hAnsi="Simplified Arabic" w:cs="Simplified Arabic" w:hint="cs"/>
          <w:sz w:val="22"/>
          <w:szCs w:val="22"/>
          <w:rtl/>
        </w:rPr>
        <w:t xml:space="preserve">د. أحمد عبد اللاه المراغي دور القانون الجنائي في مكافحة الفساد السياسي، ط 1 ، مركز الدراسات العربية، مصر، </w:t>
      </w:r>
      <w:r w:rsidRPr="00523E89">
        <w:rPr>
          <w:rFonts w:ascii="Simplified Arabic" w:eastAsia="Times New Roman" w:hAnsi="Simplified Arabic" w:cs="Simplified Arabic" w:hint="cs"/>
          <w:sz w:val="22"/>
          <w:szCs w:val="22"/>
          <w:rtl/>
          <w:lang w:bidi="fa-IR"/>
        </w:rPr>
        <w:t>2۰18</w:t>
      </w:r>
      <w:r w:rsidRPr="00523E89">
        <w:rPr>
          <w:rFonts w:ascii="Simplified Arabic" w:eastAsia="Times New Roman" w:hAnsi="Simplified Arabic" w:cs="Simplified Arabic" w:hint="cs"/>
          <w:sz w:val="22"/>
          <w:szCs w:val="22"/>
          <w:rtl/>
        </w:rPr>
        <w:t>، ص 176، (</w:t>
      </w:r>
      <w:r w:rsidRPr="00523E89">
        <w:rPr>
          <w:rFonts w:ascii="Simplified Arabic" w:eastAsia="Times New Roman" w:hAnsi="Simplified Arabic" w:cs="Simplified Arabic" w:hint="cs"/>
          <w:sz w:val="22"/>
          <w:szCs w:val="22"/>
          <w:rtl/>
          <w:lang w:bidi="fa-IR"/>
        </w:rPr>
        <w:t xml:space="preserve">181). </w:t>
      </w:r>
    </w:p>
  </w:footnote>
  <w:footnote w:id="115">
    <w:p w14:paraId="568B9B37" w14:textId="77777777" w:rsidR="00D97935" w:rsidRPr="00523E89" w:rsidRDefault="00D97935" w:rsidP="00523E89">
      <w:pPr>
        <w:pStyle w:val="FootnoteText"/>
        <w:bidi/>
        <w:ind w:left="84"/>
        <w:jc w:val="lowKashida"/>
        <w:rPr>
          <w:rFonts w:ascii="Simplified Arabic" w:hAnsi="Simplified Arabic" w:cs="Simplified Arabic"/>
          <w:sz w:val="22"/>
          <w:szCs w:val="22"/>
          <w:rtl/>
          <w:lang w:bidi="fa-IR"/>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w:t>
      </w:r>
      <w:r w:rsidRPr="00523E89">
        <w:rPr>
          <w:rFonts w:ascii="Simplified Arabic" w:eastAsia="Times New Roman" w:hAnsi="Simplified Arabic" w:cs="Simplified Arabic" w:hint="cs"/>
          <w:sz w:val="22"/>
          <w:szCs w:val="22"/>
          <w:rtl/>
        </w:rPr>
        <w:t xml:space="preserve">وليد صلاح حمزة المخزومي رباث خليل إبراهيم الدباغ، نحو تفعيل دور هيئة النزاهة في منع الفساد ومكافحته التشخيص والمعالجة، مكتبة آلاء، إسطنبول، بغداد، </w:t>
      </w:r>
      <w:r w:rsidRPr="00523E89">
        <w:rPr>
          <w:rFonts w:ascii="Simplified Arabic" w:eastAsia="Times New Roman" w:hAnsi="Simplified Arabic" w:cs="Simplified Arabic" w:hint="cs"/>
          <w:sz w:val="22"/>
          <w:szCs w:val="22"/>
          <w:rtl/>
          <w:lang w:bidi="fa-IR"/>
        </w:rPr>
        <w:t>2۰15</w:t>
      </w:r>
      <w:r w:rsidRPr="00523E89">
        <w:rPr>
          <w:rFonts w:ascii="Simplified Arabic" w:eastAsia="Times New Roman" w:hAnsi="Simplified Arabic" w:cs="Simplified Arabic" w:hint="cs"/>
          <w:sz w:val="22"/>
          <w:szCs w:val="22"/>
          <w:rtl/>
        </w:rPr>
        <w:t xml:space="preserve"> ، ص </w:t>
      </w:r>
      <w:r w:rsidRPr="00523E89">
        <w:rPr>
          <w:rFonts w:ascii="Simplified Arabic" w:eastAsia="Times New Roman" w:hAnsi="Simplified Arabic" w:cs="Simplified Arabic" w:hint="cs"/>
          <w:sz w:val="22"/>
          <w:szCs w:val="22"/>
          <w:rtl/>
          <w:lang w:bidi="fa-IR"/>
        </w:rPr>
        <w:t>117.</w:t>
      </w:r>
    </w:p>
  </w:footnote>
  <w:footnote w:id="116">
    <w:p w14:paraId="44CE615A" w14:textId="77777777" w:rsidR="00D97935" w:rsidRPr="00523E89" w:rsidRDefault="00D97935" w:rsidP="00523E89">
      <w:pPr>
        <w:pStyle w:val="FootnoteText"/>
        <w:bidi/>
        <w:ind w:left="84"/>
        <w:jc w:val="lowKashida"/>
        <w:rPr>
          <w:rFonts w:ascii="Simplified Arabic" w:hAnsi="Simplified Arabic" w:cs="Simplified Arabic"/>
          <w:sz w:val="22"/>
          <w:szCs w:val="22"/>
          <w:rtl/>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w:t>
      </w:r>
      <w:r w:rsidRPr="00523E89">
        <w:rPr>
          <w:rFonts w:ascii="Simplified Arabic" w:eastAsia="Times New Roman" w:hAnsi="Simplified Arabic" w:cs="Simplified Arabic" w:hint="cs"/>
          <w:sz w:val="22"/>
          <w:szCs w:val="22"/>
          <w:rtl/>
        </w:rPr>
        <w:t xml:space="preserve">بشرى يونس الموسوي، دور القانون والقضاء في مكافحة الفساد، ط </w:t>
      </w:r>
      <w:r w:rsidRPr="00523E89">
        <w:rPr>
          <w:rFonts w:ascii="Simplified Arabic" w:eastAsia="Times New Roman" w:hAnsi="Simplified Arabic" w:cs="Simplified Arabic" w:hint="cs"/>
          <w:sz w:val="22"/>
          <w:szCs w:val="22"/>
          <w:rtl/>
          <w:lang w:bidi="fa-IR"/>
        </w:rPr>
        <w:t>2</w:t>
      </w:r>
      <w:r w:rsidRPr="00523E89">
        <w:rPr>
          <w:rFonts w:ascii="Simplified Arabic" w:eastAsia="Times New Roman" w:hAnsi="Simplified Arabic" w:cs="Simplified Arabic" w:hint="cs"/>
          <w:sz w:val="22"/>
          <w:szCs w:val="22"/>
          <w:rtl/>
        </w:rPr>
        <w:t xml:space="preserve"> ، مكتبة الصباح، بغداد، </w:t>
      </w:r>
      <w:r w:rsidRPr="00523E89">
        <w:rPr>
          <w:rFonts w:ascii="Simplified Arabic" w:eastAsia="Times New Roman" w:hAnsi="Simplified Arabic" w:cs="Simplified Arabic" w:hint="cs"/>
          <w:sz w:val="22"/>
          <w:szCs w:val="22"/>
          <w:rtl/>
          <w:lang w:bidi="fa-IR"/>
        </w:rPr>
        <w:t>2۰11</w:t>
      </w:r>
      <w:r w:rsidRPr="00523E89">
        <w:rPr>
          <w:rFonts w:ascii="Simplified Arabic" w:eastAsia="Times New Roman" w:hAnsi="Simplified Arabic" w:cs="Simplified Arabic" w:hint="cs"/>
          <w:sz w:val="22"/>
          <w:szCs w:val="22"/>
          <w:rtl/>
        </w:rPr>
        <w:t>، ص 154.</w:t>
      </w:r>
    </w:p>
  </w:footnote>
  <w:footnote w:id="117">
    <w:p w14:paraId="3C798167" w14:textId="77777777" w:rsidR="00D97935" w:rsidRPr="00523E89" w:rsidRDefault="00D97935" w:rsidP="00523E89">
      <w:pPr>
        <w:pStyle w:val="FootnoteText"/>
        <w:bidi/>
        <w:ind w:left="84"/>
        <w:jc w:val="lowKashida"/>
        <w:rPr>
          <w:rFonts w:ascii="Simplified Arabic" w:hAnsi="Simplified Arabic" w:cs="Simplified Arabic"/>
          <w:sz w:val="22"/>
          <w:szCs w:val="22"/>
          <w:rtl/>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w:t>
      </w:r>
      <w:r w:rsidRPr="00523E89">
        <w:rPr>
          <w:rFonts w:ascii="Simplified Arabic" w:eastAsia="Times New Roman" w:hAnsi="Simplified Arabic" w:cs="Simplified Arabic" w:hint="cs"/>
          <w:sz w:val="22"/>
          <w:szCs w:val="22"/>
          <w:rtl/>
        </w:rPr>
        <w:t xml:space="preserve">د. ساجدة عبد الله ، معنى ظاهرة الفساد، مرجع سابق، ص </w:t>
      </w:r>
      <w:r w:rsidRPr="00523E89">
        <w:rPr>
          <w:rFonts w:ascii="Simplified Arabic" w:eastAsia="Times New Roman" w:hAnsi="Simplified Arabic" w:cs="Simplified Arabic" w:hint="cs"/>
          <w:sz w:val="22"/>
          <w:szCs w:val="22"/>
          <w:rtl/>
          <w:lang w:bidi="fa-IR"/>
        </w:rPr>
        <w:t>78.</w:t>
      </w:r>
      <w:r w:rsidRPr="00523E89">
        <w:rPr>
          <w:rFonts w:ascii="Simplified Arabic" w:eastAsia="Times New Roman" w:hAnsi="Simplified Arabic" w:cs="Simplified Arabic" w:hint="cs"/>
          <w:sz w:val="22"/>
          <w:szCs w:val="22"/>
          <w:rtl/>
        </w:rPr>
        <w:t xml:space="preserve"> (</w:t>
      </w:r>
      <w:r w:rsidRPr="00523E89">
        <w:rPr>
          <w:rFonts w:ascii="Simplified Arabic" w:eastAsia="Times New Roman" w:hAnsi="Simplified Arabic" w:cs="Simplified Arabic" w:hint="cs"/>
          <w:sz w:val="22"/>
          <w:szCs w:val="22"/>
          <w:rtl/>
          <w:lang w:bidi="fa-IR"/>
        </w:rPr>
        <w:t xml:space="preserve">1) </w:t>
      </w:r>
      <w:r w:rsidRPr="00523E89">
        <w:rPr>
          <w:rFonts w:ascii="Simplified Arabic" w:eastAsia="Times New Roman" w:hAnsi="Simplified Arabic" w:cs="Simplified Arabic" w:hint="cs"/>
          <w:sz w:val="22"/>
          <w:szCs w:val="22"/>
          <w:rtl/>
        </w:rPr>
        <w:t xml:space="preserve">المادة ( </w:t>
      </w:r>
      <w:r w:rsidRPr="00523E89">
        <w:rPr>
          <w:rFonts w:ascii="Simplified Arabic" w:eastAsia="Times New Roman" w:hAnsi="Simplified Arabic" w:cs="Simplified Arabic" w:hint="cs"/>
          <w:sz w:val="22"/>
          <w:szCs w:val="22"/>
          <w:rtl/>
          <w:lang w:bidi="fa-IR"/>
        </w:rPr>
        <w:t xml:space="preserve">30 / 2) </w:t>
      </w:r>
      <w:r w:rsidRPr="00523E89">
        <w:rPr>
          <w:rFonts w:ascii="Simplified Arabic" w:eastAsia="Times New Roman" w:hAnsi="Simplified Arabic" w:cs="Simplified Arabic" w:hint="cs"/>
          <w:sz w:val="22"/>
          <w:szCs w:val="22"/>
          <w:rtl/>
        </w:rPr>
        <w:t>من اتفاقية الأمم المتحدة لمكافحة الفساد.</w:t>
      </w:r>
    </w:p>
  </w:footnote>
  <w:footnote w:id="118">
    <w:p w14:paraId="1C661FBE" w14:textId="77777777" w:rsidR="00D97935" w:rsidRPr="00523E89" w:rsidRDefault="00D97935" w:rsidP="00523E89">
      <w:pPr>
        <w:pStyle w:val="FootnoteText"/>
        <w:bidi/>
        <w:ind w:left="84"/>
        <w:jc w:val="lowKashida"/>
        <w:rPr>
          <w:rFonts w:ascii="Simplified Arabic" w:hAnsi="Simplified Arabic" w:cs="Simplified Arabic"/>
          <w:sz w:val="22"/>
          <w:szCs w:val="22"/>
          <w:rtl/>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w:t>
      </w:r>
      <w:r w:rsidRPr="00523E89">
        <w:rPr>
          <w:rFonts w:ascii="Simplified Arabic" w:eastAsia="Times New Roman" w:hAnsi="Simplified Arabic" w:cs="Simplified Arabic" w:hint="cs"/>
          <w:sz w:val="22"/>
          <w:szCs w:val="22"/>
          <w:rtl/>
        </w:rPr>
        <w:t>سليمان عبد المنعم سليمان، الحصانة الوظيفية حدودها القانونية الفقهية، مرجع سابق، ص 78.</w:t>
      </w:r>
    </w:p>
  </w:footnote>
  <w:footnote w:id="119">
    <w:p w14:paraId="14DC6EE7" w14:textId="77777777" w:rsidR="00D97935" w:rsidRPr="00523E89" w:rsidRDefault="00D97935" w:rsidP="00523E89">
      <w:pPr>
        <w:pStyle w:val="FootnoteText"/>
        <w:bidi/>
        <w:ind w:left="84"/>
        <w:jc w:val="lowKashida"/>
        <w:rPr>
          <w:rFonts w:ascii="Simplified Arabic" w:hAnsi="Simplified Arabic" w:cs="Simplified Arabic"/>
          <w:sz w:val="22"/>
          <w:szCs w:val="22"/>
          <w:rtl/>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w:t>
      </w:r>
      <w:r w:rsidRPr="00523E89">
        <w:rPr>
          <w:rFonts w:ascii="Simplified Arabic" w:eastAsia="Times New Roman" w:hAnsi="Simplified Arabic" w:cs="Simplified Arabic" w:hint="cs"/>
          <w:sz w:val="22"/>
          <w:szCs w:val="22"/>
          <w:rtl/>
        </w:rPr>
        <w:t>المادة ( 25/</w:t>
      </w:r>
      <w:r w:rsidRPr="00523E89">
        <w:rPr>
          <w:rFonts w:ascii="Simplified Arabic" w:eastAsia="Times New Roman" w:hAnsi="Simplified Arabic" w:cs="Simplified Arabic" w:hint="cs"/>
          <w:sz w:val="22"/>
          <w:szCs w:val="22"/>
          <w:rtl/>
          <w:lang w:bidi="fa-IR"/>
        </w:rPr>
        <w:t xml:space="preserve">2) </w:t>
      </w:r>
      <w:r w:rsidRPr="00523E89">
        <w:rPr>
          <w:rFonts w:ascii="Simplified Arabic" w:eastAsia="Times New Roman" w:hAnsi="Simplified Arabic" w:cs="Simplified Arabic" w:hint="cs"/>
          <w:sz w:val="22"/>
          <w:szCs w:val="22"/>
          <w:rtl/>
        </w:rPr>
        <w:t>من الاتفاقية العربية لمكافحة الفساد.</w:t>
      </w:r>
    </w:p>
  </w:footnote>
  <w:footnote w:id="120">
    <w:p w14:paraId="67975434" w14:textId="77777777" w:rsidR="00D97935" w:rsidRPr="00523E89" w:rsidRDefault="00D97935" w:rsidP="00523E89">
      <w:pPr>
        <w:pStyle w:val="FootnoteText"/>
        <w:bidi/>
        <w:ind w:left="84"/>
        <w:jc w:val="lowKashida"/>
        <w:rPr>
          <w:rFonts w:ascii="Simplified Arabic" w:hAnsi="Simplified Arabic" w:cs="Simplified Arabic"/>
          <w:sz w:val="22"/>
          <w:szCs w:val="22"/>
          <w:rtl/>
          <w:lang w:bidi="fa-IR"/>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w:t>
      </w:r>
      <w:r w:rsidRPr="00523E89">
        <w:rPr>
          <w:rFonts w:ascii="Simplified Arabic" w:eastAsia="Times New Roman" w:hAnsi="Simplified Arabic" w:cs="Simplified Arabic" w:hint="cs"/>
          <w:sz w:val="22"/>
          <w:szCs w:val="22"/>
          <w:rtl/>
        </w:rPr>
        <w:t xml:space="preserve">المادة (8/5) من اتفاقية الاتحاد الأفريقي لمنع الفساد ومكافحته </w:t>
      </w:r>
    </w:p>
  </w:footnote>
  <w:footnote w:id="121">
    <w:p w14:paraId="33864940" w14:textId="77777777" w:rsidR="00D97935" w:rsidRPr="00523E89" w:rsidRDefault="00D97935" w:rsidP="00523E89">
      <w:pPr>
        <w:pStyle w:val="FootnoteText"/>
        <w:bidi/>
        <w:ind w:left="84"/>
        <w:jc w:val="lowKashida"/>
        <w:rPr>
          <w:rFonts w:ascii="Simplified Arabic" w:hAnsi="Simplified Arabic" w:cs="Simplified Arabic"/>
          <w:sz w:val="22"/>
          <w:szCs w:val="22"/>
          <w:rtl/>
          <w:lang w:bidi="fa-IR"/>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w:t>
      </w:r>
      <w:r w:rsidRPr="00523E89">
        <w:rPr>
          <w:rFonts w:ascii="Simplified Arabic" w:eastAsia="Times New Roman" w:hAnsi="Simplified Arabic" w:cs="Simplified Arabic" w:hint="cs"/>
          <w:sz w:val="22"/>
          <w:szCs w:val="22"/>
          <w:rtl/>
        </w:rPr>
        <w:t xml:space="preserve">نرمين مرغش وآخرون، مرجع سابق، ص </w:t>
      </w:r>
      <w:r w:rsidRPr="00523E89">
        <w:rPr>
          <w:rFonts w:ascii="Simplified Arabic" w:eastAsia="Times New Roman" w:hAnsi="Simplified Arabic" w:cs="Simplified Arabic" w:hint="cs"/>
          <w:sz w:val="22"/>
          <w:szCs w:val="22"/>
          <w:rtl/>
          <w:lang w:bidi="fa-IR"/>
        </w:rPr>
        <w:t>107.</w:t>
      </w:r>
    </w:p>
  </w:footnote>
  <w:footnote w:id="122">
    <w:p w14:paraId="41B4E77A" w14:textId="77777777" w:rsidR="00D97935" w:rsidRPr="00523E89" w:rsidRDefault="00D97935" w:rsidP="00523E89">
      <w:pPr>
        <w:pStyle w:val="FootnoteText"/>
        <w:bidi/>
        <w:ind w:left="84"/>
        <w:jc w:val="lowKashida"/>
        <w:rPr>
          <w:rFonts w:ascii="Simplified Arabic" w:hAnsi="Simplified Arabic" w:cs="Simplified Arabic"/>
          <w:sz w:val="22"/>
          <w:szCs w:val="22"/>
          <w:rtl/>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w:t>
      </w:r>
      <w:r w:rsidRPr="00523E89">
        <w:rPr>
          <w:rFonts w:ascii="Simplified Arabic" w:eastAsia="Times New Roman" w:hAnsi="Simplified Arabic" w:cs="Simplified Arabic" w:hint="cs"/>
          <w:sz w:val="22"/>
          <w:szCs w:val="22"/>
          <w:rtl/>
        </w:rPr>
        <w:t xml:space="preserve">جنیسن إم ليمتسور وفالریه غرافیل استرداد الأموال (تحليل للعوائق الرئيسية وتوصيات للعمل، مكتب الأمم المتحدة المعني بالمخدرات والجريمة، مشروع مشترك لاسترداد الممتلكات، سويسرا، </w:t>
      </w:r>
      <w:r w:rsidRPr="00523E89">
        <w:rPr>
          <w:rFonts w:ascii="Simplified Arabic" w:eastAsia="Times New Roman" w:hAnsi="Simplified Arabic" w:cs="Simplified Arabic" w:hint="cs"/>
          <w:sz w:val="22"/>
          <w:szCs w:val="22"/>
          <w:rtl/>
          <w:lang w:bidi="fa-IR"/>
        </w:rPr>
        <w:t>2011</w:t>
      </w:r>
      <w:r w:rsidRPr="00523E89">
        <w:rPr>
          <w:rFonts w:ascii="Simplified Arabic" w:eastAsia="Times New Roman" w:hAnsi="Simplified Arabic" w:cs="Simplified Arabic" w:hint="cs"/>
          <w:sz w:val="22"/>
          <w:szCs w:val="22"/>
          <w:rtl/>
        </w:rPr>
        <w:t>، ص 75.</w:t>
      </w:r>
    </w:p>
  </w:footnote>
  <w:footnote w:id="123">
    <w:p w14:paraId="54211B3F" w14:textId="77777777" w:rsidR="00D97935" w:rsidRPr="00523E89" w:rsidRDefault="00D97935" w:rsidP="00523E89">
      <w:pPr>
        <w:pStyle w:val="FootnoteText"/>
        <w:bidi/>
        <w:ind w:left="84"/>
        <w:jc w:val="lowKashida"/>
        <w:rPr>
          <w:rFonts w:ascii="Simplified Arabic" w:hAnsi="Simplified Arabic" w:cs="Simplified Arabic"/>
          <w:sz w:val="22"/>
          <w:szCs w:val="22"/>
          <w:rtl/>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w:t>
      </w:r>
      <w:r w:rsidRPr="00523E89">
        <w:rPr>
          <w:rFonts w:ascii="Simplified Arabic" w:eastAsia="Times New Roman" w:hAnsi="Simplified Arabic" w:cs="Simplified Arabic" w:hint="cs"/>
          <w:sz w:val="22"/>
          <w:szCs w:val="22"/>
          <w:rtl/>
        </w:rPr>
        <w:t>عادل عبد العال إبراهيم ، مكافحة جرائم الفساد في ضوء اتفاقية الأمم المتحدة، دار الجامعة الجديدة، الإسكندرية، 2016 ، ص 388.</w:t>
      </w:r>
    </w:p>
  </w:footnote>
  <w:footnote w:id="124">
    <w:p w14:paraId="151F1742" w14:textId="77777777" w:rsidR="00D97935" w:rsidRPr="00523E89" w:rsidRDefault="00D97935" w:rsidP="00523E89">
      <w:pPr>
        <w:pStyle w:val="FootnoteText"/>
        <w:bidi/>
        <w:ind w:left="84"/>
        <w:jc w:val="lowKashida"/>
        <w:rPr>
          <w:rFonts w:ascii="Simplified Arabic" w:hAnsi="Simplified Arabic" w:cs="Simplified Arabic"/>
          <w:sz w:val="22"/>
          <w:szCs w:val="22"/>
          <w:rtl/>
          <w:lang w:bidi="fa-IR"/>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w:t>
      </w:r>
      <w:r w:rsidRPr="00523E89">
        <w:rPr>
          <w:rFonts w:ascii="Simplified Arabic" w:eastAsia="Times New Roman" w:hAnsi="Simplified Arabic" w:cs="Simplified Arabic" w:hint="cs"/>
          <w:sz w:val="22"/>
          <w:szCs w:val="22"/>
          <w:rtl/>
        </w:rPr>
        <w:t xml:space="preserve">د. بوسنه عبد الله إبراهيم ، مكافحة جريمة غسل الأموال، دراسة تحليلية مقارنة، ط 1 ، الدار العلمية الدولية، عمان، </w:t>
      </w:r>
      <w:r w:rsidRPr="00523E89">
        <w:rPr>
          <w:rFonts w:ascii="Simplified Arabic" w:eastAsia="Times New Roman" w:hAnsi="Simplified Arabic" w:cs="Simplified Arabic" w:hint="cs"/>
          <w:sz w:val="22"/>
          <w:szCs w:val="22"/>
          <w:rtl/>
          <w:lang w:bidi="fa-IR"/>
        </w:rPr>
        <w:t>2001</w:t>
      </w:r>
      <w:r w:rsidRPr="00523E89">
        <w:rPr>
          <w:rFonts w:ascii="Simplified Arabic" w:eastAsia="Times New Roman" w:hAnsi="Simplified Arabic" w:cs="Simplified Arabic" w:hint="cs"/>
          <w:sz w:val="22"/>
          <w:szCs w:val="22"/>
          <w:rtl/>
        </w:rPr>
        <w:t xml:space="preserve">، ص </w:t>
      </w:r>
      <w:r w:rsidRPr="00523E89">
        <w:rPr>
          <w:rFonts w:ascii="Simplified Arabic" w:eastAsia="Times New Roman" w:hAnsi="Simplified Arabic" w:cs="Simplified Arabic" w:hint="cs"/>
          <w:sz w:val="22"/>
          <w:szCs w:val="22"/>
          <w:rtl/>
          <w:lang w:bidi="fa-IR"/>
        </w:rPr>
        <w:t>83.</w:t>
      </w:r>
    </w:p>
  </w:footnote>
  <w:footnote w:id="125">
    <w:p w14:paraId="64CBEA82" w14:textId="77777777" w:rsidR="00D97935" w:rsidRPr="00523E89" w:rsidRDefault="00D97935" w:rsidP="00523E89">
      <w:pPr>
        <w:pStyle w:val="FootnoteText"/>
        <w:bidi/>
        <w:ind w:left="84"/>
        <w:jc w:val="lowKashida"/>
        <w:rPr>
          <w:rFonts w:ascii="Simplified Arabic" w:hAnsi="Simplified Arabic" w:cs="Simplified Arabic"/>
          <w:sz w:val="22"/>
          <w:szCs w:val="22"/>
          <w:rtl/>
          <w:lang w:bidi="fa-IR"/>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w:t>
      </w:r>
      <w:r w:rsidRPr="00523E89">
        <w:rPr>
          <w:rFonts w:ascii="Simplified Arabic" w:eastAsia="Times New Roman" w:hAnsi="Simplified Arabic" w:cs="Simplified Arabic" w:hint="cs"/>
          <w:sz w:val="22"/>
          <w:szCs w:val="22"/>
          <w:rtl/>
        </w:rPr>
        <w:t xml:space="preserve">د. فتوح عبد الله الشاذلي، القانون الجنائي في مكافحة غسل الأموال في ضوء التزامه بالتجربة، دراسة مقارنة، ط 1 ، مركز الدراسات العربية، مصر، </w:t>
      </w:r>
      <w:r w:rsidRPr="00523E89">
        <w:rPr>
          <w:rFonts w:ascii="Simplified Arabic" w:eastAsia="Times New Roman" w:hAnsi="Simplified Arabic" w:cs="Simplified Arabic" w:hint="cs"/>
          <w:sz w:val="22"/>
          <w:szCs w:val="22"/>
          <w:rtl/>
          <w:lang w:bidi="fa-IR"/>
        </w:rPr>
        <w:t>2002</w:t>
      </w:r>
      <w:r w:rsidRPr="00523E89">
        <w:rPr>
          <w:rFonts w:ascii="Simplified Arabic" w:eastAsia="Times New Roman" w:hAnsi="Simplified Arabic" w:cs="Simplified Arabic" w:hint="cs"/>
          <w:sz w:val="22"/>
          <w:szCs w:val="22"/>
          <w:rtl/>
        </w:rPr>
        <w:t xml:space="preserve">، ص </w:t>
      </w:r>
      <w:r w:rsidRPr="00523E89">
        <w:rPr>
          <w:rFonts w:ascii="Simplified Arabic" w:eastAsia="Times New Roman" w:hAnsi="Simplified Arabic" w:cs="Simplified Arabic" w:hint="cs"/>
          <w:sz w:val="22"/>
          <w:szCs w:val="22"/>
          <w:rtl/>
          <w:lang w:bidi="fa-IR"/>
        </w:rPr>
        <w:t>213.</w:t>
      </w:r>
    </w:p>
  </w:footnote>
  <w:footnote w:id="126">
    <w:p w14:paraId="7DF06B84" w14:textId="77777777" w:rsidR="00D97935" w:rsidRPr="00523E89" w:rsidRDefault="00D97935" w:rsidP="00523E89">
      <w:pPr>
        <w:pStyle w:val="FootnoteText"/>
        <w:bidi/>
        <w:ind w:left="84"/>
        <w:jc w:val="lowKashida"/>
        <w:rPr>
          <w:rFonts w:ascii="Simplified Arabic" w:hAnsi="Simplified Arabic" w:cs="Simplified Arabic"/>
          <w:sz w:val="22"/>
          <w:szCs w:val="22"/>
          <w:rtl/>
          <w:lang w:bidi="fa-IR"/>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w:t>
      </w:r>
      <w:r w:rsidRPr="00523E89">
        <w:rPr>
          <w:rFonts w:ascii="Simplified Arabic" w:eastAsia="Times New Roman" w:hAnsi="Simplified Arabic" w:cs="Simplified Arabic" w:hint="cs"/>
          <w:sz w:val="22"/>
          <w:szCs w:val="22"/>
          <w:rtl/>
        </w:rPr>
        <w:t xml:space="preserve">النظام القانوني لجريمة الرشوة عبر الوطنية من مبادرات مجلة التشريع والقضاء، بغداد، </w:t>
      </w:r>
      <w:r w:rsidRPr="00523E89">
        <w:rPr>
          <w:rFonts w:ascii="Simplified Arabic" w:eastAsia="Times New Roman" w:hAnsi="Simplified Arabic" w:cs="Simplified Arabic" w:hint="cs"/>
          <w:sz w:val="22"/>
          <w:szCs w:val="22"/>
          <w:rtl/>
          <w:lang w:bidi="fa-IR"/>
        </w:rPr>
        <w:t>2015</w:t>
      </w:r>
      <w:r w:rsidRPr="00523E89">
        <w:rPr>
          <w:rFonts w:ascii="Simplified Arabic" w:eastAsia="Times New Roman" w:hAnsi="Simplified Arabic" w:cs="Simplified Arabic" w:hint="cs"/>
          <w:sz w:val="22"/>
          <w:szCs w:val="22"/>
          <w:rtl/>
        </w:rPr>
        <w:t xml:space="preserve">، ص </w:t>
      </w:r>
      <w:r w:rsidRPr="00523E89">
        <w:rPr>
          <w:rFonts w:ascii="Simplified Arabic" w:eastAsia="Times New Roman" w:hAnsi="Simplified Arabic" w:cs="Simplified Arabic" w:hint="cs"/>
          <w:sz w:val="22"/>
          <w:szCs w:val="22"/>
          <w:rtl/>
          <w:lang w:bidi="fa-IR"/>
        </w:rPr>
        <w:t>30.</w:t>
      </w:r>
    </w:p>
  </w:footnote>
  <w:footnote w:id="127">
    <w:p w14:paraId="0B59B58C" w14:textId="77777777" w:rsidR="00D97935" w:rsidRPr="00523E89" w:rsidRDefault="00D97935" w:rsidP="00523E89">
      <w:pPr>
        <w:pStyle w:val="FootnoteText"/>
        <w:bidi/>
        <w:ind w:left="84"/>
        <w:jc w:val="lowKashida"/>
        <w:rPr>
          <w:rFonts w:ascii="Simplified Arabic" w:hAnsi="Simplified Arabic" w:cs="Simplified Arabic"/>
          <w:sz w:val="22"/>
          <w:szCs w:val="22"/>
          <w:rtl/>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w:t>
      </w:r>
      <w:r w:rsidRPr="00523E89">
        <w:rPr>
          <w:rFonts w:ascii="Simplified Arabic" w:eastAsia="Times New Roman" w:hAnsi="Simplified Arabic" w:cs="Simplified Arabic" w:hint="cs"/>
          <w:sz w:val="22"/>
          <w:szCs w:val="22"/>
          <w:rtl/>
        </w:rPr>
        <w:t>مرجع سابق، علي الخفية، دور البنك في مجال مكافحة غسل الأموال، مرجع سابق، ص 149.</w:t>
      </w:r>
    </w:p>
  </w:footnote>
  <w:footnote w:id="128">
    <w:p w14:paraId="0B966273" w14:textId="77777777" w:rsidR="00D97935" w:rsidRPr="00523E89" w:rsidRDefault="00D97935" w:rsidP="00523E89">
      <w:pPr>
        <w:pStyle w:val="FootnoteText"/>
        <w:bidi/>
        <w:ind w:left="84"/>
        <w:jc w:val="lowKashida"/>
        <w:rPr>
          <w:rFonts w:ascii="Simplified Arabic" w:hAnsi="Simplified Arabic" w:cs="Simplified Arabic"/>
          <w:sz w:val="22"/>
          <w:szCs w:val="22"/>
          <w:rtl/>
          <w:lang w:bidi="fa-IR"/>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w:t>
      </w:r>
      <w:r w:rsidRPr="00523E89">
        <w:rPr>
          <w:rFonts w:ascii="Simplified Arabic" w:eastAsia="Times New Roman" w:hAnsi="Simplified Arabic" w:cs="Simplified Arabic" w:hint="cs"/>
          <w:sz w:val="22"/>
          <w:szCs w:val="22"/>
          <w:rtl/>
        </w:rPr>
        <w:t xml:space="preserve">د. عباء علي زيارة استرداد الأموال المهربة المتحصلة من جرائم الفساد الإداري والمالي (دراسة مقارنة)، رسالة ماجستير، كلية القانون جامعة الكوفة، </w:t>
      </w:r>
      <w:r w:rsidRPr="00523E89">
        <w:rPr>
          <w:rFonts w:ascii="Simplified Arabic" w:eastAsia="Times New Roman" w:hAnsi="Simplified Arabic" w:cs="Simplified Arabic" w:hint="cs"/>
          <w:sz w:val="22"/>
          <w:szCs w:val="22"/>
          <w:rtl/>
          <w:lang w:bidi="fa-IR"/>
        </w:rPr>
        <w:t>2017</w:t>
      </w:r>
      <w:r w:rsidRPr="00523E89">
        <w:rPr>
          <w:rFonts w:ascii="Simplified Arabic" w:eastAsia="Times New Roman" w:hAnsi="Simplified Arabic" w:cs="Simplified Arabic" w:hint="cs"/>
          <w:sz w:val="22"/>
          <w:szCs w:val="22"/>
          <w:rtl/>
        </w:rPr>
        <w:t xml:space="preserve"> ، ص </w:t>
      </w:r>
      <w:r w:rsidRPr="00523E89">
        <w:rPr>
          <w:rFonts w:ascii="Simplified Arabic" w:eastAsia="Times New Roman" w:hAnsi="Simplified Arabic" w:cs="Simplified Arabic" w:hint="cs"/>
          <w:sz w:val="22"/>
          <w:szCs w:val="22"/>
          <w:rtl/>
          <w:lang w:bidi="fa-IR"/>
        </w:rPr>
        <w:t>91.</w:t>
      </w:r>
    </w:p>
  </w:footnote>
  <w:footnote w:id="129">
    <w:p w14:paraId="234B9E29" w14:textId="77777777" w:rsidR="00D97935" w:rsidRPr="00523E89" w:rsidRDefault="00D97935" w:rsidP="00523E89">
      <w:pPr>
        <w:pStyle w:val="FootnoteText"/>
        <w:bidi/>
        <w:ind w:left="84"/>
        <w:jc w:val="lowKashida"/>
        <w:rPr>
          <w:rFonts w:ascii="Simplified Arabic" w:hAnsi="Simplified Arabic" w:cs="Simplified Arabic"/>
          <w:sz w:val="22"/>
          <w:szCs w:val="22"/>
          <w:rtl/>
          <w:lang w:bidi="fa-IR"/>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w:t>
      </w:r>
      <w:r w:rsidRPr="00523E89">
        <w:rPr>
          <w:rFonts w:ascii="Simplified Arabic" w:eastAsia="Times New Roman" w:hAnsi="Simplified Arabic" w:cs="Simplified Arabic" w:hint="cs"/>
          <w:sz w:val="22"/>
          <w:szCs w:val="22"/>
          <w:rtl/>
        </w:rPr>
        <w:t xml:space="preserve">د. بوسنه عبد الله، غسل الأموال المنهوبة من الجرائم المصرفية، ط ، مرجع سابق، ص </w:t>
      </w:r>
      <w:r w:rsidRPr="00523E89">
        <w:rPr>
          <w:rFonts w:ascii="Simplified Arabic" w:eastAsia="Times New Roman" w:hAnsi="Simplified Arabic" w:cs="Simplified Arabic" w:hint="cs"/>
          <w:sz w:val="22"/>
          <w:szCs w:val="22"/>
          <w:rtl/>
          <w:lang w:bidi="fa-IR"/>
        </w:rPr>
        <w:t>98.</w:t>
      </w:r>
    </w:p>
  </w:footnote>
  <w:footnote w:id="130">
    <w:p w14:paraId="26FF5034" w14:textId="77777777" w:rsidR="00D97935" w:rsidRPr="00523E89" w:rsidRDefault="00D97935" w:rsidP="00523E89">
      <w:pPr>
        <w:pStyle w:val="FootnoteText"/>
        <w:bidi/>
        <w:ind w:left="84"/>
        <w:jc w:val="lowKashida"/>
        <w:rPr>
          <w:rFonts w:ascii="Simplified Arabic" w:hAnsi="Simplified Arabic" w:cs="Simplified Arabic"/>
          <w:sz w:val="22"/>
          <w:szCs w:val="22"/>
          <w:rtl/>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w:t>
      </w:r>
      <w:r w:rsidRPr="00523E89">
        <w:rPr>
          <w:rFonts w:ascii="Simplified Arabic" w:eastAsia="Times New Roman" w:hAnsi="Simplified Arabic" w:cs="Simplified Arabic" w:hint="cs"/>
          <w:sz w:val="22"/>
          <w:szCs w:val="22"/>
          <w:rtl/>
        </w:rPr>
        <w:t>د. اسامة علي الجبوري، مرجع سابق، ص 53.</w:t>
      </w:r>
    </w:p>
  </w:footnote>
  <w:footnote w:id="131">
    <w:p w14:paraId="2BB4B568" w14:textId="77777777" w:rsidR="00D97935" w:rsidRPr="00523E89" w:rsidRDefault="00D97935" w:rsidP="00523E89">
      <w:pPr>
        <w:pStyle w:val="FootnoteText"/>
        <w:bidi/>
        <w:ind w:left="84"/>
        <w:jc w:val="lowKashida"/>
        <w:rPr>
          <w:rFonts w:ascii="Simplified Arabic" w:hAnsi="Simplified Arabic" w:cs="Simplified Arabic"/>
          <w:sz w:val="22"/>
          <w:szCs w:val="22"/>
          <w:rtl/>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w:t>
      </w:r>
      <w:r w:rsidRPr="00523E89">
        <w:rPr>
          <w:rFonts w:ascii="Simplified Arabic" w:eastAsia="Times New Roman" w:hAnsi="Simplified Arabic" w:cs="Simplified Arabic" w:hint="cs"/>
          <w:sz w:val="22"/>
          <w:szCs w:val="22"/>
          <w:rtl/>
        </w:rPr>
        <w:t>د. بوسنه عبد الله النصير، مرجع سابق ص 87.</w:t>
      </w:r>
    </w:p>
  </w:footnote>
  <w:footnote w:id="132">
    <w:p w14:paraId="4EA01A71" w14:textId="77777777" w:rsidR="00D97935" w:rsidRPr="00523E89" w:rsidRDefault="00D97935" w:rsidP="00523E89">
      <w:pPr>
        <w:pStyle w:val="FootnoteText"/>
        <w:bidi/>
        <w:ind w:left="84"/>
        <w:jc w:val="lowKashida"/>
        <w:rPr>
          <w:rFonts w:ascii="Simplified Arabic" w:hAnsi="Simplified Arabic" w:cs="Simplified Arabic"/>
          <w:sz w:val="22"/>
          <w:szCs w:val="22"/>
          <w:rtl/>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w:t>
      </w:r>
      <w:r w:rsidRPr="00523E89">
        <w:rPr>
          <w:rFonts w:ascii="Simplified Arabic" w:eastAsia="Times New Roman" w:hAnsi="Simplified Arabic" w:cs="Simplified Arabic" w:hint="cs"/>
          <w:sz w:val="22"/>
          <w:szCs w:val="22"/>
          <w:rtl/>
        </w:rPr>
        <w:t>البند (7/أ) من المادة (40) من اتفاقية الأمم المتحدة لمكافحة الفساد التي تنص على " تدرس كل هذه المادة والسيادة (55) من هذه الاتفاقية تحول دون دولة طرف، وفقا لنظامها القانوني الداخلي، الحق في نظر المادة الممتلكات المصادرة أو المالية أو التجارية أو تحريرها ولا يجوز للدولة الطرف أن ترفض الامتثال لإحكام هذه الفقرة بحجة السرية المصرفية.</w:t>
      </w:r>
    </w:p>
  </w:footnote>
  <w:footnote w:id="133">
    <w:p w14:paraId="6F233BB6" w14:textId="77777777" w:rsidR="00D97935" w:rsidRPr="00523E89" w:rsidRDefault="00D97935" w:rsidP="00523E89">
      <w:pPr>
        <w:pStyle w:val="FootnoteText"/>
        <w:bidi/>
        <w:ind w:left="84"/>
        <w:jc w:val="lowKashida"/>
        <w:rPr>
          <w:rFonts w:ascii="Simplified Arabic" w:hAnsi="Simplified Arabic" w:cs="Simplified Arabic"/>
          <w:sz w:val="22"/>
          <w:szCs w:val="22"/>
          <w:rtl/>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w:t>
      </w:r>
      <w:r w:rsidRPr="00523E89">
        <w:rPr>
          <w:rFonts w:ascii="Simplified Arabic" w:eastAsia="Times New Roman" w:hAnsi="Simplified Arabic" w:cs="Simplified Arabic" w:hint="cs"/>
          <w:sz w:val="22"/>
          <w:szCs w:val="22"/>
          <w:rtl/>
        </w:rPr>
        <w:t>المادة (46/8) من اتفاقية الأمم المتحدة لمكافحة الفساد.</w:t>
      </w:r>
    </w:p>
  </w:footnote>
  <w:footnote w:id="134">
    <w:p w14:paraId="35B6AD14" w14:textId="77777777" w:rsidR="00D97935" w:rsidRPr="00523E89" w:rsidRDefault="00D97935" w:rsidP="00523E89">
      <w:pPr>
        <w:pStyle w:val="FootnoteText"/>
        <w:bidi/>
        <w:ind w:left="84"/>
        <w:jc w:val="lowKashida"/>
        <w:rPr>
          <w:rFonts w:ascii="Simplified Arabic" w:hAnsi="Simplified Arabic" w:cs="Simplified Arabic"/>
          <w:sz w:val="22"/>
          <w:szCs w:val="22"/>
          <w:rtl/>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w:t>
      </w:r>
      <w:r w:rsidRPr="00523E89">
        <w:rPr>
          <w:rFonts w:ascii="Simplified Arabic" w:eastAsia="Times New Roman" w:hAnsi="Simplified Arabic" w:cs="Simplified Arabic" w:hint="cs"/>
          <w:sz w:val="22"/>
          <w:szCs w:val="22"/>
          <w:rtl/>
        </w:rPr>
        <w:t>ينظر المادة (327) من قانون العقوبات العراقي</w:t>
      </w:r>
    </w:p>
  </w:footnote>
  <w:footnote w:id="135">
    <w:p w14:paraId="3C1AAAC3" w14:textId="77777777" w:rsidR="00D97935" w:rsidRPr="00523E89" w:rsidRDefault="00D97935" w:rsidP="00523E89">
      <w:pPr>
        <w:pStyle w:val="FootnoteText"/>
        <w:bidi/>
        <w:ind w:left="84"/>
        <w:jc w:val="lowKashida"/>
        <w:rPr>
          <w:rFonts w:ascii="Simplified Arabic" w:hAnsi="Simplified Arabic" w:cs="Simplified Arabic"/>
          <w:sz w:val="22"/>
          <w:szCs w:val="22"/>
          <w:rtl/>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w:t>
      </w:r>
      <w:r w:rsidRPr="00523E89">
        <w:rPr>
          <w:rFonts w:ascii="Simplified Arabic" w:eastAsia="Times New Roman" w:hAnsi="Simplified Arabic" w:cs="Simplified Arabic" w:hint="cs"/>
          <w:sz w:val="22"/>
          <w:szCs w:val="22"/>
          <w:rtl/>
        </w:rPr>
        <w:t>عتيق العبيدي، أثر العولمة المالية لأساسية مبدأ الأموال، ورقة البحث حولها المحفظ الشامل (1987) ، وبريان رايزر (1988م)، وبرنامج نطاق العمل (1990م)، والولايات الرمادية لغرض المعرفة الغالبة الجنائية للاعتراضات القانونية (1990) أ. د. عصمت خالص طاهر، المواءمة التشريعية لظاهرة غسل الأموال المتحصلة عن الجرائم والمخدرات، ط ، مطابع الشرقية، المنظمة الدولية، القاهرة، 2004 م، ص 44.</w:t>
      </w:r>
    </w:p>
  </w:footnote>
  <w:footnote w:id="136">
    <w:p w14:paraId="6615D427" w14:textId="79A96CBC" w:rsidR="00D97935" w:rsidRPr="00523E89" w:rsidRDefault="00D97935" w:rsidP="00523E89">
      <w:pPr>
        <w:pStyle w:val="FootnoteText"/>
        <w:bidi/>
        <w:ind w:left="84"/>
        <w:jc w:val="lowKashida"/>
        <w:rPr>
          <w:rFonts w:ascii="Simplified Arabic" w:hAnsi="Simplified Arabic" w:cs="Simplified Arabic"/>
          <w:sz w:val="22"/>
          <w:szCs w:val="22"/>
          <w:rtl/>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w:t>
      </w:r>
      <w:r w:rsidRPr="00523E89">
        <w:rPr>
          <w:rFonts w:ascii="Simplified Arabic" w:hAnsi="Simplified Arabic" w:cs="Simplified Arabic" w:hint="cs"/>
          <w:sz w:val="22"/>
          <w:szCs w:val="22"/>
          <w:rtl/>
          <w:lang w:bidi="ar-DZ"/>
        </w:rPr>
        <w:t xml:space="preserve">قال نائب رئيس جهاز الادعاء العام إلى هذه نشرات المعلومات ومذكرات القبض التي ارسلت الى مديرية الشرطة العربية والدولية الانتربول في </w:t>
      </w:r>
      <w:r w:rsidRPr="00523E89">
        <w:rPr>
          <w:rFonts w:ascii="Simplified Arabic" w:hAnsi="Simplified Arabic" w:cs="Simplified Arabic" w:hint="cs"/>
          <w:sz w:val="22"/>
          <w:szCs w:val="22"/>
          <w:rtl/>
          <w:lang w:bidi="fa-IR"/>
        </w:rPr>
        <w:t>9118.</w:t>
      </w:r>
      <w:r w:rsidRPr="00523E89">
        <w:rPr>
          <w:rFonts w:ascii="Simplified Arabic" w:eastAsia="Times New Roman" w:hAnsi="Simplified Arabic" w:cs="Simplified Arabic" w:hint="cs"/>
          <w:sz w:val="22"/>
          <w:szCs w:val="22"/>
          <w:rtl/>
        </w:rPr>
        <w:t xml:space="preserve"> تتضمن مذكرة قبض بحق مسؤولين عراقيين بتهم فساد مالي وإداري، وأضاف أن اعداد المتهمين الذين تم تسليمهم للعراق هم (4) فقط مقارنا ذلك الى باقي المتهمين يحملون أكثر من جنسية ودول الجوار للدول التي يلتجؤن اليها والتي يحملون جنسيتها تتمسك بهم تحت أي حجة فضلاً عن اعتبار بعض الدول لجرائم هدر المال العام والتقصير الصادر عن مسؤول صوت العراق ازدواج الجنسية ... أكبر عائق لاسترداد الفاسدين)، مقال منشور بتاريخ </w:t>
      </w:r>
      <w:r w:rsidRPr="00523E89">
        <w:rPr>
          <w:rFonts w:ascii="Simplified Arabic" w:eastAsia="Times New Roman" w:hAnsi="Simplified Arabic" w:cs="Simplified Arabic" w:hint="cs"/>
          <w:sz w:val="22"/>
          <w:szCs w:val="22"/>
          <w:rtl/>
          <w:lang w:bidi="fa-IR"/>
        </w:rPr>
        <w:t>2025/04/1</w:t>
      </w:r>
      <w:r w:rsidRPr="00523E89">
        <w:rPr>
          <w:rFonts w:ascii="Simplified Arabic" w:eastAsia="Times New Roman" w:hAnsi="Simplified Arabic" w:cs="Simplified Arabic" w:hint="cs"/>
          <w:sz w:val="22"/>
          <w:szCs w:val="22"/>
          <w:rtl/>
        </w:rPr>
        <w:t xml:space="preserve"> على الموقع الالكتروني </w:t>
      </w:r>
      <w:r w:rsidRPr="00523E89">
        <w:rPr>
          <w:rFonts w:ascii="Simplified Arabic" w:eastAsia="Times New Roman" w:hAnsi="Simplified Arabic" w:cs="Simplified Arabic" w:hint="cs"/>
          <w:sz w:val="22"/>
          <w:szCs w:val="22"/>
        </w:rPr>
        <w:t>ttps://WWW.SOTALIRAQ.COM/2017/10/11</w:t>
      </w:r>
      <w:r w:rsidRPr="00523E89">
        <w:rPr>
          <w:rFonts w:ascii="Simplified Arabic" w:eastAsia="Times New Roman" w:hAnsi="Simplified Arabic" w:cs="Simplified Arabic" w:hint="cs"/>
          <w:sz w:val="22"/>
          <w:szCs w:val="22"/>
          <w:rtl/>
        </w:rPr>
        <w:t xml:space="preserve"> آخر زيادة بتاريخ 2018/5/7م.</w:t>
      </w:r>
    </w:p>
  </w:footnote>
  <w:footnote w:id="137">
    <w:p w14:paraId="6E78C9C9" w14:textId="77777777" w:rsidR="00D97935" w:rsidRPr="00523E89" w:rsidRDefault="00D97935" w:rsidP="00523E89">
      <w:pPr>
        <w:pStyle w:val="FootnoteText"/>
        <w:bidi/>
        <w:ind w:left="84"/>
        <w:jc w:val="lowKashida"/>
        <w:rPr>
          <w:rFonts w:ascii="Simplified Arabic" w:hAnsi="Simplified Arabic" w:cs="Simplified Arabic"/>
          <w:sz w:val="22"/>
          <w:szCs w:val="22"/>
          <w:rtl/>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w:t>
      </w:r>
      <w:r w:rsidRPr="00523E89">
        <w:rPr>
          <w:rFonts w:ascii="Simplified Arabic" w:eastAsia="Times New Roman" w:hAnsi="Simplified Arabic" w:cs="Simplified Arabic" w:hint="cs"/>
          <w:sz w:val="22"/>
          <w:szCs w:val="22"/>
          <w:rtl/>
        </w:rPr>
        <w:t>د. محمد طلعت الغنيمي، قانون السلام في الدولي الماضي الشاسعة ومركز الأرض، طه، المطبعة العربية، بيروت لبنان، 2012، ص 353.</w:t>
      </w:r>
    </w:p>
  </w:footnote>
  <w:footnote w:id="138">
    <w:p w14:paraId="2AE21A42" w14:textId="77777777" w:rsidR="00D97935" w:rsidRPr="00523E89" w:rsidRDefault="00D97935" w:rsidP="00523E89">
      <w:pPr>
        <w:pStyle w:val="FootnoteText"/>
        <w:bidi/>
        <w:ind w:left="84"/>
        <w:jc w:val="lowKashida"/>
        <w:rPr>
          <w:rFonts w:ascii="Simplified Arabic" w:hAnsi="Simplified Arabic" w:cs="Simplified Arabic"/>
          <w:sz w:val="22"/>
          <w:szCs w:val="22"/>
          <w:rtl/>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w:t>
      </w:r>
      <w:r w:rsidRPr="00523E89">
        <w:rPr>
          <w:rFonts w:ascii="Simplified Arabic" w:eastAsia="Times New Roman" w:hAnsi="Simplified Arabic" w:cs="Simplified Arabic" w:hint="cs"/>
          <w:sz w:val="22"/>
          <w:szCs w:val="22"/>
          <w:rtl/>
        </w:rPr>
        <w:t>د. مسلسل عبد المنعم، مرجع سابق، ص 229.</w:t>
      </w:r>
    </w:p>
  </w:footnote>
  <w:footnote w:id="139">
    <w:p w14:paraId="3F1621BB" w14:textId="41BC7A55" w:rsidR="00D97935" w:rsidRPr="00523E89" w:rsidRDefault="00D97935" w:rsidP="00523E89">
      <w:pPr>
        <w:pStyle w:val="FootnoteText"/>
        <w:bidi/>
        <w:ind w:left="84"/>
        <w:jc w:val="lowKashida"/>
        <w:rPr>
          <w:rFonts w:ascii="Simplified Arabic" w:hAnsi="Simplified Arabic" w:cs="Simplified Arabic"/>
          <w:sz w:val="22"/>
          <w:szCs w:val="22"/>
          <w:rtl/>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w:t>
      </w:r>
      <w:r w:rsidRPr="00523E89">
        <w:rPr>
          <w:rFonts w:ascii="Simplified Arabic" w:eastAsia="Times New Roman" w:hAnsi="Simplified Arabic" w:cs="Simplified Arabic" w:hint="cs"/>
          <w:sz w:val="22"/>
          <w:szCs w:val="22"/>
          <w:rtl/>
        </w:rPr>
        <w:t xml:space="preserve">د. جمال قاسم سائل النساي، الإساءة إلى الوظيفة العامة، ط 1 ، مكتبة زين الحقوقية، بيروت لبنان، 2٠16 ، ص 91-95 </w:t>
      </w:r>
    </w:p>
  </w:footnote>
  <w:footnote w:id="140">
    <w:p w14:paraId="4F18CEE9" w14:textId="77777777" w:rsidR="00D97935" w:rsidRPr="00523E89" w:rsidRDefault="00D97935" w:rsidP="00523E89">
      <w:pPr>
        <w:pStyle w:val="FootnoteText"/>
        <w:bidi/>
        <w:ind w:left="84"/>
        <w:jc w:val="lowKashida"/>
        <w:rPr>
          <w:rFonts w:ascii="Simplified Arabic" w:hAnsi="Simplified Arabic" w:cs="Simplified Arabic"/>
          <w:sz w:val="22"/>
          <w:szCs w:val="22"/>
          <w:rtl/>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w:t>
      </w:r>
      <w:r w:rsidRPr="00523E89">
        <w:rPr>
          <w:rFonts w:ascii="Simplified Arabic" w:eastAsia="Times New Roman" w:hAnsi="Simplified Arabic" w:cs="Simplified Arabic" w:hint="cs"/>
          <w:sz w:val="22"/>
          <w:szCs w:val="22"/>
          <w:rtl/>
        </w:rPr>
        <w:t>د. اياد مطشر صيهود د. محمد جاسم محمد بعد الجنسية دراسة تحليلية مقارنة جامعة ذي قار ، كلية الحقوق، بحث منشور في مجلة رسالة الحقوق، السنة السادسة، العدد الثالث ، 2014 ، ص 62.</w:t>
      </w:r>
    </w:p>
  </w:footnote>
  <w:footnote w:id="141">
    <w:p w14:paraId="05C6A188" w14:textId="77777777" w:rsidR="00D97935" w:rsidRPr="00523E89" w:rsidRDefault="00D97935" w:rsidP="00523E89">
      <w:pPr>
        <w:pStyle w:val="FootnoteText"/>
        <w:bidi/>
        <w:ind w:left="84"/>
        <w:jc w:val="lowKashida"/>
        <w:rPr>
          <w:rFonts w:ascii="Simplified Arabic" w:hAnsi="Simplified Arabic" w:cs="Simplified Arabic"/>
          <w:sz w:val="22"/>
          <w:szCs w:val="22"/>
          <w:rtl/>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w:t>
      </w:r>
      <w:r w:rsidRPr="00523E89">
        <w:rPr>
          <w:rFonts w:ascii="Simplified Arabic" w:eastAsia="Times New Roman" w:hAnsi="Simplified Arabic" w:cs="Simplified Arabic" w:hint="cs"/>
          <w:sz w:val="22"/>
          <w:szCs w:val="22"/>
          <w:rtl/>
        </w:rPr>
        <w:t>المادة (44/11) من اتفاقية الأمم المتحدة لمكافحة الفساد.</w:t>
      </w:r>
    </w:p>
  </w:footnote>
  <w:footnote w:id="142">
    <w:p w14:paraId="302F8C90" w14:textId="77777777" w:rsidR="00D97935" w:rsidRPr="00523E89" w:rsidRDefault="00D97935" w:rsidP="00523E89">
      <w:pPr>
        <w:pStyle w:val="FootnoteText"/>
        <w:bidi/>
        <w:ind w:left="84"/>
        <w:jc w:val="lowKashida"/>
        <w:rPr>
          <w:rFonts w:ascii="Simplified Arabic" w:hAnsi="Simplified Arabic" w:cs="Simplified Arabic"/>
          <w:sz w:val="22"/>
          <w:szCs w:val="22"/>
          <w:rtl/>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w:t>
      </w:r>
      <w:r w:rsidRPr="00523E89">
        <w:rPr>
          <w:rFonts w:ascii="Simplified Arabic" w:eastAsia="Times New Roman" w:hAnsi="Simplified Arabic" w:cs="Simplified Arabic" w:hint="cs"/>
          <w:sz w:val="22"/>
          <w:szCs w:val="22"/>
          <w:rtl/>
        </w:rPr>
        <w:t>المادة (44/13) من اتفاقية الأمم المتحدة لمكافحة الفساد.</w:t>
      </w:r>
    </w:p>
  </w:footnote>
  <w:footnote w:id="143">
    <w:p w14:paraId="2B3045F5" w14:textId="77777777" w:rsidR="00D97935" w:rsidRPr="00523E89" w:rsidRDefault="00D97935" w:rsidP="00523E89">
      <w:pPr>
        <w:pStyle w:val="FootnoteText"/>
        <w:bidi/>
        <w:ind w:left="84"/>
        <w:jc w:val="lowKashida"/>
        <w:rPr>
          <w:rFonts w:ascii="Simplified Arabic" w:hAnsi="Simplified Arabic" w:cs="Simplified Arabic"/>
          <w:sz w:val="22"/>
          <w:szCs w:val="22"/>
          <w:rtl/>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w:t>
      </w:r>
      <w:r w:rsidRPr="00523E89">
        <w:rPr>
          <w:rFonts w:ascii="Simplified Arabic" w:eastAsia="Times New Roman" w:hAnsi="Simplified Arabic" w:cs="Simplified Arabic" w:hint="cs"/>
          <w:sz w:val="22"/>
          <w:szCs w:val="22"/>
          <w:rtl/>
        </w:rPr>
        <w:t>المادة (44/14) من اتفاقية الأمم المتحدة لمكافحة الفساد.</w:t>
      </w:r>
    </w:p>
  </w:footnote>
  <w:footnote w:id="144">
    <w:p w14:paraId="75F89314" w14:textId="77777777" w:rsidR="00D97935" w:rsidRPr="00523E89" w:rsidRDefault="00D97935" w:rsidP="00523E89">
      <w:pPr>
        <w:pStyle w:val="FootnoteText"/>
        <w:bidi/>
        <w:ind w:left="84"/>
        <w:jc w:val="lowKashida"/>
        <w:rPr>
          <w:rFonts w:ascii="Simplified Arabic" w:hAnsi="Simplified Arabic" w:cs="Simplified Arabic"/>
          <w:sz w:val="22"/>
          <w:szCs w:val="22"/>
          <w:rtl/>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w:t>
      </w:r>
      <w:r w:rsidRPr="00523E89">
        <w:rPr>
          <w:rFonts w:ascii="Simplified Arabic" w:eastAsia="Times New Roman" w:hAnsi="Simplified Arabic" w:cs="Simplified Arabic" w:hint="cs"/>
          <w:sz w:val="22"/>
          <w:szCs w:val="22"/>
          <w:rtl/>
        </w:rPr>
        <w:t>المادة (</w:t>
      </w:r>
      <w:r w:rsidRPr="00523E89">
        <w:rPr>
          <w:rFonts w:ascii="Simplified Arabic" w:eastAsia="Times New Roman" w:hAnsi="Simplified Arabic" w:cs="Simplified Arabic" w:hint="cs"/>
          <w:sz w:val="22"/>
          <w:szCs w:val="22"/>
          <w:rtl/>
          <w:lang w:bidi="fa-IR"/>
        </w:rPr>
        <w:t xml:space="preserve">18) </w:t>
      </w:r>
      <w:r w:rsidRPr="00523E89">
        <w:rPr>
          <w:rFonts w:ascii="Simplified Arabic" w:eastAsia="Times New Roman" w:hAnsi="Simplified Arabic" w:cs="Simplified Arabic" w:hint="cs"/>
          <w:sz w:val="22"/>
          <w:szCs w:val="22"/>
          <w:rtl/>
        </w:rPr>
        <w:t>رابعاً (أ) من الدستور العراقي لسنة 2005.</w:t>
      </w:r>
    </w:p>
  </w:footnote>
  <w:footnote w:id="145">
    <w:p w14:paraId="5C2F669E" w14:textId="77777777" w:rsidR="00D97935" w:rsidRPr="00523E89" w:rsidRDefault="00D97935" w:rsidP="00523E89">
      <w:pPr>
        <w:pStyle w:val="FootnoteText"/>
        <w:bidi/>
        <w:ind w:left="84"/>
        <w:jc w:val="lowKashida"/>
        <w:rPr>
          <w:rFonts w:ascii="Simplified Arabic" w:hAnsi="Simplified Arabic" w:cs="Simplified Arabic"/>
          <w:sz w:val="22"/>
          <w:szCs w:val="22"/>
          <w:rtl/>
          <w:lang w:bidi="fa-IR"/>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w:t>
      </w:r>
      <w:r w:rsidRPr="00523E89">
        <w:rPr>
          <w:rFonts w:ascii="Simplified Arabic" w:eastAsia="Times New Roman" w:hAnsi="Simplified Arabic" w:cs="Simplified Arabic" w:hint="cs"/>
          <w:sz w:val="22"/>
          <w:szCs w:val="22"/>
          <w:rtl/>
        </w:rPr>
        <w:t xml:space="preserve">البحرين ( القانون المدني بشأن استرداد الأصول والتعاون الدولي استناد 303/20 قانون الإجراءات الجنائية رقم 46 قانون الجريمة لسنة </w:t>
      </w:r>
      <w:r w:rsidRPr="00523E89">
        <w:rPr>
          <w:rFonts w:ascii="Simplified Arabic" w:eastAsia="Times New Roman" w:hAnsi="Simplified Arabic" w:cs="Simplified Arabic" w:hint="cs"/>
          <w:sz w:val="22"/>
          <w:szCs w:val="22"/>
          <w:rtl/>
          <w:lang w:bidi="fa-IR"/>
        </w:rPr>
        <w:t>2008 )</w:t>
      </w:r>
      <w:r w:rsidRPr="00523E89">
        <w:rPr>
          <w:rFonts w:ascii="Simplified Arabic" w:eastAsia="Times New Roman" w:hAnsi="Simplified Arabic" w:cs="Simplified Arabic" w:hint="cs"/>
          <w:sz w:val="22"/>
          <w:szCs w:val="22"/>
          <w:rtl/>
        </w:rPr>
        <w:t xml:space="preserve">، ليبيا ( مدونة الإجراءات الجنائية، القانون رقم 8 لسنة (2015)، دون حكم إدانة جنائي)، المملكة المتحدة (القانون عوائد الجريمة لسنة </w:t>
      </w:r>
      <w:r w:rsidRPr="00523E89">
        <w:rPr>
          <w:rFonts w:ascii="Simplified Arabic" w:eastAsia="Times New Roman" w:hAnsi="Simplified Arabic" w:cs="Simplified Arabic" w:hint="cs"/>
          <w:sz w:val="22"/>
          <w:szCs w:val="22"/>
          <w:rtl/>
          <w:lang w:bidi="fa-IR"/>
        </w:rPr>
        <w:t>2002 (201)</w:t>
      </w:r>
      <w:r w:rsidRPr="00523E89">
        <w:rPr>
          <w:rFonts w:ascii="Simplified Arabic" w:eastAsia="Times New Roman" w:hAnsi="Simplified Arabic" w:cs="Simplified Arabic" w:hint="cs"/>
          <w:sz w:val="22"/>
          <w:szCs w:val="22"/>
          <w:rtl/>
        </w:rPr>
        <w:t xml:space="preserve">، المواد ( 306، 240 ، 316،241) قانون الجرائم الجسيمة لسنة </w:t>
      </w:r>
      <w:r w:rsidRPr="00523E89">
        <w:rPr>
          <w:rFonts w:ascii="Simplified Arabic" w:eastAsia="Times New Roman" w:hAnsi="Simplified Arabic" w:cs="Simplified Arabic" w:hint="cs"/>
          <w:sz w:val="22"/>
          <w:szCs w:val="22"/>
          <w:rtl/>
          <w:lang w:bidi="fa-IR"/>
        </w:rPr>
        <w:t xml:space="preserve">2007 (702) </w:t>
      </w:r>
      <w:r w:rsidRPr="00523E89">
        <w:rPr>
          <w:rFonts w:ascii="Simplified Arabic" w:eastAsia="Times New Roman" w:hAnsi="Simplified Arabic" w:cs="Simplified Arabic" w:hint="cs"/>
          <w:sz w:val="22"/>
          <w:szCs w:val="22"/>
          <w:rtl/>
        </w:rPr>
        <w:t xml:space="preserve">المواد (5 ، 24 ) قانون الجرائم المنظمة الجسيمة والشرطة لسنة </w:t>
      </w:r>
      <w:r w:rsidRPr="00523E89">
        <w:rPr>
          <w:rFonts w:ascii="Simplified Arabic" w:eastAsia="Times New Roman" w:hAnsi="Simplified Arabic" w:cs="Simplified Arabic" w:hint="cs"/>
          <w:sz w:val="22"/>
          <w:szCs w:val="22"/>
          <w:rtl/>
          <w:lang w:bidi="fa-IR"/>
        </w:rPr>
        <w:t xml:space="preserve">2005 ( 101) </w:t>
      </w:r>
      <w:r w:rsidRPr="00523E89">
        <w:rPr>
          <w:rFonts w:ascii="Simplified Arabic" w:eastAsia="Times New Roman" w:hAnsi="Simplified Arabic" w:cs="Simplified Arabic" w:hint="cs"/>
          <w:sz w:val="22"/>
          <w:szCs w:val="22"/>
          <w:rtl/>
        </w:rPr>
        <w:t xml:space="preserve">المواد (78 ، 41، 286 ، 303) انظر: تقرير عن الأصول المستردة، للمزيد أنظر: دراسة بعنوان (استرداد الأموال المنهوبة، لمحة عامة عن المصادرة المدنية (الأصول دون الاستناد إلى حكم إدانة)، ثيودوروس، غرينبرغ وآخرون، مرجع سابق، ص </w:t>
      </w:r>
      <w:r w:rsidRPr="00523E89">
        <w:rPr>
          <w:rFonts w:ascii="Simplified Arabic" w:eastAsia="Times New Roman" w:hAnsi="Simplified Arabic" w:cs="Simplified Arabic" w:hint="cs"/>
          <w:sz w:val="22"/>
          <w:szCs w:val="22"/>
          <w:rtl/>
          <w:lang w:bidi="fa-IR"/>
        </w:rPr>
        <w:t>32.</w:t>
      </w:r>
    </w:p>
  </w:footnote>
  <w:footnote w:id="146">
    <w:p w14:paraId="21809B16" w14:textId="77777777" w:rsidR="00D97935" w:rsidRPr="00523E89" w:rsidRDefault="00D97935" w:rsidP="00523E89">
      <w:pPr>
        <w:pStyle w:val="FootnoteText"/>
        <w:bidi/>
        <w:ind w:left="84"/>
        <w:jc w:val="lowKashida"/>
        <w:rPr>
          <w:rFonts w:ascii="Simplified Arabic" w:hAnsi="Simplified Arabic" w:cs="Simplified Arabic"/>
          <w:sz w:val="22"/>
          <w:szCs w:val="22"/>
          <w:rtl/>
          <w:lang w:bidi="ar-DZ"/>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w:t>
      </w:r>
      <w:r w:rsidRPr="00523E89">
        <w:rPr>
          <w:rFonts w:ascii="Simplified Arabic" w:eastAsia="Times New Roman" w:hAnsi="Simplified Arabic" w:cs="Simplified Arabic" w:hint="cs"/>
          <w:sz w:val="22"/>
          <w:szCs w:val="22"/>
          <w:rtl/>
        </w:rPr>
        <w:t xml:space="preserve">وفقا للقيم التقريبية للأسواق فان استرداد الأصول الخاضع لاتفاق بين دولتين عن ملكية متحصل الجرائم المصادرة عقابا جنائيا يصدر عادة على أساس تكاليف المستلم أو الغرامة مقابل نسبة مئوية الأصول أو نسبة من مجموعة شركة دوغيل، ص </w:t>
      </w:r>
    </w:p>
  </w:footnote>
  <w:footnote w:id="147">
    <w:p w14:paraId="5DCA4CBE" w14:textId="77777777" w:rsidR="00D97935" w:rsidRPr="00523E89" w:rsidRDefault="00D97935" w:rsidP="00523E89">
      <w:pPr>
        <w:pStyle w:val="FootnoteText"/>
        <w:bidi/>
        <w:ind w:left="84"/>
        <w:jc w:val="lowKashida"/>
        <w:rPr>
          <w:rFonts w:ascii="Simplified Arabic" w:hAnsi="Simplified Arabic" w:cs="Simplified Arabic"/>
          <w:sz w:val="22"/>
          <w:szCs w:val="22"/>
          <w:rtl/>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w:t>
      </w:r>
      <w:r w:rsidRPr="00523E89">
        <w:rPr>
          <w:rFonts w:ascii="Simplified Arabic" w:eastAsia="Times New Roman" w:hAnsi="Simplified Arabic" w:cs="Simplified Arabic" w:hint="cs"/>
          <w:sz w:val="22"/>
          <w:szCs w:val="22"/>
          <w:rtl/>
        </w:rPr>
        <w:t>المادة (38/ ثالثا ) من قانون مكافحة غسل الأموال وتمويل الإرهاب تشمل متحصلات الجريمة التي تتطلب المملكة اكتسبت من مصدر مشروع وله قيمة في الموجودات القابلة للاسترداد المطابقة القيمة الفعلية للموجودات غير المشروعة المباشرة أو غير المباشرة)،</w:t>
      </w:r>
    </w:p>
  </w:footnote>
  <w:footnote w:id="148">
    <w:p w14:paraId="34EF063E" w14:textId="77777777" w:rsidR="00D97935" w:rsidRPr="00523E89" w:rsidRDefault="00D97935" w:rsidP="00523E89">
      <w:pPr>
        <w:pStyle w:val="FootnoteText"/>
        <w:bidi/>
        <w:ind w:left="84"/>
        <w:jc w:val="lowKashida"/>
        <w:rPr>
          <w:rFonts w:ascii="Simplified Arabic" w:hAnsi="Simplified Arabic" w:cs="Simplified Arabic"/>
          <w:sz w:val="22"/>
          <w:szCs w:val="22"/>
          <w:rtl/>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w:t>
      </w:r>
      <w:r w:rsidRPr="00523E89">
        <w:rPr>
          <w:rFonts w:ascii="Simplified Arabic" w:eastAsia="Times New Roman" w:hAnsi="Simplified Arabic" w:cs="Simplified Arabic" w:hint="cs"/>
          <w:sz w:val="22"/>
          <w:szCs w:val="22"/>
          <w:rtl/>
        </w:rPr>
        <w:t>فايزلان زبار استرداد الموجودات مشكلة تطال وجه العدالة والشفافية الدولية 2012 ، ص 20.</w:t>
      </w:r>
    </w:p>
  </w:footnote>
  <w:footnote w:id="149">
    <w:p w14:paraId="50CF3D9B" w14:textId="77777777" w:rsidR="00D97935" w:rsidRPr="00523E89" w:rsidRDefault="00D97935" w:rsidP="00523E89">
      <w:pPr>
        <w:pStyle w:val="FootnoteText"/>
        <w:bidi/>
        <w:ind w:left="84"/>
        <w:jc w:val="lowKashida"/>
        <w:rPr>
          <w:rFonts w:ascii="Simplified Arabic" w:hAnsi="Simplified Arabic" w:cs="Simplified Arabic"/>
          <w:sz w:val="22"/>
          <w:szCs w:val="22"/>
          <w:rtl/>
          <w:lang w:bidi="fa-IR"/>
        </w:rPr>
      </w:pPr>
      <w:r w:rsidRPr="00523E89">
        <w:rPr>
          <w:rStyle w:val="FootnoteReference"/>
          <w:rFonts w:ascii="Simplified Arabic" w:hAnsi="Simplified Arabic" w:cs="Simplified Arabic" w:hint="cs"/>
          <w:sz w:val="22"/>
          <w:szCs w:val="22"/>
        </w:rPr>
        <w:footnoteRef/>
      </w:r>
      <w:r w:rsidRPr="00523E89">
        <w:rPr>
          <w:rFonts w:ascii="Simplified Arabic" w:hAnsi="Simplified Arabic" w:cs="Simplified Arabic" w:hint="cs"/>
          <w:sz w:val="22"/>
          <w:szCs w:val="22"/>
          <w:rtl/>
        </w:rPr>
        <w:t xml:space="preserve"> </w:t>
      </w:r>
      <w:r w:rsidRPr="00523E89">
        <w:rPr>
          <w:rFonts w:ascii="Simplified Arabic" w:eastAsia="Times New Roman" w:hAnsi="Simplified Arabic" w:cs="Simplified Arabic" w:hint="cs"/>
          <w:sz w:val="22"/>
          <w:szCs w:val="22"/>
          <w:rtl/>
        </w:rPr>
        <w:t xml:space="preserve">رضا على كاظم، جرائم الفساد، دراسة في مدى موائمة التشريعات العربية لأحكام اتفاقية الأمم المتحدة لمكافحة الفساد)، رسالة ماجستير مقدمة لمجلس كلية القانون، جامعة الكوفة، </w:t>
      </w:r>
      <w:r w:rsidRPr="00523E89">
        <w:rPr>
          <w:rFonts w:ascii="Simplified Arabic" w:eastAsia="Times New Roman" w:hAnsi="Simplified Arabic" w:cs="Simplified Arabic" w:hint="cs"/>
          <w:sz w:val="22"/>
          <w:szCs w:val="22"/>
          <w:rtl/>
          <w:lang w:bidi="fa-IR"/>
        </w:rPr>
        <w:t>2012</w:t>
      </w:r>
      <w:r w:rsidRPr="00523E89">
        <w:rPr>
          <w:rFonts w:ascii="Simplified Arabic" w:eastAsia="Times New Roman" w:hAnsi="Simplified Arabic" w:cs="Simplified Arabic" w:hint="cs"/>
          <w:sz w:val="22"/>
          <w:szCs w:val="22"/>
          <w:rtl/>
        </w:rPr>
        <w:t xml:space="preserve"> ، ص </w:t>
      </w:r>
      <w:r w:rsidRPr="00523E89">
        <w:rPr>
          <w:rFonts w:ascii="Simplified Arabic" w:eastAsia="Times New Roman" w:hAnsi="Simplified Arabic" w:cs="Simplified Arabic" w:hint="cs"/>
          <w:sz w:val="22"/>
          <w:szCs w:val="22"/>
          <w:rtl/>
          <w:lang w:bidi="fa-IR"/>
        </w:rPr>
        <w:t>27.</w:t>
      </w:r>
    </w:p>
  </w:footnote>
  <w:footnote w:id="150">
    <w:p w14:paraId="397B4F48" w14:textId="77777777" w:rsidR="00D97935" w:rsidRPr="005E2F28" w:rsidRDefault="00D97935" w:rsidP="005C2EF3">
      <w:pPr>
        <w:pStyle w:val="FootnoteText"/>
        <w:bidi/>
        <w:ind w:left="84"/>
        <w:jc w:val="both"/>
        <w:rPr>
          <w:rFonts w:ascii="Simplified Arabic" w:hAnsi="Simplified Arabic" w:cs="Simplified Arabic"/>
          <w:sz w:val="22"/>
          <w:szCs w:val="22"/>
          <w:rtl/>
          <w:lang w:bidi="fa-IR"/>
        </w:rPr>
      </w:pPr>
      <w:r w:rsidRPr="005E2F28">
        <w:rPr>
          <w:rStyle w:val="FootnoteReference"/>
          <w:rFonts w:ascii="Simplified Arabic" w:hAnsi="Simplified Arabic" w:cs="Simplified Arabic" w:hint="cs"/>
          <w:sz w:val="22"/>
          <w:szCs w:val="22"/>
        </w:rPr>
        <w:footnoteRef/>
      </w:r>
      <w:r w:rsidRPr="005E2F28">
        <w:rPr>
          <w:rFonts w:ascii="Simplified Arabic" w:hAnsi="Simplified Arabic" w:cs="Simplified Arabic" w:hint="cs"/>
          <w:sz w:val="22"/>
          <w:szCs w:val="22"/>
          <w:rtl/>
        </w:rPr>
        <w:t xml:space="preserve"> </w:t>
      </w:r>
      <w:r w:rsidRPr="005E2F28">
        <w:rPr>
          <w:rFonts w:ascii="Simplified Arabic" w:eastAsia="Times New Roman" w:hAnsi="Simplified Arabic" w:cs="Simplified Arabic" w:hint="cs"/>
          <w:sz w:val="22"/>
          <w:szCs w:val="22"/>
          <w:rtl/>
        </w:rPr>
        <w:t xml:space="preserve">تقرير مؤتمر الدول الأطراف في اتفاقية الأمم المتحدة لمكافحة الفساد عن دورته السادسة المعقودة في سانت بطرسبرغ الاتحاد الروسي من 2 إلى 6 تشرين الثاني نوفمبر </w:t>
      </w:r>
      <w:r w:rsidRPr="005E2F28">
        <w:rPr>
          <w:rFonts w:ascii="Simplified Arabic" w:eastAsia="Times New Roman" w:hAnsi="Simplified Arabic" w:cs="Simplified Arabic" w:hint="cs"/>
          <w:sz w:val="22"/>
          <w:szCs w:val="22"/>
          <w:rtl/>
          <w:lang w:bidi="fa-IR"/>
        </w:rPr>
        <w:t>201</w:t>
      </w:r>
      <w:r w:rsidRPr="005E2F28">
        <w:rPr>
          <w:rFonts w:ascii="Simplified Arabic" w:eastAsia="Times New Roman" w:hAnsi="Simplified Arabic" w:cs="Simplified Arabic" w:hint="cs"/>
          <w:sz w:val="22"/>
          <w:szCs w:val="22"/>
          <w:rtl/>
        </w:rPr>
        <w:t xml:space="preserve">5 ، ص </w:t>
      </w:r>
      <w:r w:rsidRPr="005E2F28">
        <w:rPr>
          <w:rFonts w:ascii="Simplified Arabic" w:eastAsia="Times New Roman" w:hAnsi="Simplified Arabic" w:cs="Simplified Arabic" w:hint="cs"/>
          <w:sz w:val="22"/>
          <w:szCs w:val="22"/>
          <w:rtl/>
          <w:lang w:bidi="fa-IR"/>
        </w:rPr>
        <w:t>12.</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575DB9" w14:textId="77777777" w:rsidR="00502EC7" w:rsidRPr="005F7550" w:rsidRDefault="00502EC7" w:rsidP="00A93687">
    <w:pPr>
      <w:pStyle w:val="Header"/>
      <w:bidi/>
      <w:rPr>
        <w:rFonts w:ascii="Simplified Arabic" w:hAnsi="Simplified Arabic" w:cs="Simplified Arabic"/>
        <w:b/>
        <w:bCs/>
        <w:sz w:val="32"/>
        <w:szCs w:val="32"/>
        <w:rtl/>
        <w:lang w:bidi="ar-DZ"/>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DD1BF7" w14:textId="07E80891" w:rsidR="00D97935" w:rsidRPr="00A23C10" w:rsidRDefault="00D97935" w:rsidP="00A23C10">
    <w:pPr>
      <w:pStyle w:val="Header"/>
      <w:tabs>
        <w:tab w:val="clear" w:pos="9072"/>
      </w:tabs>
      <w:bidi/>
      <w:jc w:val="lowKashida"/>
      <w:rPr>
        <w:rFonts w:ascii="Simplified Arabic" w:hAnsi="Simplified Arabic" w:cs="Simplified Arabic"/>
        <w:b/>
        <w:bCs/>
        <w:sz w:val="36"/>
        <w:szCs w:val="36"/>
        <w:lang w:bidi="ar-DZ"/>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FD29A7"/>
    <w:multiLevelType w:val="hybridMultilevel"/>
    <w:tmpl w:val="BBF09C0C"/>
    <w:lvl w:ilvl="0" w:tplc="0AEA28E8">
      <w:start w:val="1"/>
      <w:numFmt w:val="decimal"/>
      <w:lvlText w:val="%1."/>
      <w:lvlJc w:val="left"/>
      <w:pPr>
        <w:ind w:left="-188" w:hanging="360"/>
      </w:pPr>
      <w:rPr>
        <w:rFonts w:hint="default"/>
        <w:b/>
        <w:bCs/>
      </w:rPr>
    </w:lvl>
    <w:lvl w:ilvl="1" w:tplc="FFFFFFFF">
      <w:start w:val="1"/>
      <w:numFmt w:val="bullet"/>
      <w:lvlText w:val="o"/>
      <w:lvlJc w:val="left"/>
      <w:pPr>
        <w:ind w:left="532" w:hanging="360"/>
      </w:pPr>
      <w:rPr>
        <w:rFonts w:ascii="Courier New" w:hAnsi="Courier New" w:cs="Courier New" w:hint="default"/>
      </w:rPr>
    </w:lvl>
    <w:lvl w:ilvl="2" w:tplc="FFFFFFFF">
      <w:start w:val="1"/>
      <w:numFmt w:val="bullet"/>
      <w:lvlText w:val=""/>
      <w:lvlJc w:val="left"/>
      <w:pPr>
        <w:ind w:left="1252" w:hanging="360"/>
      </w:pPr>
      <w:rPr>
        <w:rFonts w:ascii="Wingdings" w:hAnsi="Wingdings" w:hint="default"/>
      </w:rPr>
    </w:lvl>
    <w:lvl w:ilvl="3" w:tplc="FFFFFFFF">
      <w:start w:val="1"/>
      <w:numFmt w:val="bullet"/>
      <w:lvlText w:val=""/>
      <w:lvlJc w:val="left"/>
      <w:pPr>
        <w:ind w:left="1972" w:hanging="360"/>
      </w:pPr>
      <w:rPr>
        <w:rFonts w:ascii="Symbol" w:hAnsi="Symbol" w:hint="default"/>
      </w:rPr>
    </w:lvl>
    <w:lvl w:ilvl="4" w:tplc="FFFFFFFF">
      <w:start w:val="1"/>
      <w:numFmt w:val="bullet"/>
      <w:lvlText w:val="o"/>
      <w:lvlJc w:val="left"/>
      <w:pPr>
        <w:ind w:left="2692" w:hanging="360"/>
      </w:pPr>
      <w:rPr>
        <w:rFonts w:ascii="Courier New" w:hAnsi="Courier New" w:cs="Courier New" w:hint="default"/>
      </w:rPr>
    </w:lvl>
    <w:lvl w:ilvl="5" w:tplc="FFFFFFFF">
      <w:start w:val="1"/>
      <w:numFmt w:val="bullet"/>
      <w:lvlText w:val=""/>
      <w:lvlJc w:val="left"/>
      <w:pPr>
        <w:ind w:left="3412" w:hanging="360"/>
      </w:pPr>
      <w:rPr>
        <w:rFonts w:ascii="Wingdings" w:hAnsi="Wingdings" w:hint="default"/>
      </w:rPr>
    </w:lvl>
    <w:lvl w:ilvl="6" w:tplc="FFFFFFFF">
      <w:start w:val="1"/>
      <w:numFmt w:val="bullet"/>
      <w:lvlText w:val=""/>
      <w:lvlJc w:val="left"/>
      <w:pPr>
        <w:ind w:left="4132" w:hanging="360"/>
      </w:pPr>
      <w:rPr>
        <w:rFonts w:ascii="Symbol" w:hAnsi="Symbol" w:hint="default"/>
      </w:rPr>
    </w:lvl>
    <w:lvl w:ilvl="7" w:tplc="FFFFFFFF">
      <w:start w:val="1"/>
      <w:numFmt w:val="bullet"/>
      <w:lvlText w:val="o"/>
      <w:lvlJc w:val="left"/>
      <w:pPr>
        <w:ind w:left="4852" w:hanging="360"/>
      </w:pPr>
      <w:rPr>
        <w:rFonts w:ascii="Courier New" w:hAnsi="Courier New" w:cs="Courier New" w:hint="default"/>
      </w:rPr>
    </w:lvl>
    <w:lvl w:ilvl="8" w:tplc="FFFFFFFF">
      <w:start w:val="1"/>
      <w:numFmt w:val="bullet"/>
      <w:lvlText w:val=""/>
      <w:lvlJc w:val="left"/>
      <w:pPr>
        <w:ind w:left="5572" w:hanging="360"/>
      </w:pPr>
      <w:rPr>
        <w:rFonts w:ascii="Wingdings" w:hAnsi="Wingdings" w:hint="default"/>
      </w:rPr>
    </w:lvl>
  </w:abstractNum>
  <w:abstractNum w:abstractNumId="1" w15:restartNumberingAfterBreak="0">
    <w:nsid w:val="01C80AD1"/>
    <w:multiLevelType w:val="hybridMultilevel"/>
    <w:tmpl w:val="B6A2EA0C"/>
    <w:lvl w:ilvl="0" w:tplc="8D463E9A">
      <w:start w:val="1"/>
      <w:numFmt w:val="arabicAbjad"/>
      <w:lvlText w:val="%1."/>
      <w:lvlJc w:val="left"/>
      <w:pPr>
        <w:ind w:left="72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089E3DBD"/>
    <w:multiLevelType w:val="multilevel"/>
    <w:tmpl w:val="9356CC3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EB1533D"/>
    <w:multiLevelType w:val="hybridMultilevel"/>
    <w:tmpl w:val="2B688EFA"/>
    <w:lvl w:ilvl="0" w:tplc="E2A6BD88">
      <w:start w:val="1"/>
      <w:numFmt w:val="decimal"/>
      <w:lvlText w:val="%1."/>
      <w:lvlJc w:val="left"/>
      <w:pPr>
        <w:ind w:left="-188"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15:restartNumberingAfterBreak="0">
    <w:nsid w:val="1190022E"/>
    <w:multiLevelType w:val="multilevel"/>
    <w:tmpl w:val="9022FD54"/>
    <w:lvl w:ilvl="0">
      <w:start w:val="1"/>
      <w:numFmt w:val="bullet"/>
      <w:lvlText w:val=""/>
      <w:lvlJc w:val="left"/>
      <w:pPr>
        <w:tabs>
          <w:tab w:val="num" w:pos="720"/>
        </w:tabs>
        <w:ind w:left="720" w:hanging="360"/>
      </w:pPr>
      <w:rPr>
        <w:rFonts w:ascii="Symbol" w:hAnsi="Symbol" w:hint="default"/>
        <w:b/>
        <w:bCs/>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2284816"/>
    <w:multiLevelType w:val="multilevel"/>
    <w:tmpl w:val="4A2035E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94E7361"/>
    <w:multiLevelType w:val="hybridMultilevel"/>
    <w:tmpl w:val="988EEFC6"/>
    <w:lvl w:ilvl="0" w:tplc="CC5C8A50">
      <w:numFmt w:val="bullet"/>
      <w:lvlText w:val=""/>
      <w:lvlJc w:val="left"/>
      <w:pPr>
        <w:ind w:left="720" w:hanging="360"/>
      </w:pPr>
      <w:rPr>
        <w:rFonts w:ascii="Symbol" w:eastAsiaTheme="minorHAnsi" w:hAnsi="Symbol"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1AC81686"/>
    <w:multiLevelType w:val="hybridMultilevel"/>
    <w:tmpl w:val="8F1A7C8E"/>
    <w:lvl w:ilvl="0" w:tplc="040C000F">
      <w:start w:val="1"/>
      <w:numFmt w:val="decimal"/>
      <w:lvlText w:val="%1."/>
      <w:lvlJc w:val="left"/>
      <w:pPr>
        <w:ind w:left="444" w:hanging="360"/>
      </w:pPr>
      <w:rPr>
        <w:rFonts w:hint="default"/>
        <w:b/>
        <w:bCs/>
        <w:color w:val="auto"/>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15:restartNumberingAfterBreak="0">
    <w:nsid w:val="1E026B66"/>
    <w:multiLevelType w:val="hybridMultilevel"/>
    <w:tmpl w:val="C248EA6E"/>
    <w:lvl w:ilvl="0" w:tplc="7E6EE050">
      <w:start w:val="1"/>
      <w:numFmt w:val="arabicAbjad"/>
      <w:lvlText w:val="%1."/>
      <w:lvlJc w:val="left"/>
      <w:pPr>
        <w:ind w:left="444" w:hanging="360"/>
      </w:pPr>
      <w:rPr>
        <w:rFonts w:hint="default"/>
        <w:b/>
        <w:bCs/>
        <w:color w:val="auto"/>
      </w:rPr>
    </w:lvl>
    <w:lvl w:ilvl="1" w:tplc="FFFFFFFF">
      <w:start w:val="1"/>
      <w:numFmt w:val="lowerLetter"/>
      <w:lvlText w:val="%2."/>
      <w:lvlJc w:val="left"/>
      <w:pPr>
        <w:ind w:left="1164" w:hanging="360"/>
      </w:pPr>
    </w:lvl>
    <w:lvl w:ilvl="2" w:tplc="FFFFFFFF">
      <w:start w:val="1"/>
      <w:numFmt w:val="lowerRoman"/>
      <w:lvlText w:val="%3."/>
      <w:lvlJc w:val="right"/>
      <w:pPr>
        <w:ind w:left="1884" w:hanging="180"/>
      </w:pPr>
    </w:lvl>
    <w:lvl w:ilvl="3" w:tplc="FFFFFFFF">
      <w:start w:val="1"/>
      <w:numFmt w:val="decimal"/>
      <w:lvlText w:val="%4."/>
      <w:lvlJc w:val="left"/>
      <w:pPr>
        <w:ind w:left="2604" w:hanging="360"/>
      </w:pPr>
    </w:lvl>
    <w:lvl w:ilvl="4" w:tplc="FFFFFFFF">
      <w:start w:val="1"/>
      <w:numFmt w:val="lowerLetter"/>
      <w:lvlText w:val="%5."/>
      <w:lvlJc w:val="left"/>
      <w:pPr>
        <w:ind w:left="3324" w:hanging="360"/>
      </w:pPr>
    </w:lvl>
    <w:lvl w:ilvl="5" w:tplc="FFFFFFFF">
      <w:start w:val="1"/>
      <w:numFmt w:val="lowerRoman"/>
      <w:lvlText w:val="%6."/>
      <w:lvlJc w:val="right"/>
      <w:pPr>
        <w:ind w:left="4044" w:hanging="180"/>
      </w:pPr>
    </w:lvl>
    <w:lvl w:ilvl="6" w:tplc="FFFFFFFF">
      <w:start w:val="1"/>
      <w:numFmt w:val="decimal"/>
      <w:lvlText w:val="%7."/>
      <w:lvlJc w:val="left"/>
      <w:pPr>
        <w:ind w:left="4764" w:hanging="360"/>
      </w:pPr>
    </w:lvl>
    <w:lvl w:ilvl="7" w:tplc="FFFFFFFF">
      <w:start w:val="1"/>
      <w:numFmt w:val="lowerLetter"/>
      <w:lvlText w:val="%8."/>
      <w:lvlJc w:val="left"/>
      <w:pPr>
        <w:ind w:left="5484" w:hanging="360"/>
      </w:pPr>
    </w:lvl>
    <w:lvl w:ilvl="8" w:tplc="FFFFFFFF">
      <w:start w:val="1"/>
      <w:numFmt w:val="lowerRoman"/>
      <w:lvlText w:val="%9."/>
      <w:lvlJc w:val="right"/>
      <w:pPr>
        <w:ind w:left="6204" w:hanging="180"/>
      </w:pPr>
    </w:lvl>
  </w:abstractNum>
  <w:abstractNum w:abstractNumId="9" w15:restartNumberingAfterBreak="0">
    <w:nsid w:val="2175334D"/>
    <w:multiLevelType w:val="hybridMultilevel"/>
    <w:tmpl w:val="052E0A6A"/>
    <w:lvl w:ilvl="0" w:tplc="040C000F">
      <w:start w:val="1"/>
      <w:numFmt w:val="decimal"/>
      <w:lvlText w:val="%1."/>
      <w:lvlJc w:val="left"/>
      <w:pPr>
        <w:ind w:left="521" w:hanging="360"/>
      </w:pPr>
    </w:lvl>
    <w:lvl w:ilvl="1" w:tplc="040C0019" w:tentative="1">
      <w:start w:val="1"/>
      <w:numFmt w:val="lowerLetter"/>
      <w:lvlText w:val="%2."/>
      <w:lvlJc w:val="left"/>
      <w:pPr>
        <w:ind w:left="1241" w:hanging="360"/>
      </w:pPr>
    </w:lvl>
    <w:lvl w:ilvl="2" w:tplc="040C001B" w:tentative="1">
      <w:start w:val="1"/>
      <w:numFmt w:val="lowerRoman"/>
      <w:lvlText w:val="%3."/>
      <w:lvlJc w:val="right"/>
      <w:pPr>
        <w:ind w:left="1961" w:hanging="180"/>
      </w:pPr>
    </w:lvl>
    <w:lvl w:ilvl="3" w:tplc="040C000F" w:tentative="1">
      <w:start w:val="1"/>
      <w:numFmt w:val="decimal"/>
      <w:lvlText w:val="%4."/>
      <w:lvlJc w:val="left"/>
      <w:pPr>
        <w:ind w:left="2681" w:hanging="360"/>
      </w:pPr>
    </w:lvl>
    <w:lvl w:ilvl="4" w:tplc="040C0019" w:tentative="1">
      <w:start w:val="1"/>
      <w:numFmt w:val="lowerLetter"/>
      <w:lvlText w:val="%5."/>
      <w:lvlJc w:val="left"/>
      <w:pPr>
        <w:ind w:left="3401" w:hanging="360"/>
      </w:pPr>
    </w:lvl>
    <w:lvl w:ilvl="5" w:tplc="040C001B" w:tentative="1">
      <w:start w:val="1"/>
      <w:numFmt w:val="lowerRoman"/>
      <w:lvlText w:val="%6."/>
      <w:lvlJc w:val="right"/>
      <w:pPr>
        <w:ind w:left="4121" w:hanging="180"/>
      </w:pPr>
    </w:lvl>
    <w:lvl w:ilvl="6" w:tplc="040C000F" w:tentative="1">
      <w:start w:val="1"/>
      <w:numFmt w:val="decimal"/>
      <w:lvlText w:val="%7."/>
      <w:lvlJc w:val="left"/>
      <w:pPr>
        <w:ind w:left="4841" w:hanging="360"/>
      </w:pPr>
    </w:lvl>
    <w:lvl w:ilvl="7" w:tplc="040C0019" w:tentative="1">
      <w:start w:val="1"/>
      <w:numFmt w:val="lowerLetter"/>
      <w:lvlText w:val="%8."/>
      <w:lvlJc w:val="left"/>
      <w:pPr>
        <w:ind w:left="5561" w:hanging="360"/>
      </w:pPr>
    </w:lvl>
    <w:lvl w:ilvl="8" w:tplc="040C001B" w:tentative="1">
      <w:start w:val="1"/>
      <w:numFmt w:val="lowerRoman"/>
      <w:lvlText w:val="%9."/>
      <w:lvlJc w:val="right"/>
      <w:pPr>
        <w:ind w:left="6281" w:hanging="180"/>
      </w:pPr>
    </w:lvl>
  </w:abstractNum>
  <w:abstractNum w:abstractNumId="10" w15:restartNumberingAfterBreak="0">
    <w:nsid w:val="243F3946"/>
    <w:multiLevelType w:val="hybridMultilevel"/>
    <w:tmpl w:val="7FAA232A"/>
    <w:lvl w:ilvl="0" w:tplc="814E2A50">
      <w:start w:val="1"/>
      <w:numFmt w:val="decimal"/>
      <w:lvlText w:val="%1."/>
      <w:lvlJc w:val="left"/>
      <w:pPr>
        <w:ind w:left="720" w:hanging="360"/>
      </w:pPr>
      <w:rPr>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 w15:restartNumberingAfterBreak="0">
    <w:nsid w:val="26D15B2B"/>
    <w:multiLevelType w:val="hybridMultilevel"/>
    <w:tmpl w:val="2AFA020C"/>
    <w:lvl w:ilvl="0" w:tplc="040C000F">
      <w:start w:val="1"/>
      <w:numFmt w:val="decimal"/>
      <w:lvlText w:val="%1."/>
      <w:lvlJc w:val="left"/>
      <w:pPr>
        <w:ind w:left="521" w:hanging="360"/>
      </w:pPr>
      <w:rPr>
        <w:rFonts w:hint="default"/>
      </w:rPr>
    </w:lvl>
    <w:lvl w:ilvl="1" w:tplc="040C0003">
      <w:start w:val="1"/>
      <w:numFmt w:val="bullet"/>
      <w:lvlText w:val="o"/>
      <w:lvlJc w:val="left"/>
      <w:pPr>
        <w:ind w:left="1241" w:hanging="360"/>
      </w:pPr>
      <w:rPr>
        <w:rFonts w:ascii="Courier New" w:hAnsi="Courier New" w:cs="Courier New" w:hint="default"/>
      </w:rPr>
    </w:lvl>
    <w:lvl w:ilvl="2" w:tplc="040C0005">
      <w:start w:val="1"/>
      <w:numFmt w:val="bullet"/>
      <w:lvlText w:val=""/>
      <w:lvlJc w:val="left"/>
      <w:pPr>
        <w:ind w:left="1961" w:hanging="360"/>
      </w:pPr>
      <w:rPr>
        <w:rFonts w:ascii="Wingdings" w:hAnsi="Wingdings" w:hint="default"/>
      </w:rPr>
    </w:lvl>
    <w:lvl w:ilvl="3" w:tplc="040C0001">
      <w:start w:val="1"/>
      <w:numFmt w:val="bullet"/>
      <w:lvlText w:val=""/>
      <w:lvlJc w:val="left"/>
      <w:pPr>
        <w:ind w:left="2681" w:hanging="360"/>
      </w:pPr>
      <w:rPr>
        <w:rFonts w:ascii="Symbol" w:hAnsi="Symbol" w:hint="default"/>
      </w:rPr>
    </w:lvl>
    <w:lvl w:ilvl="4" w:tplc="040C0003">
      <w:start w:val="1"/>
      <w:numFmt w:val="bullet"/>
      <w:lvlText w:val="o"/>
      <w:lvlJc w:val="left"/>
      <w:pPr>
        <w:ind w:left="3401" w:hanging="360"/>
      </w:pPr>
      <w:rPr>
        <w:rFonts w:ascii="Courier New" w:hAnsi="Courier New" w:cs="Courier New" w:hint="default"/>
      </w:rPr>
    </w:lvl>
    <w:lvl w:ilvl="5" w:tplc="040C0005">
      <w:start w:val="1"/>
      <w:numFmt w:val="bullet"/>
      <w:lvlText w:val=""/>
      <w:lvlJc w:val="left"/>
      <w:pPr>
        <w:ind w:left="4121" w:hanging="360"/>
      </w:pPr>
      <w:rPr>
        <w:rFonts w:ascii="Wingdings" w:hAnsi="Wingdings" w:hint="default"/>
      </w:rPr>
    </w:lvl>
    <w:lvl w:ilvl="6" w:tplc="040C0001">
      <w:start w:val="1"/>
      <w:numFmt w:val="bullet"/>
      <w:lvlText w:val=""/>
      <w:lvlJc w:val="left"/>
      <w:pPr>
        <w:ind w:left="4841" w:hanging="360"/>
      </w:pPr>
      <w:rPr>
        <w:rFonts w:ascii="Symbol" w:hAnsi="Symbol" w:hint="default"/>
      </w:rPr>
    </w:lvl>
    <w:lvl w:ilvl="7" w:tplc="040C0003">
      <w:start w:val="1"/>
      <w:numFmt w:val="bullet"/>
      <w:lvlText w:val="o"/>
      <w:lvlJc w:val="left"/>
      <w:pPr>
        <w:ind w:left="5561" w:hanging="360"/>
      </w:pPr>
      <w:rPr>
        <w:rFonts w:ascii="Courier New" w:hAnsi="Courier New" w:cs="Courier New" w:hint="default"/>
      </w:rPr>
    </w:lvl>
    <w:lvl w:ilvl="8" w:tplc="040C0005">
      <w:start w:val="1"/>
      <w:numFmt w:val="bullet"/>
      <w:lvlText w:val=""/>
      <w:lvlJc w:val="left"/>
      <w:pPr>
        <w:ind w:left="6281" w:hanging="360"/>
      </w:pPr>
      <w:rPr>
        <w:rFonts w:ascii="Wingdings" w:hAnsi="Wingdings" w:hint="default"/>
      </w:rPr>
    </w:lvl>
  </w:abstractNum>
  <w:abstractNum w:abstractNumId="12" w15:restartNumberingAfterBreak="0">
    <w:nsid w:val="28D05EBE"/>
    <w:multiLevelType w:val="multilevel"/>
    <w:tmpl w:val="0BD07ED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981020E"/>
    <w:multiLevelType w:val="hybridMultilevel"/>
    <w:tmpl w:val="1D78CF40"/>
    <w:lvl w:ilvl="0" w:tplc="8D463E9A">
      <w:start w:val="1"/>
      <w:numFmt w:val="arabicAbjad"/>
      <w:lvlText w:val="%1."/>
      <w:lvlJc w:val="left"/>
      <w:pPr>
        <w:ind w:left="72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2B22009C"/>
    <w:multiLevelType w:val="hybridMultilevel"/>
    <w:tmpl w:val="16B465F4"/>
    <w:lvl w:ilvl="0" w:tplc="7E6EE050">
      <w:start w:val="1"/>
      <w:numFmt w:val="arabicAbjad"/>
      <w:lvlText w:val="%1."/>
      <w:lvlJc w:val="left"/>
      <w:pPr>
        <w:ind w:left="783" w:hanging="360"/>
      </w:pPr>
      <w:rPr>
        <w:rFonts w:hint="default"/>
        <w:b/>
        <w:bCs/>
        <w:color w:val="auto"/>
      </w:rPr>
    </w:lvl>
    <w:lvl w:ilvl="1" w:tplc="040C0019" w:tentative="1">
      <w:start w:val="1"/>
      <w:numFmt w:val="lowerLetter"/>
      <w:lvlText w:val="%2."/>
      <w:lvlJc w:val="left"/>
      <w:pPr>
        <w:ind w:left="1503" w:hanging="360"/>
      </w:pPr>
    </w:lvl>
    <w:lvl w:ilvl="2" w:tplc="040C001B" w:tentative="1">
      <w:start w:val="1"/>
      <w:numFmt w:val="lowerRoman"/>
      <w:lvlText w:val="%3."/>
      <w:lvlJc w:val="right"/>
      <w:pPr>
        <w:ind w:left="2223" w:hanging="180"/>
      </w:pPr>
    </w:lvl>
    <w:lvl w:ilvl="3" w:tplc="040C000F" w:tentative="1">
      <w:start w:val="1"/>
      <w:numFmt w:val="decimal"/>
      <w:lvlText w:val="%4."/>
      <w:lvlJc w:val="left"/>
      <w:pPr>
        <w:ind w:left="2943" w:hanging="360"/>
      </w:pPr>
    </w:lvl>
    <w:lvl w:ilvl="4" w:tplc="040C0019" w:tentative="1">
      <w:start w:val="1"/>
      <w:numFmt w:val="lowerLetter"/>
      <w:lvlText w:val="%5."/>
      <w:lvlJc w:val="left"/>
      <w:pPr>
        <w:ind w:left="3663" w:hanging="360"/>
      </w:pPr>
    </w:lvl>
    <w:lvl w:ilvl="5" w:tplc="040C001B" w:tentative="1">
      <w:start w:val="1"/>
      <w:numFmt w:val="lowerRoman"/>
      <w:lvlText w:val="%6."/>
      <w:lvlJc w:val="right"/>
      <w:pPr>
        <w:ind w:left="4383" w:hanging="180"/>
      </w:pPr>
    </w:lvl>
    <w:lvl w:ilvl="6" w:tplc="040C000F" w:tentative="1">
      <w:start w:val="1"/>
      <w:numFmt w:val="decimal"/>
      <w:lvlText w:val="%7."/>
      <w:lvlJc w:val="left"/>
      <w:pPr>
        <w:ind w:left="5103" w:hanging="360"/>
      </w:pPr>
    </w:lvl>
    <w:lvl w:ilvl="7" w:tplc="040C0019" w:tentative="1">
      <w:start w:val="1"/>
      <w:numFmt w:val="lowerLetter"/>
      <w:lvlText w:val="%8."/>
      <w:lvlJc w:val="left"/>
      <w:pPr>
        <w:ind w:left="5823" w:hanging="360"/>
      </w:pPr>
    </w:lvl>
    <w:lvl w:ilvl="8" w:tplc="040C001B" w:tentative="1">
      <w:start w:val="1"/>
      <w:numFmt w:val="lowerRoman"/>
      <w:lvlText w:val="%9."/>
      <w:lvlJc w:val="right"/>
      <w:pPr>
        <w:ind w:left="6543" w:hanging="180"/>
      </w:pPr>
    </w:lvl>
  </w:abstractNum>
  <w:abstractNum w:abstractNumId="15" w15:restartNumberingAfterBreak="0">
    <w:nsid w:val="2B3013C3"/>
    <w:multiLevelType w:val="hybridMultilevel"/>
    <w:tmpl w:val="C49E9086"/>
    <w:lvl w:ilvl="0" w:tplc="460A83F2">
      <w:start w:val="1"/>
      <w:numFmt w:val="bullet"/>
      <w:lvlText w:val=""/>
      <w:lvlJc w:val="left"/>
      <w:pPr>
        <w:ind w:left="783" w:hanging="360"/>
      </w:pPr>
      <w:rPr>
        <w:rFonts w:ascii="Symbol" w:hAnsi="Symbol" w:hint="default"/>
      </w:rPr>
    </w:lvl>
    <w:lvl w:ilvl="1" w:tplc="040C0003" w:tentative="1">
      <w:start w:val="1"/>
      <w:numFmt w:val="bullet"/>
      <w:lvlText w:val="o"/>
      <w:lvlJc w:val="left"/>
      <w:pPr>
        <w:ind w:left="1503" w:hanging="360"/>
      </w:pPr>
      <w:rPr>
        <w:rFonts w:ascii="Courier New" w:hAnsi="Courier New" w:cs="Courier New" w:hint="default"/>
      </w:rPr>
    </w:lvl>
    <w:lvl w:ilvl="2" w:tplc="040C0005" w:tentative="1">
      <w:start w:val="1"/>
      <w:numFmt w:val="bullet"/>
      <w:lvlText w:val=""/>
      <w:lvlJc w:val="left"/>
      <w:pPr>
        <w:ind w:left="2223" w:hanging="360"/>
      </w:pPr>
      <w:rPr>
        <w:rFonts w:ascii="Wingdings" w:hAnsi="Wingdings" w:hint="default"/>
      </w:rPr>
    </w:lvl>
    <w:lvl w:ilvl="3" w:tplc="040C0001" w:tentative="1">
      <w:start w:val="1"/>
      <w:numFmt w:val="bullet"/>
      <w:lvlText w:val=""/>
      <w:lvlJc w:val="left"/>
      <w:pPr>
        <w:ind w:left="2943" w:hanging="360"/>
      </w:pPr>
      <w:rPr>
        <w:rFonts w:ascii="Symbol" w:hAnsi="Symbol" w:hint="default"/>
      </w:rPr>
    </w:lvl>
    <w:lvl w:ilvl="4" w:tplc="040C0003" w:tentative="1">
      <w:start w:val="1"/>
      <w:numFmt w:val="bullet"/>
      <w:lvlText w:val="o"/>
      <w:lvlJc w:val="left"/>
      <w:pPr>
        <w:ind w:left="3663" w:hanging="360"/>
      </w:pPr>
      <w:rPr>
        <w:rFonts w:ascii="Courier New" w:hAnsi="Courier New" w:cs="Courier New" w:hint="default"/>
      </w:rPr>
    </w:lvl>
    <w:lvl w:ilvl="5" w:tplc="040C0005" w:tentative="1">
      <w:start w:val="1"/>
      <w:numFmt w:val="bullet"/>
      <w:lvlText w:val=""/>
      <w:lvlJc w:val="left"/>
      <w:pPr>
        <w:ind w:left="4383" w:hanging="360"/>
      </w:pPr>
      <w:rPr>
        <w:rFonts w:ascii="Wingdings" w:hAnsi="Wingdings" w:hint="default"/>
      </w:rPr>
    </w:lvl>
    <w:lvl w:ilvl="6" w:tplc="040C0001" w:tentative="1">
      <w:start w:val="1"/>
      <w:numFmt w:val="bullet"/>
      <w:lvlText w:val=""/>
      <w:lvlJc w:val="left"/>
      <w:pPr>
        <w:ind w:left="5103" w:hanging="360"/>
      </w:pPr>
      <w:rPr>
        <w:rFonts w:ascii="Symbol" w:hAnsi="Symbol" w:hint="default"/>
      </w:rPr>
    </w:lvl>
    <w:lvl w:ilvl="7" w:tplc="040C0003" w:tentative="1">
      <w:start w:val="1"/>
      <w:numFmt w:val="bullet"/>
      <w:lvlText w:val="o"/>
      <w:lvlJc w:val="left"/>
      <w:pPr>
        <w:ind w:left="5823" w:hanging="360"/>
      </w:pPr>
      <w:rPr>
        <w:rFonts w:ascii="Courier New" w:hAnsi="Courier New" w:cs="Courier New" w:hint="default"/>
      </w:rPr>
    </w:lvl>
    <w:lvl w:ilvl="8" w:tplc="040C0005" w:tentative="1">
      <w:start w:val="1"/>
      <w:numFmt w:val="bullet"/>
      <w:lvlText w:val=""/>
      <w:lvlJc w:val="left"/>
      <w:pPr>
        <w:ind w:left="6543" w:hanging="360"/>
      </w:pPr>
      <w:rPr>
        <w:rFonts w:ascii="Wingdings" w:hAnsi="Wingdings" w:hint="default"/>
      </w:rPr>
    </w:lvl>
  </w:abstractNum>
  <w:abstractNum w:abstractNumId="16" w15:restartNumberingAfterBreak="0">
    <w:nsid w:val="2BA6304A"/>
    <w:multiLevelType w:val="multilevel"/>
    <w:tmpl w:val="56FEA624"/>
    <w:lvl w:ilvl="0">
      <w:start w:val="4"/>
      <w:numFmt w:val="decimal"/>
      <w:lvlText w:val="%1."/>
      <w:lvlJc w:val="left"/>
      <w:pPr>
        <w:tabs>
          <w:tab w:val="num" w:pos="720"/>
        </w:tabs>
        <w:ind w:left="720" w:hanging="360"/>
      </w:pPr>
      <w:rPr>
        <w:rFonts w:hint="default"/>
        <w:b/>
        <w:bCs/>
        <w:color w:val="auto"/>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FEF0D4E"/>
    <w:multiLevelType w:val="hybridMultilevel"/>
    <w:tmpl w:val="D298B41A"/>
    <w:lvl w:ilvl="0" w:tplc="040C0001">
      <w:start w:val="1"/>
      <w:numFmt w:val="bullet"/>
      <w:lvlText w:val=""/>
      <w:lvlJc w:val="left"/>
      <w:pPr>
        <w:ind w:left="-90" w:hanging="360"/>
      </w:pPr>
      <w:rPr>
        <w:rFonts w:ascii="Symbol" w:hAnsi="Symbol" w:hint="default"/>
      </w:rPr>
    </w:lvl>
    <w:lvl w:ilvl="1" w:tplc="040C0003">
      <w:start w:val="1"/>
      <w:numFmt w:val="bullet"/>
      <w:lvlText w:val="o"/>
      <w:lvlJc w:val="left"/>
      <w:pPr>
        <w:ind w:left="630" w:hanging="360"/>
      </w:pPr>
      <w:rPr>
        <w:rFonts w:ascii="Courier New" w:hAnsi="Courier New" w:cs="Courier New" w:hint="default"/>
      </w:rPr>
    </w:lvl>
    <w:lvl w:ilvl="2" w:tplc="040C0005">
      <w:start w:val="1"/>
      <w:numFmt w:val="bullet"/>
      <w:lvlText w:val=""/>
      <w:lvlJc w:val="left"/>
      <w:pPr>
        <w:ind w:left="1350" w:hanging="360"/>
      </w:pPr>
      <w:rPr>
        <w:rFonts w:ascii="Wingdings" w:hAnsi="Wingdings" w:hint="default"/>
      </w:rPr>
    </w:lvl>
    <w:lvl w:ilvl="3" w:tplc="040C0001">
      <w:start w:val="1"/>
      <w:numFmt w:val="bullet"/>
      <w:lvlText w:val=""/>
      <w:lvlJc w:val="left"/>
      <w:pPr>
        <w:ind w:left="2070" w:hanging="360"/>
      </w:pPr>
      <w:rPr>
        <w:rFonts w:ascii="Symbol" w:hAnsi="Symbol" w:hint="default"/>
      </w:rPr>
    </w:lvl>
    <w:lvl w:ilvl="4" w:tplc="040C0003">
      <w:start w:val="1"/>
      <w:numFmt w:val="bullet"/>
      <w:lvlText w:val="o"/>
      <w:lvlJc w:val="left"/>
      <w:pPr>
        <w:ind w:left="2790" w:hanging="360"/>
      </w:pPr>
      <w:rPr>
        <w:rFonts w:ascii="Courier New" w:hAnsi="Courier New" w:cs="Courier New" w:hint="default"/>
      </w:rPr>
    </w:lvl>
    <w:lvl w:ilvl="5" w:tplc="040C0005">
      <w:start w:val="1"/>
      <w:numFmt w:val="bullet"/>
      <w:lvlText w:val=""/>
      <w:lvlJc w:val="left"/>
      <w:pPr>
        <w:ind w:left="3510" w:hanging="360"/>
      </w:pPr>
      <w:rPr>
        <w:rFonts w:ascii="Wingdings" w:hAnsi="Wingdings" w:hint="default"/>
      </w:rPr>
    </w:lvl>
    <w:lvl w:ilvl="6" w:tplc="040C0001">
      <w:start w:val="1"/>
      <w:numFmt w:val="bullet"/>
      <w:lvlText w:val=""/>
      <w:lvlJc w:val="left"/>
      <w:pPr>
        <w:ind w:left="4230" w:hanging="360"/>
      </w:pPr>
      <w:rPr>
        <w:rFonts w:ascii="Symbol" w:hAnsi="Symbol" w:hint="default"/>
      </w:rPr>
    </w:lvl>
    <w:lvl w:ilvl="7" w:tplc="040C0003">
      <w:start w:val="1"/>
      <w:numFmt w:val="bullet"/>
      <w:lvlText w:val="o"/>
      <w:lvlJc w:val="left"/>
      <w:pPr>
        <w:ind w:left="4950" w:hanging="360"/>
      </w:pPr>
      <w:rPr>
        <w:rFonts w:ascii="Courier New" w:hAnsi="Courier New" w:cs="Courier New" w:hint="default"/>
      </w:rPr>
    </w:lvl>
    <w:lvl w:ilvl="8" w:tplc="040C0005">
      <w:start w:val="1"/>
      <w:numFmt w:val="bullet"/>
      <w:lvlText w:val=""/>
      <w:lvlJc w:val="left"/>
      <w:pPr>
        <w:ind w:left="5670" w:hanging="360"/>
      </w:pPr>
      <w:rPr>
        <w:rFonts w:ascii="Wingdings" w:hAnsi="Wingdings" w:hint="default"/>
      </w:rPr>
    </w:lvl>
  </w:abstractNum>
  <w:abstractNum w:abstractNumId="18" w15:restartNumberingAfterBreak="0">
    <w:nsid w:val="3565156E"/>
    <w:multiLevelType w:val="hybridMultilevel"/>
    <w:tmpl w:val="4376935A"/>
    <w:lvl w:ilvl="0" w:tplc="4C2EEE2E">
      <w:start w:val="1"/>
      <w:numFmt w:val="decimal"/>
      <w:lvlText w:val="%1."/>
      <w:lvlJc w:val="left"/>
      <w:pPr>
        <w:ind w:left="502" w:hanging="360"/>
      </w:pPr>
      <w:rPr>
        <w:b/>
        <w:bCs/>
      </w:rPr>
    </w:lvl>
    <w:lvl w:ilvl="1" w:tplc="040C0019">
      <w:start w:val="1"/>
      <w:numFmt w:val="lowerLetter"/>
      <w:lvlText w:val="%2."/>
      <w:lvlJc w:val="left"/>
      <w:pPr>
        <w:ind w:left="1222" w:hanging="360"/>
      </w:pPr>
    </w:lvl>
    <w:lvl w:ilvl="2" w:tplc="040C001B">
      <w:start w:val="1"/>
      <w:numFmt w:val="lowerRoman"/>
      <w:lvlText w:val="%3."/>
      <w:lvlJc w:val="right"/>
      <w:pPr>
        <w:ind w:left="1942" w:hanging="180"/>
      </w:pPr>
    </w:lvl>
    <w:lvl w:ilvl="3" w:tplc="040C000F">
      <w:start w:val="1"/>
      <w:numFmt w:val="decimal"/>
      <w:lvlText w:val="%4."/>
      <w:lvlJc w:val="left"/>
      <w:pPr>
        <w:ind w:left="2662" w:hanging="360"/>
      </w:pPr>
    </w:lvl>
    <w:lvl w:ilvl="4" w:tplc="040C0019">
      <w:start w:val="1"/>
      <w:numFmt w:val="lowerLetter"/>
      <w:lvlText w:val="%5."/>
      <w:lvlJc w:val="left"/>
      <w:pPr>
        <w:ind w:left="3382" w:hanging="360"/>
      </w:pPr>
    </w:lvl>
    <w:lvl w:ilvl="5" w:tplc="040C001B">
      <w:start w:val="1"/>
      <w:numFmt w:val="lowerRoman"/>
      <w:lvlText w:val="%6."/>
      <w:lvlJc w:val="right"/>
      <w:pPr>
        <w:ind w:left="4102" w:hanging="180"/>
      </w:pPr>
    </w:lvl>
    <w:lvl w:ilvl="6" w:tplc="040C000F">
      <w:start w:val="1"/>
      <w:numFmt w:val="decimal"/>
      <w:lvlText w:val="%7."/>
      <w:lvlJc w:val="left"/>
      <w:pPr>
        <w:ind w:left="4822" w:hanging="360"/>
      </w:pPr>
    </w:lvl>
    <w:lvl w:ilvl="7" w:tplc="040C0019">
      <w:start w:val="1"/>
      <w:numFmt w:val="lowerLetter"/>
      <w:lvlText w:val="%8."/>
      <w:lvlJc w:val="left"/>
      <w:pPr>
        <w:ind w:left="5542" w:hanging="360"/>
      </w:pPr>
    </w:lvl>
    <w:lvl w:ilvl="8" w:tplc="040C001B">
      <w:start w:val="1"/>
      <w:numFmt w:val="lowerRoman"/>
      <w:lvlText w:val="%9."/>
      <w:lvlJc w:val="right"/>
      <w:pPr>
        <w:ind w:left="6262" w:hanging="180"/>
      </w:pPr>
    </w:lvl>
  </w:abstractNum>
  <w:abstractNum w:abstractNumId="19" w15:restartNumberingAfterBreak="0">
    <w:nsid w:val="381E1DF8"/>
    <w:multiLevelType w:val="hybridMultilevel"/>
    <w:tmpl w:val="46EE81D4"/>
    <w:lvl w:ilvl="0" w:tplc="04848F6A">
      <w:start w:val="1"/>
      <w:numFmt w:val="decimal"/>
      <w:lvlText w:val="%1."/>
      <w:lvlJc w:val="left"/>
      <w:pPr>
        <w:ind w:left="720" w:hanging="360"/>
      </w:pPr>
      <w:rPr>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 w15:restartNumberingAfterBreak="0">
    <w:nsid w:val="3A28512F"/>
    <w:multiLevelType w:val="multilevel"/>
    <w:tmpl w:val="A280A6DC"/>
    <w:lvl w:ilvl="0">
      <w:start w:val="1"/>
      <w:numFmt w:val="decimal"/>
      <w:lvlText w:val="%1."/>
      <w:lvlJc w:val="left"/>
      <w:pPr>
        <w:tabs>
          <w:tab w:val="num" w:pos="720"/>
        </w:tabs>
        <w:ind w:left="720" w:hanging="360"/>
      </w:pPr>
      <w:rPr>
        <w:rFonts w:hint="default"/>
        <w:b/>
        <w:bCs/>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B531578"/>
    <w:multiLevelType w:val="hybridMultilevel"/>
    <w:tmpl w:val="8C76F19E"/>
    <w:lvl w:ilvl="0" w:tplc="460A83F2">
      <w:start w:val="1"/>
      <w:numFmt w:val="bullet"/>
      <w:lvlText w:val=""/>
      <w:lvlJc w:val="left"/>
      <w:pPr>
        <w:ind w:left="783" w:hanging="360"/>
      </w:pPr>
      <w:rPr>
        <w:rFonts w:ascii="Symbol" w:hAnsi="Symbol" w:hint="default"/>
      </w:rPr>
    </w:lvl>
    <w:lvl w:ilvl="1" w:tplc="040C0003" w:tentative="1">
      <w:start w:val="1"/>
      <w:numFmt w:val="bullet"/>
      <w:lvlText w:val="o"/>
      <w:lvlJc w:val="left"/>
      <w:pPr>
        <w:ind w:left="1503" w:hanging="360"/>
      </w:pPr>
      <w:rPr>
        <w:rFonts w:ascii="Courier New" w:hAnsi="Courier New" w:cs="Courier New" w:hint="default"/>
      </w:rPr>
    </w:lvl>
    <w:lvl w:ilvl="2" w:tplc="040C0005" w:tentative="1">
      <w:start w:val="1"/>
      <w:numFmt w:val="bullet"/>
      <w:lvlText w:val=""/>
      <w:lvlJc w:val="left"/>
      <w:pPr>
        <w:ind w:left="2223" w:hanging="360"/>
      </w:pPr>
      <w:rPr>
        <w:rFonts w:ascii="Wingdings" w:hAnsi="Wingdings" w:hint="default"/>
      </w:rPr>
    </w:lvl>
    <w:lvl w:ilvl="3" w:tplc="040C0001" w:tentative="1">
      <w:start w:val="1"/>
      <w:numFmt w:val="bullet"/>
      <w:lvlText w:val=""/>
      <w:lvlJc w:val="left"/>
      <w:pPr>
        <w:ind w:left="2943" w:hanging="360"/>
      </w:pPr>
      <w:rPr>
        <w:rFonts w:ascii="Symbol" w:hAnsi="Symbol" w:hint="default"/>
      </w:rPr>
    </w:lvl>
    <w:lvl w:ilvl="4" w:tplc="040C0003" w:tentative="1">
      <w:start w:val="1"/>
      <w:numFmt w:val="bullet"/>
      <w:lvlText w:val="o"/>
      <w:lvlJc w:val="left"/>
      <w:pPr>
        <w:ind w:left="3663" w:hanging="360"/>
      </w:pPr>
      <w:rPr>
        <w:rFonts w:ascii="Courier New" w:hAnsi="Courier New" w:cs="Courier New" w:hint="default"/>
      </w:rPr>
    </w:lvl>
    <w:lvl w:ilvl="5" w:tplc="040C0005" w:tentative="1">
      <w:start w:val="1"/>
      <w:numFmt w:val="bullet"/>
      <w:lvlText w:val=""/>
      <w:lvlJc w:val="left"/>
      <w:pPr>
        <w:ind w:left="4383" w:hanging="360"/>
      </w:pPr>
      <w:rPr>
        <w:rFonts w:ascii="Wingdings" w:hAnsi="Wingdings" w:hint="default"/>
      </w:rPr>
    </w:lvl>
    <w:lvl w:ilvl="6" w:tplc="040C0001" w:tentative="1">
      <w:start w:val="1"/>
      <w:numFmt w:val="bullet"/>
      <w:lvlText w:val=""/>
      <w:lvlJc w:val="left"/>
      <w:pPr>
        <w:ind w:left="5103" w:hanging="360"/>
      </w:pPr>
      <w:rPr>
        <w:rFonts w:ascii="Symbol" w:hAnsi="Symbol" w:hint="default"/>
      </w:rPr>
    </w:lvl>
    <w:lvl w:ilvl="7" w:tplc="040C0003" w:tentative="1">
      <w:start w:val="1"/>
      <w:numFmt w:val="bullet"/>
      <w:lvlText w:val="o"/>
      <w:lvlJc w:val="left"/>
      <w:pPr>
        <w:ind w:left="5823" w:hanging="360"/>
      </w:pPr>
      <w:rPr>
        <w:rFonts w:ascii="Courier New" w:hAnsi="Courier New" w:cs="Courier New" w:hint="default"/>
      </w:rPr>
    </w:lvl>
    <w:lvl w:ilvl="8" w:tplc="040C0005" w:tentative="1">
      <w:start w:val="1"/>
      <w:numFmt w:val="bullet"/>
      <w:lvlText w:val=""/>
      <w:lvlJc w:val="left"/>
      <w:pPr>
        <w:ind w:left="6543" w:hanging="360"/>
      </w:pPr>
      <w:rPr>
        <w:rFonts w:ascii="Wingdings" w:hAnsi="Wingdings" w:hint="default"/>
      </w:rPr>
    </w:lvl>
  </w:abstractNum>
  <w:abstractNum w:abstractNumId="22" w15:restartNumberingAfterBreak="0">
    <w:nsid w:val="3F060BCC"/>
    <w:multiLevelType w:val="hybridMultilevel"/>
    <w:tmpl w:val="7250E3DA"/>
    <w:lvl w:ilvl="0" w:tplc="6E981CD4">
      <w:start w:val="1"/>
      <w:numFmt w:val="decimal"/>
      <w:lvlText w:val="%1."/>
      <w:lvlJc w:val="left"/>
      <w:pPr>
        <w:ind w:left="521"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15:restartNumberingAfterBreak="0">
    <w:nsid w:val="43320EA6"/>
    <w:multiLevelType w:val="multilevel"/>
    <w:tmpl w:val="E926FC26"/>
    <w:lvl w:ilvl="0">
      <w:start w:val="1"/>
      <w:numFmt w:val="decimal"/>
      <w:lvlText w:val="%1."/>
      <w:lvlJc w:val="left"/>
      <w:pPr>
        <w:tabs>
          <w:tab w:val="num" w:pos="720"/>
        </w:tabs>
        <w:ind w:left="720" w:hanging="360"/>
      </w:pPr>
      <w:rPr>
        <w:rFonts w:hint="default"/>
        <w:b/>
        <w:bCs/>
        <w:color w:val="auto"/>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612662B"/>
    <w:multiLevelType w:val="hybridMultilevel"/>
    <w:tmpl w:val="659A276C"/>
    <w:lvl w:ilvl="0" w:tplc="C35E6180">
      <w:start w:val="1"/>
      <w:numFmt w:val="decimal"/>
      <w:lvlText w:val="%1."/>
      <w:lvlJc w:val="left"/>
      <w:pPr>
        <w:ind w:left="1211" w:hanging="360"/>
      </w:pPr>
      <w:rPr>
        <w:b/>
        <w:bCs/>
        <w:sz w:val="32"/>
        <w:szCs w:val="32"/>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5" w15:restartNumberingAfterBreak="0">
    <w:nsid w:val="479149F9"/>
    <w:multiLevelType w:val="hybridMultilevel"/>
    <w:tmpl w:val="4836C2F4"/>
    <w:lvl w:ilvl="0" w:tplc="040C0001">
      <w:start w:val="1"/>
      <w:numFmt w:val="bullet"/>
      <w:lvlText w:val=""/>
      <w:lvlJc w:val="left"/>
      <w:pPr>
        <w:ind w:left="521" w:hanging="360"/>
      </w:pPr>
      <w:rPr>
        <w:rFonts w:ascii="Symbol" w:hAnsi="Symbol" w:hint="default"/>
      </w:rPr>
    </w:lvl>
    <w:lvl w:ilvl="1" w:tplc="040C0003">
      <w:start w:val="1"/>
      <w:numFmt w:val="bullet"/>
      <w:lvlText w:val="o"/>
      <w:lvlJc w:val="left"/>
      <w:pPr>
        <w:ind w:left="1241" w:hanging="360"/>
      </w:pPr>
      <w:rPr>
        <w:rFonts w:ascii="Courier New" w:hAnsi="Courier New" w:cs="Courier New" w:hint="default"/>
      </w:rPr>
    </w:lvl>
    <w:lvl w:ilvl="2" w:tplc="040C0005">
      <w:start w:val="1"/>
      <w:numFmt w:val="bullet"/>
      <w:lvlText w:val=""/>
      <w:lvlJc w:val="left"/>
      <w:pPr>
        <w:ind w:left="1961" w:hanging="360"/>
      </w:pPr>
      <w:rPr>
        <w:rFonts w:ascii="Wingdings" w:hAnsi="Wingdings" w:hint="default"/>
      </w:rPr>
    </w:lvl>
    <w:lvl w:ilvl="3" w:tplc="040C0001">
      <w:start w:val="1"/>
      <w:numFmt w:val="bullet"/>
      <w:lvlText w:val=""/>
      <w:lvlJc w:val="left"/>
      <w:pPr>
        <w:ind w:left="2681" w:hanging="360"/>
      </w:pPr>
      <w:rPr>
        <w:rFonts w:ascii="Symbol" w:hAnsi="Symbol" w:hint="default"/>
      </w:rPr>
    </w:lvl>
    <w:lvl w:ilvl="4" w:tplc="040C0003">
      <w:start w:val="1"/>
      <w:numFmt w:val="bullet"/>
      <w:lvlText w:val="o"/>
      <w:lvlJc w:val="left"/>
      <w:pPr>
        <w:ind w:left="3401" w:hanging="360"/>
      </w:pPr>
      <w:rPr>
        <w:rFonts w:ascii="Courier New" w:hAnsi="Courier New" w:cs="Courier New" w:hint="default"/>
      </w:rPr>
    </w:lvl>
    <w:lvl w:ilvl="5" w:tplc="040C0005">
      <w:start w:val="1"/>
      <w:numFmt w:val="bullet"/>
      <w:lvlText w:val=""/>
      <w:lvlJc w:val="left"/>
      <w:pPr>
        <w:ind w:left="4121" w:hanging="360"/>
      </w:pPr>
      <w:rPr>
        <w:rFonts w:ascii="Wingdings" w:hAnsi="Wingdings" w:hint="default"/>
      </w:rPr>
    </w:lvl>
    <w:lvl w:ilvl="6" w:tplc="040C0001">
      <w:start w:val="1"/>
      <w:numFmt w:val="bullet"/>
      <w:lvlText w:val=""/>
      <w:lvlJc w:val="left"/>
      <w:pPr>
        <w:ind w:left="4841" w:hanging="360"/>
      </w:pPr>
      <w:rPr>
        <w:rFonts w:ascii="Symbol" w:hAnsi="Symbol" w:hint="default"/>
      </w:rPr>
    </w:lvl>
    <w:lvl w:ilvl="7" w:tplc="040C0003">
      <w:start w:val="1"/>
      <w:numFmt w:val="bullet"/>
      <w:lvlText w:val="o"/>
      <w:lvlJc w:val="left"/>
      <w:pPr>
        <w:ind w:left="5561" w:hanging="360"/>
      </w:pPr>
      <w:rPr>
        <w:rFonts w:ascii="Courier New" w:hAnsi="Courier New" w:cs="Courier New" w:hint="default"/>
      </w:rPr>
    </w:lvl>
    <w:lvl w:ilvl="8" w:tplc="040C0005">
      <w:start w:val="1"/>
      <w:numFmt w:val="bullet"/>
      <w:lvlText w:val=""/>
      <w:lvlJc w:val="left"/>
      <w:pPr>
        <w:ind w:left="6281" w:hanging="360"/>
      </w:pPr>
      <w:rPr>
        <w:rFonts w:ascii="Wingdings" w:hAnsi="Wingdings" w:hint="default"/>
      </w:rPr>
    </w:lvl>
  </w:abstractNum>
  <w:abstractNum w:abstractNumId="26" w15:restartNumberingAfterBreak="0">
    <w:nsid w:val="4AD06378"/>
    <w:multiLevelType w:val="hybridMultilevel"/>
    <w:tmpl w:val="637623CA"/>
    <w:lvl w:ilvl="0" w:tplc="6178D6B6">
      <w:start w:val="1"/>
      <w:numFmt w:val="arabicAbjad"/>
      <w:lvlText w:val="%1."/>
      <w:lvlJc w:val="left"/>
      <w:pPr>
        <w:ind w:left="720" w:hanging="360"/>
      </w:pPr>
      <w:rPr>
        <w:rFonts w:hint="default"/>
        <w:b/>
        <w:bCs/>
        <w:i w:val="0"/>
        <w:iCs w:val="0"/>
        <w:color w:val="auto"/>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7" w15:restartNumberingAfterBreak="0">
    <w:nsid w:val="5B982D7A"/>
    <w:multiLevelType w:val="hybridMultilevel"/>
    <w:tmpl w:val="ADF2A618"/>
    <w:lvl w:ilvl="0" w:tplc="6FA6A41E">
      <w:start w:val="1"/>
      <w:numFmt w:val="arabicAbjad"/>
      <w:lvlText w:val="%1."/>
      <w:lvlJc w:val="left"/>
      <w:pPr>
        <w:ind w:left="521" w:hanging="360"/>
      </w:pPr>
      <w:rPr>
        <w:rFonts w:hint="default"/>
        <w:b/>
        <w:bCs/>
        <w:color w:val="auto"/>
      </w:rPr>
    </w:lvl>
    <w:lvl w:ilvl="1" w:tplc="FFFFFFFF">
      <w:start w:val="1"/>
      <w:numFmt w:val="lowerLetter"/>
      <w:lvlText w:val="%2."/>
      <w:lvlJc w:val="left"/>
      <w:pPr>
        <w:ind w:left="1241" w:hanging="360"/>
      </w:pPr>
    </w:lvl>
    <w:lvl w:ilvl="2" w:tplc="FFFFFFFF">
      <w:start w:val="1"/>
      <w:numFmt w:val="lowerRoman"/>
      <w:lvlText w:val="%3."/>
      <w:lvlJc w:val="right"/>
      <w:pPr>
        <w:ind w:left="1961" w:hanging="180"/>
      </w:pPr>
    </w:lvl>
    <w:lvl w:ilvl="3" w:tplc="FFFFFFFF">
      <w:start w:val="1"/>
      <w:numFmt w:val="decimal"/>
      <w:lvlText w:val="%4."/>
      <w:lvlJc w:val="left"/>
      <w:pPr>
        <w:ind w:left="2681" w:hanging="360"/>
      </w:pPr>
    </w:lvl>
    <w:lvl w:ilvl="4" w:tplc="FFFFFFFF">
      <w:start w:val="1"/>
      <w:numFmt w:val="lowerLetter"/>
      <w:lvlText w:val="%5."/>
      <w:lvlJc w:val="left"/>
      <w:pPr>
        <w:ind w:left="3401" w:hanging="360"/>
      </w:pPr>
    </w:lvl>
    <w:lvl w:ilvl="5" w:tplc="FFFFFFFF">
      <w:start w:val="1"/>
      <w:numFmt w:val="lowerRoman"/>
      <w:lvlText w:val="%6."/>
      <w:lvlJc w:val="right"/>
      <w:pPr>
        <w:ind w:left="4121" w:hanging="180"/>
      </w:pPr>
    </w:lvl>
    <w:lvl w:ilvl="6" w:tplc="FFFFFFFF">
      <w:start w:val="1"/>
      <w:numFmt w:val="decimal"/>
      <w:lvlText w:val="%7."/>
      <w:lvlJc w:val="left"/>
      <w:pPr>
        <w:ind w:left="4841" w:hanging="360"/>
      </w:pPr>
    </w:lvl>
    <w:lvl w:ilvl="7" w:tplc="FFFFFFFF">
      <w:start w:val="1"/>
      <w:numFmt w:val="lowerLetter"/>
      <w:lvlText w:val="%8."/>
      <w:lvlJc w:val="left"/>
      <w:pPr>
        <w:ind w:left="5561" w:hanging="360"/>
      </w:pPr>
    </w:lvl>
    <w:lvl w:ilvl="8" w:tplc="FFFFFFFF">
      <w:start w:val="1"/>
      <w:numFmt w:val="lowerRoman"/>
      <w:lvlText w:val="%9."/>
      <w:lvlJc w:val="right"/>
      <w:pPr>
        <w:ind w:left="6281" w:hanging="180"/>
      </w:pPr>
    </w:lvl>
  </w:abstractNum>
  <w:abstractNum w:abstractNumId="28" w15:restartNumberingAfterBreak="0">
    <w:nsid w:val="5D6A002E"/>
    <w:multiLevelType w:val="hybridMultilevel"/>
    <w:tmpl w:val="0EC02886"/>
    <w:lvl w:ilvl="0" w:tplc="040C000F">
      <w:start w:val="1"/>
      <w:numFmt w:val="decimal"/>
      <w:lvlText w:val="%1."/>
      <w:lvlJc w:val="left"/>
      <w:pPr>
        <w:ind w:left="1800" w:hanging="360"/>
      </w:pPr>
    </w:lvl>
    <w:lvl w:ilvl="1" w:tplc="040C0019">
      <w:start w:val="1"/>
      <w:numFmt w:val="lowerLetter"/>
      <w:lvlText w:val="%2."/>
      <w:lvlJc w:val="left"/>
      <w:pPr>
        <w:ind w:left="2520" w:hanging="360"/>
      </w:pPr>
    </w:lvl>
    <w:lvl w:ilvl="2" w:tplc="040C001B">
      <w:start w:val="1"/>
      <w:numFmt w:val="lowerRoman"/>
      <w:lvlText w:val="%3."/>
      <w:lvlJc w:val="right"/>
      <w:pPr>
        <w:ind w:left="3240" w:hanging="180"/>
      </w:pPr>
    </w:lvl>
    <w:lvl w:ilvl="3" w:tplc="040C000F">
      <w:start w:val="1"/>
      <w:numFmt w:val="decimal"/>
      <w:lvlText w:val="%4."/>
      <w:lvlJc w:val="left"/>
      <w:pPr>
        <w:ind w:left="3960" w:hanging="360"/>
      </w:pPr>
    </w:lvl>
    <w:lvl w:ilvl="4" w:tplc="040C0019">
      <w:start w:val="1"/>
      <w:numFmt w:val="lowerLetter"/>
      <w:lvlText w:val="%5."/>
      <w:lvlJc w:val="left"/>
      <w:pPr>
        <w:ind w:left="4680" w:hanging="360"/>
      </w:pPr>
    </w:lvl>
    <w:lvl w:ilvl="5" w:tplc="040C001B">
      <w:start w:val="1"/>
      <w:numFmt w:val="lowerRoman"/>
      <w:lvlText w:val="%6."/>
      <w:lvlJc w:val="right"/>
      <w:pPr>
        <w:ind w:left="5400" w:hanging="180"/>
      </w:pPr>
    </w:lvl>
    <w:lvl w:ilvl="6" w:tplc="040C000F">
      <w:start w:val="1"/>
      <w:numFmt w:val="decimal"/>
      <w:lvlText w:val="%7."/>
      <w:lvlJc w:val="left"/>
      <w:pPr>
        <w:ind w:left="6120" w:hanging="360"/>
      </w:pPr>
    </w:lvl>
    <w:lvl w:ilvl="7" w:tplc="040C0019">
      <w:start w:val="1"/>
      <w:numFmt w:val="lowerLetter"/>
      <w:lvlText w:val="%8."/>
      <w:lvlJc w:val="left"/>
      <w:pPr>
        <w:ind w:left="6840" w:hanging="360"/>
      </w:pPr>
    </w:lvl>
    <w:lvl w:ilvl="8" w:tplc="040C001B">
      <w:start w:val="1"/>
      <w:numFmt w:val="lowerRoman"/>
      <w:lvlText w:val="%9."/>
      <w:lvlJc w:val="right"/>
      <w:pPr>
        <w:ind w:left="7560" w:hanging="180"/>
      </w:pPr>
    </w:lvl>
  </w:abstractNum>
  <w:abstractNum w:abstractNumId="29" w15:restartNumberingAfterBreak="0">
    <w:nsid w:val="628D7E2C"/>
    <w:multiLevelType w:val="hybridMultilevel"/>
    <w:tmpl w:val="FEE678D8"/>
    <w:lvl w:ilvl="0" w:tplc="0AEA28E8">
      <w:start w:val="1"/>
      <w:numFmt w:val="decimal"/>
      <w:lvlText w:val="%1."/>
      <w:lvlJc w:val="left"/>
      <w:pPr>
        <w:ind w:left="-188" w:hanging="360"/>
      </w:pPr>
      <w:rPr>
        <w:rFonts w:hint="default"/>
        <w:b/>
        <w:bCs/>
      </w:rPr>
    </w:lvl>
    <w:lvl w:ilvl="1" w:tplc="040C0003">
      <w:start w:val="1"/>
      <w:numFmt w:val="bullet"/>
      <w:lvlText w:val="o"/>
      <w:lvlJc w:val="left"/>
      <w:pPr>
        <w:ind w:left="532" w:hanging="360"/>
      </w:pPr>
      <w:rPr>
        <w:rFonts w:ascii="Courier New" w:hAnsi="Courier New" w:cs="Courier New" w:hint="default"/>
      </w:rPr>
    </w:lvl>
    <w:lvl w:ilvl="2" w:tplc="040C0005">
      <w:start w:val="1"/>
      <w:numFmt w:val="bullet"/>
      <w:lvlText w:val=""/>
      <w:lvlJc w:val="left"/>
      <w:pPr>
        <w:ind w:left="1252" w:hanging="360"/>
      </w:pPr>
      <w:rPr>
        <w:rFonts w:ascii="Wingdings" w:hAnsi="Wingdings" w:hint="default"/>
      </w:rPr>
    </w:lvl>
    <w:lvl w:ilvl="3" w:tplc="040C0001">
      <w:start w:val="1"/>
      <w:numFmt w:val="bullet"/>
      <w:lvlText w:val=""/>
      <w:lvlJc w:val="left"/>
      <w:pPr>
        <w:ind w:left="1972" w:hanging="360"/>
      </w:pPr>
      <w:rPr>
        <w:rFonts w:ascii="Symbol" w:hAnsi="Symbol" w:hint="default"/>
      </w:rPr>
    </w:lvl>
    <w:lvl w:ilvl="4" w:tplc="040C0003">
      <w:start w:val="1"/>
      <w:numFmt w:val="bullet"/>
      <w:lvlText w:val="o"/>
      <w:lvlJc w:val="left"/>
      <w:pPr>
        <w:ind w:left="2692" w:hanging="360"/>
      </w:pPr>
      <w:rPr>
        <w:rFonts w:ascii="Courier New" w:hAnsi="Courier New" w:cs="Courier New" w:hint="default"/>
      </w:rPr>
    </w:lvl>
    <w:lvl w:ilvl="5" w:tplc="040C0005">
      <w:start w:val="1"/>
      <w:numFmt w:val="bullet"/>
      <w:lvlText w:val=""/>
      <w:lvlJc w:val="left"/>
      <w:pPr>
        <w:ind w:left="3412" w:hanging="360"/>
      </w:pPr>
      <w:rPr>
        <w:rFonts w:ascii="Wingdings" w:hAnsi="Wingdings" w:hint="default"/>
      </w:rPr>
    </w:lvl>
    <w:lvl w:ilvl="6" w:tplc="040C0001">
      <w:start w:val="1"/>
      <w:numFmt w:val="bullet"/>
      <w:lvlText w:val=""/>
      <w:lvlJc w:val="left"/>
      <w:pPr>
        <w:ind w:left="4132" w:hanging="360"/>
      </w:pPr>
      <w:rPr>
        <w:rFonts w:ascii="Symbol" w:hAnsi="Symbol" w:hint="default"/>
      </w:rPr>
    </w:lvl>
    <w:lvl w:ilvl="7" w:tplc="040C0003">
      <w:start w:val="1"/>
      <w:numFmt w:val="bullet"/>
      <w:lvlText w:val="o"/>
      <w:lvlJc w:val="left"/>
      <w:pPr>
        <w:ind w:left="4852" w:hanging="360"/>
      </w:pPr>
      <w:rPr>
        <w:rFonts w:ascii="Courier New" w:hAnsi="Courier New" w:cs="Courier New" w:hint="default"/>
      </w:rPr>
    </w:lvl>
    <w:lvl w:ilvl="8" w:tplc="040C0005">
      <w:start w:val="1"/>
      <w:numFmt w:val="bullet"/>
      <w:lvlText w:val=""/>
      <w:lvlJc w:val="left"/>
      <w:pPr>
        <w:ind w:left="5572" w:hanging="360"/>
      </w:pPr>
      <w:rPr>
        <w:rFonts w:ascii="Wingdings" w:hAnsi="Wingdings" w:hint="default"/>
      </w:rPr>
    </w:lvl>
  </w:abstractNum>
  <w:abstractNum w:abstractNumId="30" w15:restartNumberingAfterBreak="0">
    <w:nsid w:val="6B346869"/>
    <w:multiLevelType w:val="hybridMultilevel"/>
    <w:tmpl w:val="AEE2873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15:restartNumberingAfterBreak="0">
    <w:nsid w:val="6D981D2B"/>
    <w:multiLevelType w:val="hybridMultilevel"/>
    <w:tmpl w:val="4B1A8D3C"/>
    <w:lvl w:ilvl="0" w:tplc="C3529332">
      <w:start w:val="1"/>
      <w:numFmt w:val="arabicAbjad"/>
      <w:lvlText w:val="%1."/>
      <w:lvlJc w:val="left"/>
      <w:pPr>
        <w:ind w:left="720" w:hanging="360"/>
      </w:pPr>
      <w:rPr>
        <w:rFonts w:hint="default"/>
        <w:b/>
        <w:bCs/>
        <w:color w:val="auto"/>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2" w15:restartNumberingAfterBreak="0">
    <w:nsid w:val="6E660E87"/>
    <w:multiLevelType w:val="hybridMultilevel"/>
    <w:tmpl w:val="BE789EBE"/>
    <w:lvl w:ilvl="0" w:tplc="61EC1E16">
      <w:start w:val="1"/>
      <w:numFmt w:val="decimal"/>
      <w:lvlText w:val="%1."/>
      <w:lvlJc w:val="left"/>
      <w:pPr>
        <w:ind w:left="502" w:hanging="360"/>
      </w:pPr>
      <w:rPr>
        <w:b/>
        <w:bCs/>
      </w:rPr>
    </w:lvl>
    <w:lvl w:ilvl="1" w:tplc="04090019">
      <w:start w:val="1"/>
      <w:numFmt w:val="lowerLetter"/>
      <w:lvlText w:val="%2."/>
      <w:lvlJc w:val="left"/>
      <w:pPr>
        <w:ind w:left="1222" w:hanging="360"/>
      </w:pPr>
    </w:lvl>
    <w:lvl w:ilvl="2" w:tplc="0409001B">
      <w:start w:val="1"/>
      <w:numFmt w:val="lowerRoman"/>
      <w:lvlText w:val="%3."/>
      <w:lvlJc w:val="right"/>
      <w:pPr>
        <w:ind w:left="1942" w:hanging="180"/>
      </w:pPr>
    </w:lvl>
    <w:lvl w:ilvl="3" w:tplc="0409000F">
      <w:start w:val="1"/>
      <w:numFmt w:val="decimal"/>
      <w:lvlText w:val="%4."/>
      <w:lvlJc w:val="left"/>
      <w:pPr>
        <w:ind w:left="2662" w:hanging="360"/>
      </w:pPr>
    </w:lvl>
    <w:lvl w:ilvl="4" w:tplc="04090019">
      <w:start w:val="1"/>
      <w:numFmt w:val="lowerLetter"/>
      <w:lvlText w:val="%5."/>
      <w:lvlJc w:val="left"/>
      <w:pPr>
        <w:ind w:left="3382" w:hanging="360"/>
      </w:pPr>
    </w:lvl>
    <w:lvl w:ilvl="5" w:tplc="0409001B">
      <w:start w:val="1"/>
      <w:numFmt w:val="lowerRoman"/>
      <w:lvlText w:val="%6."/>
      <w:lvlJc w:val="right"/>
      <w:pPr>
        <w:ind w:left="4102" w:hanging="180"/>
      </w:pPr>
    </w:lvl>
    <w:lvl w:ilvl="6" w:tplc="0409000F">
      <w:start w:val="1"/>
      <w:numFmt w:val="decimal"/>
      <w:lvlText w:val="%7."/>
      <w:lvlJc w:val="left"/>
      <w:pPr>
        <w:ind w:left="4822" w:hanging="360"/>
      </w:pPr>
    </w:lvl>
    <w:lvl w:ilvl="7" w:tplc="04090019">
      <w:start w:val="1"/>
      <w:numFmt w:val="lowerLetter"/>
      <w:lvlText w:val="%8."/>
      <w:lvlJc w:val="left"/>
      <w:pPr>
        <w:ind w:left="5542" w:hanging="360"/>
      </w:pPr>
    </w:lvl>
    <w:lvl w:ilvl="8" w:tplc="0409001B">
      <w:start w:val="1"/>
      <w:numFmt w:val="lowerRoman"/>
      <w:lvlText w:val="%9."/>
      <w:lvlJc w:val="right"/>
      <w:pPr>
        <w:ind w:left="6262" w:hanging="180"/>
      </w:pPr>
    </w:lvl>
  </w:abstractNum>
  <w:abstractNum w:abstractNumId="33" w15:restartNumberingAfterBreak="0">
    <w:nsid w:val="718B25D4"/>
    <w:multiLevelType w:val="hybridMultilevel"/>
    <w:tmpl w:val="FF7E0C46"/>
    <w:lvl w:ilvl="0" w:tplc="7E6EE050">
      <w:start w:val="1"/>
      <w:numFmt w:val="arabicAbjad"/>
      <w:lvlText w:val="%1."/>
      <w:lvlJc w:val="left"/>
      <w:pPr>
        <w:ind w:left="720" w:hanging="360"/>
      </w:pPr>
      <w:rPr>
        <w:rFonts w:hint="default"/>
        <w:b/>
        <w:bCs/>
        <w:color w:val="auto"/>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4" w15:restartNumberingAfterBreak="0">
    <w:nsid w:val="739E3D70"/>
    <w:multiLevelType w:val="hybridMultilevel"/>
    <w:tmpl w:val="80B8AA9A"/>
    <w:lvl w:ilvl="0" w:tplc="0AEA28E8">
      <w:start w:val="1"/>
      <w:numFmt w:val="decimal"/>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5" w15:restartNumberingAfterBreak="0">
    <w:nsid w:val="78CE5AC2"/>
    <w:multiLevelType w:val="hybridMultilevel"/>
    <w:tmpl w:val="B6C2A3B2"/>
    <w:lvl w:ilvl="0" w:tplc="A210AFBE">
      <w:start w:val="1"/>
      <w:numFmt w:val="bullet"/>
      <w:lvlText w:val="-"/>
      <w:lvlJc w:val="left"/>
      <w:pPr>
        <w:ind w:left="359" w:hanging="360"/>
      </w:pPr>
      <w:rPr>
        <w:rFonts w:ascii="Simplified Arabic" w:eastAsiaTheme="minorHAnsi" w:hAnsi="Simplified Arabic" w:cs="Simplified Arabic" w:hint="default"/>
      </w:rPr>
    </w:lvl>
    <w:lvl w:ilvl="1" w:tplc="20000003" w:tentative="1">
      <w:start w:val="1"/>
      <w:numFmt w:val="bullet"/>
      <w:lvlText w:val="o"/>
      <w:lvlJc w:val="left"/>
      <w:pPr>
        <w:ind w:left="1079" w:hanging="360"/>
      </w:pPr>
      <w:rPr>
        <w:rFonts w:ascii="Courier New" w:hAnsi="Courier New" w:cs="Courier New" w:hint="default"/>
      </w:rPr>
    </w:lvl>
    <w:lvl w:ilvl="2" w:tplc="20000005" w:tentative="1">
      <w:start w:val="1"/>
      <w:numFmt w:val="bullet"/>
      <w:lvlText w:val=""/>
      <w:lvlJc w:val="left"/>
      <w:pPr>
        <w:ind w:left="1799" w:hanging="360"/>
      </w:pPr>
      <w:rPr>
        <w:rFonts w:ascii="Wingdings" w:hAnsi="Wingdings" w:hint="default"/>
      </w:rPr>
    </w:lvl>
    <w:lvl w:ilvl="3" w:tplc="20000001" w:tentative="1">
      <w:start w:val="1"/>
      <w:numFmt w:val="bullet"/>
      <w:lvlText w:val=""/>
      <w:lvlJc w:val="left"/>
      <w:pPr>
        <w:ind w:left="2519" w:hanging="360"/>
      </w:pPr>
      <w:rPr>
        <w:rFonts w:ascii="Symbol" w:hAnsi="Symbol" w:hint="default"/>
      </w:rPr>
    </w:lvl>
    <w:lvl w:ilvl="4" w:tplc="20000003" w:tentative="1">
      <w:start w:val="1"/>
      <w:numFmt w:val="bullet"/>
      <w:lvlText w:val="o"/>
      <w:lvlJc w:val="left"/>
      <w:pPr>
        <w:ind w:left="3239" w:hanging="360"/>
      </w:pPr>
      <w:rPr>
        <w:rFonts w:ascii="Courier New" w:hAnsi="Courier New" w:cs="Courier New" w:hint="default"/>
      </w:rPr>
    </w:lvl>
    <w:lvl w:ilvl="5" w:tplc="20000005" w:tentative="1">
      <w:start w:val="1"/>
      <w:numFmt w:val="bullet"/>
      <w:lvlText w:val=""/>
      <w:lvlJc w:val="left"/>
      <w:pPr>
        <w:ind w:left="3959" w:hanging="360"/>
      </w:pPr>
      <w:rPr>
        <w:rFonts w:ascii="Wingdings" w:hAnsi="Wingdings" w:hint="default"/>
      </w:rPr>
    </w:lvl>
    <w:lvl w:ilvl="6" w:tplc="20000001" w:tentative="1">
      <w:start w:val="1"/>
      <w:numFmt w:val="bullet"/>
      <w:lvlText w:val=""/>
      <w:lvlJc w:val="left"/>
      <w:pPr>
        <w:ind w:left="4679" w:hanging="360"/>
      </w:pPr>
      <w:rPr>
        <w:rFonts w:ascii="Symbol" w:hAnsi="Symbol" w:hint="default"/>
      </w:rPr>
    </w:lvl>
    <w:lvl w:ilvl="7" w:tplc="20000003" w:tentative="1">
      <w:start w:val="1"/>
      <w:numFmt w:val="bullet"/>
      <w:lvlText w:val="o"/>
      <w:lvlJc w:val="left"/>
      <w:pPr>
        <w:ind w:left="5399" w:hanging="360"/>
      </w:pPr>
      <w:rPr>
        <w:rFonts w:ascii="Courier New" w:hAnsi="Courier New" w:cs="Courier New" w:hint="default"/>
      </w:rPr>
    </w:lvl>
    <w:lvl w:ilvl="8" w:tplc="20000005" w:tentative="1">
      <w:start w:val="1"/>
      <w:numFmt w:val="bullet"/>
      <w:lvlText w:val=""/>
      <w:lvlJc w:val="left"/>
      <w:pPr>
        <w:ind w:left="6119" w:hanging="360"/>
      </w:pPr>
      <w:rPr>
        <w:rFonts w:ascii="Wingdings" w:hAnsi="Wingdings" w:hint="default"/>
      </w:rPr>
    </w:lvl>
  </w:abstractNum>
  <w:num w:numId="1" w16cid:durableId="1312716400">
    <w:abstractNumId w:val="6"/>
  </w:num>
  <w:num w:numId="2" w16cid:durableId="775708096">
    <w:abstractNumId w:val="29"/>
  </w:num>
  <w:num w:numId="3" w16cid:durableId="36984362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235939695">
    <w:abstractNumId w:val="17"/>
  </w:num>
  <w:num w:numId="5" w16cid:durableId="1288857097">
    <w:abstractNumId w:val="25"/>
  </w:num>
  <w:num w:numId="6" w16cid:durableId="1126587742">
    <w:abstractNumId w:val="11"/>
  </w:num>
  <w:num w:numId="7" w16cid:durableId="1795755586">
    <w:abstractNumId w:val="28"/>
  </w:num>
  <w:num w:numId="8" w16cid:durableId="1232622092">
    <w:abstractNumId w:val="5"/>
  </w:num>
  <w:num w:numId="9" w16cid:durableId="78639299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76126755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58622762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212680458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354229000">
    <w:abstractNumId w:val="30"/>
  </w:num>
  <w:num w:numId="14" w16cid:durableId="566962783">
    <w:abstractNumId w:val="31"/>
  </w:num>
  <w:num w:numId="15" w16cid:durableId="1801342147">
    <w:abstractNumId w:val="8"/>
  </w:num>
  <w:num w:numId="16" w16cid:durableId="651450477">
    <w:abstractNumId w:val="9"/>
  </w:num>
  <w:num w:numId="17" w16cid:durableId="500698615">
    <w:abstractNumId w:val="0"/>
  </w:num>
  <w:num w:numId="18" w16cid:durableId="1466584419">
    <w:abstractNumId w:val="3"/>
  </w:num>
  <w:num w:numId="19" w16cid:durableId="1029834630">
    <w:abstractNumId w:val="22"/>
  </w:num>
  <w:num w:numId="20" w16cid:durableId="1375155955">
    <w:abstractNumId w:val="27"/>
  </w:num>
  <w:num w:numId="21" w16cid:durableId="2068844755">
    <w:abstractNumId w:val="7"/>
  </w:num>
  <w:num w:numId="22" w16cid:durableId="1581211995">
    <w:abstractNumId w:val="16"/>
  </w:num>
  <w:num w:numId="23" w16cid:durableId="164638981">
    <w:abstractNumId w:val="26"/>
  </w:num>
  <w:num w:numId="24" w16cid:durableId="1420104746">
    <w:abstractNumId w:val="4"/>
  </w:num>
  <w:num w:numId="25" w16cid:durableId="2046130941">
    <w:abstractNumId w:val="12"/>
  </w:num>
  <w:num w:numId="26" w16cid:durableId="651566496">
    <w:abstractNumId w:val="14"/>
  </w:num>
  <w:num w:numId="27" w16cid:durableId="786507769">
    <w:abstractNumId w:val="21"/>
  </w:num>
  <w:num w:numId="28" w16cid:durableId="1094400550">
    <w:abstractNumId w:val="33"/>
  </w:num>
  <w:num w:numId="29" w16cid:durableId="982542644">
    <w:abstractNumId w:val="2"/>
  </w:num>
  <w:num w:numId="30" w16cid:durableId="468472861">
    <w:abstractNumId w:val="15"/>
  </w:num>
  <w:num w:numId="31" w16cid:durableId="1095975972">
    <w:abstractNumId w:val="20"/>
  </w:num>
  <w:num w:numId="32" w16cid:durableId="1414205299">
    <w:abstractNumId w:val="34"/>
  </w:num>
  <w:num w:numId="33" w16cid:durableId="824320047">
    <w:abstractNumId w:val="23"/>
  </w:num>
  <w:num w:numId="34" w16cid:durableId="601258914">
    <w:abstractNumId w:val="1"/>
  </w:num>
  <w:num w:numId="35" w16cid:durableId="1916890092">
    <w:abstractNumId w:val="13"/>
  </w:num>
  <w:num w:numId="36" w16cid:durableId="2130587646">
    <w:abstractNumId w:val="35"/>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evenAndOddHeaders/>
  <w:characterSpacingControl w:val="doNotCompress"/>
  <w:hdrShapeDefaults>
    <o:shapedefaults v:ext="edit" spidmax="2050"/>
  </w:hdrShapeDefaults>
  <w:footnotePr>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A5FC3"/>
    <w:rsid w:val="000002E9"/>
    <w:rsid w:val="000018F5"/>
    <w:rsid w:val="00001C1C"/>
    <w:rsid w:val="00002822"/>
    <w:rsid w:val="00005E61"/>
    <w:rsid w:val="00007393"/>
    <w:rsid w:val="00012ED1"/>
    <w:rsid w:val="000130C7"/>
    <w:rsid w:val="000204FA"/>
    <w:rsid w:val="00021570"/>
    <w:rsid w:val="00025C87"/>
    <w:rsid w:val="00026D9A"/>
    <w:rsid w:val="00027EAE"/>
    <w:rsid w:val="0003089E"/>
    <w:rsid w:val="00033B23"/>
    <w:rsid w:val="00040DA9"/>
    <w:rsid w:val="00041056"/>
    <w:rsid w:val="00041890"/>
    <w:rsid w:val="00042718"/>
    <w:rsid w:val="00042A2D"/>
    <w:rsid w:val="00044B5B"/>
    <w:rsid w:val="00045277"/>
    <w:rsid w:val="00046EF2"/>
    <w:rsid w:val="00047EF0"/>
    <w:rsid w:val="00050FD6"/>
    <w:rsid w:val="0005277D"/>
    <w:rsid w:val="00053468"/>
    <w:rsid w:val="000549A0"/>
    <w:rsid w:val="00055025"/>
    <w:rsid w:val="000562A9"/>
    <w:rsid w:val="0005749F"/>
    <w:rsid w:val="00060435"/>
    <w:rsid w:val="000630A7"/>
    <w:rsid w:val="00063CBE"/>
    <w:rsid w:val="00066BB3"/>
    <w:rsid w:val="00066E76"/>
    <w:rsid w:val="000670F3"/>
    <w:rsid w:val="00072A03"/>
    <w:rsid w:val="00073518"/>
    <w:rsid w:val="00074383"/>
    <w:rsid w:val="00074A98"/>
    <w:rsid w:val="00074F55"/>
    <w:rsid w:val="0007551F"/>
    <w:rsid w:val="00076009"/>
    <w:rsid w:val="00076A57"/>
    <w:rsid w:val="00077076"/>
    <w:rsid w:val="00080917"/>
    <w:rsid w:val="00080C07"/>
    <w:rsid w:val="0008151B"/>
    <w:rsid w:val="00081728"/>
    <w:rsid w:val="00081739"/>
    <w:rsid w:val="0008513A"/>
    <w:rsid w:val="00085A38"/>
    <w:rsid w:val="00085E96"/>
    <w:rsid w:val="000864BF"/>
    <w:rsid w:val="0008653B"/>
    <w:rsid w:val="000879CA"/>
    <w:rsid w:val="00091321"/>
    <w:rsid w:val="000941B9"/>
    <w:rsid w:val="000951FE"/>
    <w:rsid w:val="000960B7"/>
    <w:rsid w:val="00096472"/>
    <w:rsid w:val="00096C45"/>
    <w:rsid w:val="000A2010"/>
    <w:rsid w:val="000A2AA0"/>
    <w:rsid w:val="000A32D7"/>
    <w:rsid w:val="000A3524"/>
    <w:rsid w:val="000A72D7"/>
    <w:rsid w:val="000A76A0"/>
    <w:rsid w:val="000A7AAB"/>
    <w:rsid w:val="000B1933"/>
    <w:rsid w:val="000B1A2D"/>
    <w:rsid w:val="000B2723"/>
    <w:rsid w:val="000B330F"/>
    <w:rsid w:val="000B40F0"/>
    <w:rsid w:val="000B4C70"/>
    <w:rsid w:val="000B5C70"/>
    <w:rsid w:val="000B5FB1"/>
    <w:rsid w:val="000B7434"/>
    <w:rsid w:val="000B7A99"/>
    <w:rsid w:val="000B7AB6"/>
    <w:rsid w:val="000B7F79"/>
    <w:rsid w:val="000C08DB"/>
    <w:rsid w:val="000C29ED"/>
    <w:rsid w:val="000C2B60"/>
    <w:rsid w:val="000C458D"/>
    <w:rsid w:val="000C4E6F"/>
    <w:rsid w:val="000C58D1"/>
    <w:rsid w:val="000D0376"/>
    <w:rsid w:val="000D0D18"/>
    <w:rsid w:val="000D3EB7"/>
    <w:rsid w:val="000D418A"/>
    <w:rsid w:val="000D592D"/>
    <w:rsid w:val="000D59DC"/>
    <w:rsid w:val="000D78FC"/>
    <w:rsid w:val="000D7C16"/>
    <w:rsid w:val="000E0C20"/>
    <w:rsid w:val="000E116F"/>
    <w:rsid w:val="000E2BE9"/>
    <w:rsid w:val="000E2CC8"/>
    <w:rsid w:val="000E3722"/>
    <w:rsid w:val="000E56DA"/>
    <w:rsid w:val="000E74FC"/>
    <w:rsid w:val="000E7827"/>
    <w:rsid w:val="000F0A21"/>
    <w:rsid w:val="000F1B49"/>
    <w:rsid w:val="000F2658"/>
    <w:rsid w:val="000F314C"/>
    <w:rsid w:val="000F3903"/>
    <w:rsid w:val="000F7757"/>
    <w:rsid w:val="00100E2D"/>
    <w:rsid w:val="00101BE1"/>
    <w:rsid w:val="001033FA"/>
    <w:rsid w:val="0010355E"/>
    <w:rsid w:val="0010367D"/>
    <w:rsid w:val="001061E3"/>
    <w:rsid w:val="00107AE2"/>
    <w:rsid w:val="001107E3"/>
    <w:rsid w:val="00114D04"/>
    <w:rsid w:val="0011513D"/>
    <w:rsid w:val="00121DF5"/>
    <w:rsid w:val="00123718"/>
    <w:rsid w:val="00127F12"/>
    <w:rsid w:val="0013218F"/>
    <w:rsid w:val="00132296"/>
    <w:rsid w:val="00132B5E"/>
    <w:rsid w:val="00132B72"/>
    <w:rsid w:val="00132FA1"/>
    <w:rsid w:val="00133D19"/>
    <w:rsid w:val="00135233"/>
    <w:rsid w:val="00135258"/>
    <w:rsid w:val="00135DEE"/>
    <w:rsid w:val="001361FF"/>
    <w:rsid w:val="00140886"/>
    <w:rsid w:val="00142F79"/>
    <w:rsid w:val="00146722"/>
    <w:rsid w:val="00146840"/>
    <w:rsid w:val="00146AB0"/>
    <w:rsid w:val="00150293"/>
    <w:rsid w:val="001507E0"/>
    <w:rsid w:val="00151602"/>
    <w:rsid w:val="001532B2"/>
    <w:rsid w:val="001615B1"/>
    <w:rsid w:val="001651AB"/>
    <w:rsid w:val="00165357"/>
    <w:rsid w:val="00165835"/>
    <w:rsid w:val="00167C6F"/>
    <w:rsid w:val="00167D9A"/>
    <w:rsid w:val="00174C9A"/>
    <w:rsid w:val="00180609"/>
    <w:rsid w:val="00180B2C"/>
    <w:rsid w:val="001815A0"/>
    <w:rsid w:val="00182DAC"/>
    <w:rsid w:val="00183BAF"/>
    <w:rsid w:val="00184BAE"/>
    <w:rsid w:val="001855A1"/>
    <w:rsid w:val="00185AAE"/>
    <w:rsid w:val="00186934"/>
    <w:rsid w:val="00186A81"/>
    <w:rsid w:val="00187501"/>
    <w:rsid w:val="00187B54"/>
    <w:rsid w:val="00190F19"/>
    <w:rsid w:val="00192E6B"/>
    <w:rsid w:val="0019445D"/>
    <w:rsid w:val="00195DC9"/>
    <w:rsid w:val="001962A2"/>
    <w:rsid w:val="00197049"/>
    <w:rsid w:val="0019724B"/>
    <w:rsid w:val="001978F8"/>
    <w:rsid w:val="001A04EF"/>
    <w:rsid w:val="001A0F04"/>
    <w:rsid w:val="001A150F"/>
    <w:rsid w:val="001A2EF3"/>
    <w:rsid w:val="001A4D0E"/>
    <w:rsid w:val="001A5169"/>
    <w:rsid w:val="001A67D6"/>
    <w:rsid w:val="001A6B7D"/>
    <w:rsid w:val="001A76FF"/>
    <w:rsid w:val="001B3713"/>
    <w:rsid w:val="001B4128"/>
    <w:rsid w:val="001B4F7F"/>
    <w:rsid w:val="001B6C38"/>
    <w:rsid w:val="001B7B8E"/>
    <w:rsid w:val="001C1CB5"/>
    <w:rsid w:val="001C1EE1"/>
    <w:rsid w:val="001C258E"/>
    <w:rsid w:val="001C31B3"/>
    <w:rsid w:val="001C3B51"/>
    <w:rsid w:val="001C4B04"/>
    <w:rsid w:val="001C5352"/>
    <w:rsid w:val="001C5593"/>
    <w:rsid w:val="001C5807"/>
    <w:rsid w:val="001C6144"/>
    <w:rsid w:val="001C61FE"/>
    <w:rsid w:val="001C6E83"/>
    <w:rsid w:val="001D071A"/>
    <w:rsid w:val="001D414E"/>
    <w:rsid w:val="001D5DF9"/>
    <w:rsid w:val="001D5EF3"/>
    <w:rsid w:val="001D61CB"/>
    <w:rsid w:val="001D6646"/>
    <w:rsid w:val="001E055D"/>
    <w:rsid w:val="001E06FE"/>
    <w:rsid w:val="001E4AC5"/>
    <w:rsid w:val="001E52AE"/>
    <w:rsid w:val="001E7166"/>
    <w:rsid w:val="001E79B1"/>
    <w:rsid w:val="001F0123"/>
    <w:rsid w:val="001F034B"/>
    <w:rsid w:val="001F13F9"/>
    <w:rsid w:val="001F2227"/>
    <w:rsid w:val="001F2233"/>
    <w:rsid w:val="001F5B1D"/>
    <w:rsid w:val="001F641C"/>
    <w:rsid w:val="002052C3"/>
    <w:rsid w:val="00205458"/>
    <w:rsid w:val="00205540"/>
    <w:rsid w:val="00205FC4"/>
    <w:rsid w:val="00206356"/>
    <w:rsid w:val="002064CD"/>
    <w:rsid w:val="00206E98"/>
    <w:rsid w:val="0021042F"/>
    <w:rsid w:val="002116BA"/>
    <w:rsid w:val="00211BB0"/>
    <w:rsid w:val="00213AA7"/>
    <w:rsid w:val="0021408F"/>
    <w:rsid w:val="00214457"/>
    <w:rsid w:val="00214AA5"/>
    <w:rsid w:val="002152A9"/>
    <w:rsid w:val="0021542C"/>
    <w:rsid w:val="00216FBF"/>
    <w:rsid w:val="00217041"/>
    <w:rsid w:val="00217FC0"/>
    <w:rsid w:val="00220D5E"/>
    <w:rsid w:val="0022104A"/>
    <w:rsid w:val="00221BFA"/>
    <w:rsid w:val="0022358F"/>
    <w:rsid w:val="00223F5C"/>
    <w:rsid w:val="00224158"/>
    <w:rsid w:val="00224590"/>
    <w:rsid w:val="0022522C"/>
    <w:rsid w:val="00227592"/>
    <w:rsid w:val="00233DD0"/>
    <w:rsid w:val="00235444"/>
    <w:rsid w:val="0023574F"/>
    <w:rsid w:val="00240409"/>
    <w:rsid w:val="0024058E"/>
    <w:rsid w:val="00240BB4"/>
    <w:rsid w:val="002411AD"/>
    <w:rsid w:val="00241EC2"/>
    <w:rsid w:val="0024269F"/>
    <w:rsid w:val="00243965"/>
    <w:rsid w:val="00243998"/>
    <w:rsid w:val="00243F90"/>
    <w:rsid w:val="00243FF4"/>
    <w:rsid w:val="00245F3F"/>
    <w:rsid w:val="002463DC"/>
    <w:rsid w:val="0025015B"/>
    <w:rsid w:val="00252772"/>
    <w:rsid w:val="00252EBA"/>
    <w:rsid w:val="00254DAC"/>
    <w:rsid w:val="002553E6"/>
    <w:rsid w:val="0025575F"/>
    <w:rsid w:val="00256EDE"/>
    <w:rsid w:val="002604FB"/>
    <w:rsid w:val="00261CB2"/>
    <w:rsid w:val="002625FD"/>
    <w:rsid w:val="0026355F"/>
    <w:rsid w:val="00266016"/>
    <w:rsid w:val="00266642"/>
    <w:rsid w:val="00267C78"/>
    <w:rsid w:val="002702C4"/>
    <w:rsid w:val="00272D49"/>
    <w:rsid w:val="0027302D"/>
    <w:rsid w:val="0027342E"/>
    <w:rsid w:val="002739C9"/>
    <w:rsid w:val="00274093"/>
    <w:rsid w:val="00274693"/>
    <w:rsid w:val="00277333"/>
    <w:rsid w:val="002804BD"/>
    <w:rsid w:val="00282092"/>
    <w:rsid w:val="0028218F"/>
    <w:rsid w:val="002821A9"/>
    <w:rsid w:val="002837FB"/>
    <w:rsid w:val="00283F37"/>
    <w:rsid w:val="0028449E"/>
    <w:rsid w:val="002846FB"/>
    <w:rsid w:val="00284D75"/>
    <w:rsid w:val="002852F4"/>
    <w:rsid w:val="002919A6"/>
    <w:rsid w:val="00291A18"/>
    <w:rsid w:val="00292E6F"/>
    <w:rsid w:val="002942D6"/>
    <w:rsid w:val="00295205"/>
    <w:rsid w:val="0029721F"/>
    <w:rsid w:val="002972D3"/>
    <w:rsid w:val="00297633"/>
    <w:rsid w:val="0029791A"/>
    <w:rsid w:val="002A0234"/>
    <w:rsid w:val="002A1511"/>
    <w:rsid w:val="002A530E"/>
    <w:rsid w:val="002A73A6"/>
    <w:rsid w:val="002B282B"/>
    <w:rsid w:val="002B2977"/>
    <w:rsid w:val="002B2A47"/>
    <w:rsid w:val="002B58C4"/>
    <w:rsid w:val="002B5C79"/>
    <w:rsid w:val="002B639F"/>
    <w:rsid w:val="002B6F80"/>
    <w:rsid w:val="002C03E1"/>
    <w:rsid w:val="002C1036"/>
    <w:rsid w:val="002C1C0D"/>
    <w:rsid w:val="002C2B9E"/>
    <w:rsid w:val="002C783F"/>
    <w:rsid w:val="002C7ABB"/>
    <w:rsid w:val="002D0F9C"/>
    <w:rsid w:val="002D1552"/>
    <w:rsid w:val="002D22B9"/>
    <w:rsid w:val="002D297A"/>
    <w:rsid w:val="002D3243"/>
    <w:rsid w:val="002D33C3"/>
    <w:rsid w:val="002D63AC"/>
    <w:rsid w:val="002D6ADD"/>
    <w:rsid w:val="002E0252"/>
    <w:rsid w:val="002E3D3D"/>
    <w:rsid w:val="002E3DD6"/>
    <w:rsid w:val="002E5610"/>
    <w:rsid w:val="002E77DD"/>
    <w:rsid w:val="002E7CAD"/>
    <w:rsid w:val="002F01EB"/>
    <w:rsid w:val="002F21A6"/>
    <w:rsid w:val="002F2B74"/>
    <w:rsid w:val="002F42B1"/>
    <w:rsid w:val="002F4327"/>
    <w:rsid w:val="002F5252"/>
    <w:rsid w:val="002F5DCB"/>
    <w:rsid w:val="002F7B75"/>
    <w:rsid w:val="00300279"/>
    <w:rsid w:val="00300FFF"/>
    <w:rsid w:val="0030256B"/>
    <w:rsid w:val="00304077"/>
    <w:rsid w:val="00304C06"/>
    <w:rsid w:val="00305753"/>
    <w:rsid w:val="00305A0A"/>
    <w:rsid w:val="00307CCD"/>
    <w:rsid w:val="003113B2"/>
    <w:rsid w:val="00311C60"/>
    <w:rsid w:val="00312E97"/>
    <w:rsid w:val="003138C9"/>
    <w:rsid w:val="00313F48"/>
    <w:rsid w:val="003175C8"/>
    <w:rsid w:val="003218C1"/>
    <w:rsid w:val="00322748"/>
    <w:rsid w:val="0032274C"/>
    <w:rsid w:val="0032292B"/>
    <w:rsid w:val="00326265"/>
    <w:rsid w:val="00327788"/>
    <w:rsid w:val="00330F19"/>
    <w:rsid w:val="0033133A"/>
    <w:rsid w:val="00332426"/>
    <w:rsid w:val="00333ADC"/>
    <w:rsid w:val="0033445C"/>
    <w:rsid w:val="00334721"/>
    <w:rsid w:val="00334D50"/>
    <w:rsid w:val="003356CB"/>
    <w:rsid w:val="003363A5"/>
    <w:rsid w:val="00337652"/>
    <w:rsid w:val="00337D0E"/>
    <w:rsid w:val="00340037"/>
    <w:rsid w:val="00340A0F"/>
    <w:rsid w:val="0034175A"/>
    <w:rsid w:val="00342C30"/>
    <w:rsid w:val="0034304F"/>
    <w:rsid w:val="00343661"/>
    <w:rsid w:val="00344558"/>
    <w:rsid w:val="00344AB9"/>
    <w:rsid w:val="00351E55"/>
    <w:rsid w:val="003534FB"/>
    <w:rsid w:val="0035369B"/>
    <w:rsid w:val="00356197"/>
    <w:rsid w:val="00357256"/>
    <w:rsid w:val="00357BA9"/>
    <w:rsid w:val="00361554"/>
    <w:rsid w:val="00361C81"/>
    <w:rsid w:val="00361CF4"/>
    <w:rsid w:val="00361EE3"/>
    <w:rsid w:val="00363E8C"/>
    <w:rsid w:val="0036692B"/>
    <w:rsid w:val="00366CD7"/>
    <w:rsid w:val="00371092"/>
    <w:rsid w:val="00371689"/>
    <w:rsid w:val="003724D0"/>
    <w:rsid w:val="00372773"/>
    <w:rsid w:val="00373EE5"/>
    <w:rsid w:val="00373FAC"/>
    <w:rsid w:val="00374032"/>
    <w:rsid w:val="00376324"/>
    <w:rsid w:val="00376ECD"/>
    <w:rsid w:val="003810FF"/>
    <w:rsid w:val="003829A7"/>
    <w:rsid w:val="00385E7F"/>
    <w:rsid w:val="00386ACF"/>
    <w:rsid w:val="00386B62"/>
    <w:rsid w:val="00386CF1"/>
    <w:rsid w:val="00386EA3"/>
    <w:rsid w:val="003914BB"/>
    <w:rsid w:val="00392E22"/>
    <w:rsid w:val="0039322D"/>
    <w:rsid w:val="003934A1"/>
    <w:rsid w:val="00393F69"/>
    <w:rsid w:val="00394141"/>
    <w:rsid w:val="003949D6"/>
    <w:rsid w:val="0039719E"/>
    <w:rsid w:val="00397A1F"/>
    <w:rsid w:val="00397D32"/>
    <w:rsid w:val="003A11DF"/>
    <w:rsid w:val="003A3901"/>
    <w:rsid w:val="003A3C6B"/>
    <w:rsid w:val="003A5175"/>
    <w:rsid w:val="003B27D4"/>
    <w:rsid w:val="003B41D5"/>
    <w:rsid w:val="003B56E6"/>
    <w:rsid w:val="003B71CC"/>
    <w:rsid w:val="003B73E4"/>
    <w:rsid w:val="003C08E1"/>
    <w:rsid w:val="003C16F6"/>
    <w:rsid w:val="003C186D"/>
    <w:rsid w:val="003C1D20"/>
    <w:rsid w:val="003C275C"/>
    <w:rsid w:val="003C29E9"/>
    <w:rsid w:val="003C4D27"/>
    <w:rsid w:val="003C5F47"/>
    <w:rsid w:val="003C7A7F"/>
    <w:rsid w:val="003C7B9D"/>
    <w:rsid w:val="003D0071"/>
    <w:rsid w:val="003D1350"/>
    <w:rsid w:val="003D4367"/>
    <w:rsid w:val="003D4838"/>
    <w:rsid w:val="003D58B0"/>
    <w:rsid w:val="003D5D16"/>
    <w:rsid w:val="003D675F"/>
    <w:rsid w:val="003E0485"/>
    <w:rsid w:val="003E1064"/>
    <w:rsid w:val="003E2B16"/>
    <w:rsid w:val="003E5450"/>
    <w:rsid w:val="003E5995"/>
    <w:rsid w:val="003F0191"/>
    <w:rsid w:val="003F2902"/>
    <w:rsid w:val="003F2FA1"/>
    <w:rsid w:val="003F394A"/>
    <w:rsid w:val="003F506F"/>
    <w:rsid w:val="003F5957"/>
    <w:rsid w:val="003F5BCA"/>
    <w:rsid w:val="003F7026"/>
    <w:rsid w:val="003F7C73"/>
    <w:rsid w:val="004009B3"/>
    <w:rsid w:val="004012DD"/>
    <w:rsid w:val="004013AD"/>
    <w:rsid w:val="00402E86"/>
    <w:rsid w:val="004031DA"/>
    <w:rsid w:val="004032B4"/>
    <w:rsid w:val="00403947"/>
    <w:rsid w:val="004043D6"/>
    <w:rsid w:val="00407353"/>
    <w:rsid w:val="00410722"/>
    <w:rsid w:val="00410C59"/>
    <w:rsid w:val="00413959"/>
    <w:rsid w:val="00414513"/>
    <w:rsid w:val="00414C84"/>
    <w:rsid w:val="00417287"/>
    <w:rsid w:val="00420B4D"/>
    <w:rsid w:val="0042224E"/>
    <w:rsid w:val="004224AF"/>
    <w:rsid w:val="004225A5"/>
    <w:rsid w:val="004232B1"/>
    <w:rsid w:val="004234F5"/>
    <w:rsid w:val="0042381D"/>
    <w:rsid w:val="004249E0"/>
    <w:rsid w:val="00424DD3"/>
    <w:rsid w:val="004256B7"/>
    <w:rsid w:val="00426095"/>
    <w:rsid w:val="004262BB"/>
    <w:rsid w:val="00426877"/>
    <w:rsid w:val="0043215B"/>
    <w:rsid w:val="00433EBC"/>
    <w:rsid w:val="004355ED"/>
    <w:rsid w:val="004369CE"/>
    <w:rsid w:val="00440450"/>
    <w:rsid w:val="00440B61"/>
    <w:rsid w:val="00440E0A"/>
    <w:rsid w:val="00441BF5"/>
    <w:rsid w:val="0044260F"/>
    <w:rsid w:val="00444F39"/>
    <w:rsid w:val="004455F5"/>
    <w:rsid w:val="00450B40"/>
    <w:rsid w:val="004514BA"/>
    <w:rsid w:val="00451FAC"/>
    <w:rsid w:val="004535FD"/>
    <w:rsid w:val="00455FA8"/>
    <w:rsid w:val="00457204"/>
    <w:rsid w:val="0046174A"/>
    <w:rsid w:val="00462317"/>
    <w:rsid w:val="00462680"/>
    <w:rsid w:val="0046389F"/>
    <w:rsid w:val="00463F27"/>
    <w:rsid w:val="00465E7A"/>
    <w:rsid w:val="004675E2"/>
    <w:rsid w:val="00473B85"/>
    <w:rsid w:val="00474518"/>
    <w:rsid w:val="00474A01"/>
    <w:rsid w:val="0048003E"/>
    <w:rsid w:val="00481F38"/>
    <w:rsid w:val="0048353F"/>
    <w:rsid w:val="00484B6A"/>
    <w:rsid w:val="004854D7"/>
    <w:rsid w:val="0048553A"/>
    <w:rsid w:val="004857B3"/>
    <w:rsid w:val="00485D2C"/>
    <w:rsid w:val="004871A1"/>
    <w:rsid w:val="00487A13"/>
    <w:rsid w:val="004905A7"/>
    <w:rsid w:val="004922BB"/>
    <w:rsid w:val="0049294E"/>
    <w:rsid w:val="0049327A"/>
    <w:rsid w:val="00493E0B"/>
    <w:rsid w:val="004946A4"/>
    <w:rsid w:val="00494A74"/>
    <w:rsid w:val="00495D65"/>
    <w:rsid w:val="00496108"/>
    <w:rsid w:val="00496336"/>
    <w:rsid w:val="004A06F5"/>
    <w:rsid w:val="004A2424"/>
    <w:rsid w:val="004A34EF"/>
    <w:rsid w:val="004A46A2"/>
    <w:rsid w:val="004A55BA"/>
    <w:rsid w:val="004A5FC3"/>
    <w:rsid w:val="004A705C"/>
    <w:rsid w:val="004B29AB"/>
    <w:rsid w:val="004B452C"/>
    <w:rsid w:val="004B5367"/>
    <w:rsid w:val="004B55DD"/>
    <w:rsid w:val="004B6681"/>
    <w:rsid w:val="004B6D32"/>
    <w:rsid w:val="004B7B84"/>
    <w:rsid w:val="004C08D0"/>
    <w:rsid w:val="004C1A48"/>
    <w:rsid w:val="004C1E71"/>
    <w:rsid w:val="004C2E63"/>
    <w:rsid w:val="004D0151"/>
    <w:rsid w:val="004D117C"/>
    <w:rsid w:val="004D32B8"/>
    <w:rsid w:val="004D4076"/>
    <w:rsid w:val="004D45AB"/>
    <w:rsid w:val="004D543A"/>
    <w:rsid w:val="004E3E23"/>
    <w:rsid w:val="004E4031"/>
    <w:rsid w:val="004E435B"/>
    <w:rsid w:val="004E4508"/>
    <w:rsid w:val="004E6A75"/>
    <w:rsid w:val="004F0145"/>
    <w:rsid w:val="004F0406"/>
    <w:rsid w:val="004F044B"/>
    <w:rsid w:val="004F1AFB"/>
    <w:rsid w:val="004F2EB9"/>
    <w:rsid w:val="004F303E"/>
    <w:rsid w:val="004F3546"/>
    <w:rsid w:val="004F616D"/>
    <w:rsid w:val="004F73DF"/>
    <w:rsid w:val="004F7B35"/>
    <w:rsid w:val="00500B37"/>
    <w:rsid w:val="00500E1A"/>
    <w:rsid w:val="00501979"/>
    <w:rsid w:val="00502709"/>
    <w:rsid w:val="00502EC7"/>
    <w:rsid w:val="0050454B"/>
    <w:rsid w:val="0050601E"/>
    <w:rsid w:val="00506C61"/>
    <w:rsid w:val="00506D6C"/>
    <w:rsid w:val="005111AA"/>
    <w:rsid w:val="005124EB"/>
    <w:rsid w:val="005127AA"/>
    <w:rsid w:val="005168F3"/>
    <w:rsid w:val="00517840"/>
    <w:rsid w:val="0052335D"/>
    <w:rsid w:val="0052363C"/>
    <w:rsid w:val="00523E89"/>
    <w:rsid w:val="0052402D"/>
    <w:rsid w:val="00524780"/>
    <w:rsid w:val="00524CCB"/>
    <w:rsid w:val="00527309"/>
    <w:rsid w:val="00527F98"/>
    <w:rsid w:val="005325E4"/>
    <w:rsid w:val="00533B53"/>
    <w:rsid w:val="00535DDD"/>
    <w:rsid w:val="005360C2"/>
    <w:rsid w:val="005363EF"/>
    <w:rsid w:val="00537B71"/>
    <w:rsid w:val="00537DF8"/>
    <w:rsid w:val="00540B37"/>
    <w:rsid w:val="00541809"/>
    <w:rsid w:val="00543E81"/>
    <w:rsid w:val="0054402D"/>
    <w:rsid w:val="00550454"/>
    <w:rsid w:val="00550B31"/>
    <w:rsid w:val="00551EF1"/>
    <w:rsid w:val="00552194"/>
    <w:rsid w:val="0055230E"/>
    <w:rsid w:val="00552477"/>
    <w:rsid w:val="00553820"/>
    <w:rsid w:val="00554070"/>
    <w:rsid w:val="00554693"/>
    <w:rsid w:val="0055490D"/>
    <w:rsid w:val="00554EA7"/>
    <w:rsid w:val="005554B6"/>
    <w:rsid w:val="0056046E"/>
    <w:rsid w:val="005629BE"/>
    <w:rsid w:val="0056383B"/>
    <w:rsid w:val="00563B97"/>
    <w:rsid w:val="00564226"/>
    <w:rsid w:val="00564C2A"/>
    <w:rsid w:val="0056586F"/>
    <w:rsid w:val="00567B88"/>
    <w:rsid w:val="0057006A"/>
    <w:rsid w:val="00572FC3"/>
    <w:rsid w:val="005757E2"/>
    <w:rsid w:val="0057621A"/>
    <w:rsid w:val="0057795C"/>
    <w:rsid w:val="00580CD3"/>
    <w:rsid w:val="00586210"/>
    <w:rsid w:val="005867D2"/>
    <w:rsid w:val="00586A88"/>
    <w:rsid w:val="00587985"/>
    <w:rsid w:val="00591B2D"/>
    <w:rsid w:val="00592D90"/>
    <w:rsid w:val="005934FE"/>
    <w:rsid w:val="005943F5"/>
    <w:rsid w:val="0059453F"/>
    <w:rsid w:val="00595288"/>
    <w:rsid w:val="005953CA"/>
    <w:rsid w:val="00595C54"/>
    <w:rsid w:val="005977F5"/>
    <w:rsid w:val="00597821"/>
    <w:rsid w:val="00597FF3"/>
    <w:rsid w:val="005A06F0"/>
    <w:rsid w:val="005A14E8"/>
    <w:rsid w:val="005A4929"/>
    <w:rsid w:val="005A4F59"/>
    <w:rsid w:val="005A6D0A"/>
    <w:rsid w:val="005A7D7B"/>
    <w:rsid w:val="005B06F4"/>
    <w:rsid w:val="005B38B5"/>
    <w:rsid w:val="005B4E84"/>
    <w:rsid w:val="005B6CD2"/>
    <w:rsid w:val="005B6E5E"/>
    <w:rsid w:val="005B711F"/>
    <w:rsid w:val="005B732A"/>
    <w:rsid w:val="005C2175"/>
    <w:rsid w:val="005C21F3"/>
    <w:rsid w:val="005C2EB2"/>
    <w:rsid w:val="005C2EF3"/>
    <w:rsid w:val="005C348A"/>
    <w:rsid w:val="005C38BB"/>
    <w:rsid w:val="005C62BD"/>
    <w:rsid w:val="005C76B5"/>
    <w:rsid w:val="005D0B6B"/>
    <w:rsid w:val="005D4C0E"/>
    <w:rsid w:val="005D4E87"/>
    <w:rsid w:val="005E03C0"/>
    <w:rsid w:val="005E2F28"/>
    <w:rsid w:val="005E47DA"/>
    <w:rsid w:val="005E67C5"/>
    <w:rsid w:val="005E7A3E"/>
    <w:rsid w:val="005E7FED"/>
    <w:rsid w:val="005F3B8D"/>
    <w:rsid w:val="005F752A"/>
    <w:rsid w:val="005F7550"/>
    <w:rsid w:val="006009C1"/>
    <w:rsid w:val="006016B3"/>
    <w:rsid w:val="00602B4C"/>
    <w:rsid w:val="00602E68"/>
    <w:rsid w:val="006036A6"/>
    <w:rsid w:val="006045AA"/>
    <w:rsid w:val="00605A1F"/>
    <w:rsid w:val="0060789F"/>
    <w:rsid w:val="00607C18"/>
    <w:rsid w:val="00610740"/>
    <w:rsid w:val="006107D5"/>
    <w:rsid w:val="00614980"/>
    <w:rsid w:val="00615770"/>
    <w:rsid w:val="006210F1"/>
    <w:rsid w:val="00621B50"/>
    <w:rsid w:val="006255D1"/>
    <w:rsid w:val="0062605D"/>
    <w:rsid w:val="00630018"/>
    <w:rsid w:val="00631EC5"/>
    <w:rsid w:val="006341A8"/>
    <w:rsid w:val="0063525F"/>
    <w:rsid w:val="00635D2C"/>
    <w:rsid w:val="00636DF3"/>
    <w:rsid w:val="006375B6"/>
    <w:rsid w:val="0063797F"/>
    <w:rsid w:val="0064027A"/>
    <w:rsid w:val="006432B8"/>
    <w:rsid w:val="00643473"/>
    <w:rsid w:val="00646591"/>
    <w:rsid w:val="00647685"/>
    <w:rsid w:val="00651243"/>
    <w:rsid w:val="00651979"/>
    <w:rsid w:val="006522B1"/>
    <w:rsid w:val="006523FD"/>
    <w:rsid w:val="00653E7D"/>
    <w:rsid w:val="006555C6"/>
    <w:rsid w:val="00657BF6"/>
    <w:rsid w:val="006645C4"/>
    <w:rsid w:val="006659BF"/>
    <w:rsid w:val="00670FF1"/>
    <w:rsid w:val="00671B30"/>
    <w:rsid w:val="0067640D"/>
    <w:rsid w:val="00676E98"/>
    <w:rsid w:val="00677091"/>
    <w:rsid w:val="00677534"/>
    <w:rsid w:val="0068009B"/>
    <w:rsid w:val="006802F3"/>
    <w:rsid w:val="006804B6"/>
    <w:rsid w:val="006808B9"/>
    <w:rsid w:val="006821AC"/>
    <w:rsid w:val="0068309B"/>
    <w:rsid w:val="00684F16"/>
    <w:rsid w:val="00685B86"/>
    <w:rsid w:val="0068661F"/>
    <w:rsid w:val="00686662"/>
    <w:rsid w:val="00690B40"/>
    <w:rsid w:val="0069244B"/>
    <w:rsid w:val="006931AF"/>
    <w:rsid w:val="0069387D"/>
    <w:rsid w:val="006944EE"/>
    <w:rsid w:val="006976B8"/>
    <w:rsid w:val="00697D2A"/>
    <w:rsid w:val="00697F00"/>
    <w:rsid w:val="006A24F8"/>
    <w:rsid w:val="006A26C7"/>
    <w:rsid w:val="006A31A2"/>
    <w:rsid w:val="006A3408"/>
    <w:rsid w:val="006A5714"/>
    <w:rsid w:val="006A62D6"/>
    <w:rsid w:val="006A69B6"/>
    <w:rsid w:val="006B06F8"/>
    <w:rsid w:val="006B1ED6"/>
    <w:rsid w:val="006B32B0"/>
    <w:rsid w:val="006B3F3C"/>
    <w:rsid w:val="006B4B92"/>
    <w:rsid w:val="006B50E5"/>
    <w:rsid w:val="006B5879"/>
    <w:rsid w:val="006B761A"/>
    <w:rsid w:val="006B7D14"/>
    <w:rsid w:val="006C04FA"/>
    <w:rsid w:val="006C0932"/>
    <w:rsid w:val="006C0C6A"/>
    <w:rsid w:val="006C4440"/>
    <w:rsid w:val="006C5D25"/>
    <w:rsid w:val="006C656B"/>
    <w:rsid w:val="006C6945"/>
    <w:rsid w:val="006C7704"/>
    <w:rsid w:val="006C78AB"/>
    <w:rsid w:val="006D01D6"/>
    <w:rsid w:val="006D1108"/>
    <w:rsid w:val="006D1ED4"/>
    <w:rsid w:val="006D5C05"/>
    <w:rsid w:val="006D7D39"/>
    <w:rsid w:val="006E1428"/>
    <w:rsid w:val="006E375E"/>
    <w:rsid w:val="006E6A9E"/>
    <w:rsid w:val="006E6BF6"/>
    <w:rsid w:val="006F1E4D"/>
    <w:rsid w:val="006F3434"/>
    <w:rsid w:val="006F3454"/>
    <w:rsid w:val="006F3EDC"/>
    <w:rsid w:val="006F4252"/>
    <w:rsid w:val="007000FD"/>
    <w:rsid w:val="007008A8"/>
    <w:rsid w:val="0070443C"/>
    <w:rsid w:val="00704473"/>
    <w:rsid w:val="0070499A"/>
    <w:rsid w:val="00704A11"/>
    <w:rsid w:val="00705B8B"/>
    <w:rsid w:val="00706846"/>
    <w:rsid w:val="00706CAA"/>
    <w:rsid w:val="00710AF3"/>
    <w:rsid w:val="007110A0"/>
    <w:rsid w:val="00712880"/>
    <w:rsid w:val="00713611"/>
    <w:rsid w:val="00713DD9"/>
    <w:rsid w:val="00713F12"/>
    <w:rsid w:val="00714EEE"/>
    <w:rsid w:val="0071578D"/>
    <w:rsid w:val="00717503"/>
    <w:rsid w:val="0072053E"/>
    <w:rsid w:val="00721879"/>
    <w:rsid w:val="00724DF0"/>
    <w:rsid w:val="007257C3"/>
    <w:rsid w:val="00725871"/>
    <w:rsid w:val="007261B3"/>
    <w:rsid w:val="00727929"/>
    <w:rsid w:val="00730C6A"/>
    <w:rsid w:val="007313E5"/>
    <w:rsid w:val="00731709"/>
    <w:rsid w:val="0073518C"/>
    <w:rsid w:val="00735BAB"/>
    <w:rsid w:val="00735FE8"/>
    <w:rsid w:val="007374DA"/>
    <w:rsid w:val="00737C48"/>
    <w:rsid w:val="00743033"/>
    <w:rsid w:val="007435E5"/>
    <w:rsid w:val="00744D37"/>
    <w:rsid w:val="007454BD"/>
    <w:rsid w:val="00750E91"/>
    <w:rsid w:val="00752011"/>
    <w:rsid w:val="00754355"/>
    <w:rsid w:val="00755E98"/>
    <w:rsid w:val="007618D4"/>
    <w:rsid w:val="00762146"/>
    <w:rsid w:val="0076239F"/>
    <w:rsid w:val="00762AAE"/>
    <w:rsid w:val="007635E9"/>
    <w:rsid w:val="00763FAC"/>
    <w:rsid w:val="00765193"/>
    <w:rsid w:val="00770DE0"/>
    <w:rsid w:val="0077121E"/>
    <w:rsid w:val="00772A52"/>
    <w:rsid w:val="00773445"/>
    <w:rsid w:val="007761D7"/>
    <w:rsid w:val="007770D3"/>
    <w:rsid w:val="007772E9"/>
    <w:rsid w:val="00777362"/>
    <w:rsid w:val="0078128A"/>
    <w:rsid w:val="00782714"/>
    <w:rsid w:val="0078312D"/>
    <w:rsid w:val="007832D3"/>
    <w:rsid w:val="0078488A"/>
    <w:rsid w:val="00784F01"/>
    <w:rsid w:val="00786EC3"/>
    <w:rsid w:val="00787022"/>
    <w:rsid w:val="0078790C"/>
    <w:rsid w:val="007921F1"/>
    <w:rsid w:val="007928D7"/>
    <w:rsid w:val="00795D95"/>
    <w:rsid w:val="00796970"/>
    <w:rsid w:val="00796EC9"/>
    <w:rsid w:val="007A00EC"/>
    <w:rsid w:val="007A086D"/>
    <w:rsid w:val="007A08F4"/>
    <w:rsid w:val="007A3838"/>
    <w:rsid w:val="007A3924"/>
    <w:rsid w:val="007A4222"/>
    <w:rsid w:val="007A4896"/>
    <w:rsid w:val="007A64D1"/>
    <w:rsid w:val="007A766E"/>
    <w:rsid w:val="007B01E9"/>
    <w:rsid w:val="007B0689"/>
    <w:rsid w:val="007B08AC"/>
    <w:rsid w:val="007B15D7"/>
    <w:rsid w:val="007B1A52"/>
    <w:rsid w:val="007B325D"/>
    <w:rsid w:val="007B3825"/>
    <w:rsid w:val="007B6564"/>
    <w:rsid w:val="007B74D2"/>
    <w:rsid w:val="007C0219"/>
    <w:rsid w:val="007C1101"/>
    <w:rsid w:val="007C12A5"/>
    <w:rsid w:val="007C2EF4"/>
    <w:rsid w:val="007C3FC1"/>
    <w:rsid w:val="007C6CF3"/>
    <w:rsid w:val="007C7447"/>
    <w:rsid w:val="007D312C"/>
    <w:rsid w:val="007D3DCE"/>
    <w:rsid w:val="007D4902"/>
    <w:rsid w:val="007D51B8"/>
    <w:rsid w:val="007D5C2C"/>
    <w:rsid w:val="007D5E88"/>
    <w:rsid w:val="007D644D"/>
    <w:rsid w:val="007D69C5"/>
    <w:rsid w:val="007D6F91"/>
    <w:rsid w:val="007E0160"/>
    <w:rsid w:val="007E3E7D"/>
    <w:rsid w:val="007E612B"/>
    <w:rsid w:val="007E6CDA"/>
    <w:rsid w:val="007E7596"/>
    <w:rsid w:val="007E7ED0"/>
    <w:rsid w:val="007F13CA"/>
    <w:rsid w:val="007F3105"/>
    <w:rsid w:val="007F69AE"/>
    <w:rsid w:val="00801DC1"/>
    <w:rsid w:val="00801EE0"/>
    <w:rsid w:val="00806367"/>
    <w:rsid w:val="00807FF1"/>
    <w:rsid w:val="00812137"/>
    <w:rsid w:val="00814BC2"/>
    <w:rsid w:val="00815D23"/>
    <w:rsid w:val="008161B7"/>
    <w:rsid w:val="00817476"/>
    <w:rsid w:val="0082018E"/>
    <w:rsid w:val="00821185"/>
    <w:rsid w:val="00821F9D"/>
    <w:rsid w:val="00822899"/>
    <w:rsid w:val="00824079"/>
    <w:rsid w:val="00824877"/>
    <w:rsid w:val="008250BD"/>
    <w:rsid w:val="008250C9"/>
    <w:rsid w:val="00825212"/>
    <w:rsid w:val="008300C5"/>
    <w:rsid w:val="00832DE8"/>
    <w:rsid w:val="0083453F"/>
    <w:rsid w:val="00834C5E"/>
    <w:rsid w:val="00835DF8"/>
    <w:rsid w:val="00836965"/>
    <w:rsid w:val="008409A1"/>
    <w:rsid w:val="00840D2F"/>
    <w:rsid w:val="00844E1B"/>
    <w:rsid w:val="00845C6B"/>
    <w:rsid w:val="00845E9F"/>
    <w:rsid w:val="008476C1"/>
    <w:rsid w:val="0085204F"/>
    <w:rsid w:val="008530DF"/>
    <w:rsid w:val="00853FDE"/>
    <w:rsid w:val="00854F82"/>
    <w:rsid w:val="008564A2"/>
    <w:rsid w:val="00856CC6"/>
    <w:rsid w:val="0085724C"/>
    <w:rsid w:val="0085760F"/>
    <w:rsid w:val="00861127"/>
    <w:rsid w:val="0086130A"/>
    <w:rsid w:val="00862244"/>
    <w:rsid w:val="00865CB0"/>
    <w:rsid w:val="00870484"/>
    <w:rsid w:val="00870F85"/>
    <w:rsid w:val="00873C03"/>
    <w:rsid w:val="00875881"/>
    <w:rsid w:val="0087639A"/>
    <w:rsid w:val="00877C1E"/>
    <w:rsid w:val="00882347"/>
    <w:rsid w:val="00882725"/>
    <w:rsid w:val="00882ADB"/>
    <w:rsid w:val="0088572F"/>
    <w:rsid w:val="0088627B"/>
    <w:rsid w:val="00886C21"/>
    <w:rsid w:val="00890F74"/>
    <w:rsid w:val="008915B0"/>
    <w:rsid w:val="008969B5"/>
    <w:rsid w:val="0089725D"/>
    <w:rsid w:val="008A0518"/>
    <w:rsid w:val="008A229F"/>
    <w:rsid w:val="008A2BE5"/>
    <w:rsid w:val="008A386D"/>
    <w:rsid w:val="008A7B23"/>
    <w:rsid w:val="008B071B"/>
    <w:rsid w:val="008B1055"/>
    <w:rsid w:val="008B27DA"/>
    <w:rsid w:val="008B430A"/>
    <w:rsid w:val="008B5518"/>
    <w:rsid w:val="008B5889"/>
    <w:rsid w:val="008B5FEC"/>
    <w:rsid w:val="008B62CE"/>
    <w:rsid w:val="008B6D87"/>
    <w:rsid w:val="008C0D15"/>
    <w:rsid w:val="008C13B9"/>
    <w:rsid w:val="008C1EA7"/>
    <w:rsid w:val="008C59D6"/>
    <w:rsid w:val="008C73B5"/>
    <w:rsid w:val="008D0361"/>
    <w:rsid w:val="008D15E0"/>
    <w:rsid w:val="008D1F33"/>
    <w:rsid w:val="008D4666"/>
    <w:rsid w:val="008D466C"/>
    <w:rsid w:val="008D59B4"/>
    <w:rsid w:val="008D69A4"/>
    <w:rsid w:val="008E03BB"/>
    <w:rsid w:val="008E0B2F"/>
    <w:rsid w:val="008E1479"/>
    <w:rsid w:val="008E1C15"/>
    <w:rsid w:val="008E3643"/>
    <w:rsid w:val="008E4314"/>
    <w:rsid w:val="008E593E"/>
    <w:rsid w:val="008E6735"/>
    <w:rsid w:val="008E6AF3"/>
    <w:rsid w:val="008F1728"/>
    <w:rsid w:val="008F1DB5"/>
    <w:rsid w:val="008F2044"/>
    <w:rsid w:val="008F2F87"/>
    <w:rsid w:val="008F3053"/>
    <w:rsid w:val="008F541B"/>
    <w:rsid w:val="008F7470"/>
    <w:rsid w:val="008F7DB3"/>
    <w:rsid w:val="00900EA3"/>
    <w:rsid w:val="00902B76"/>
    <w:rsid w:val="00903BE4"/>
    <w:rsid w:val="009075E9"/>
    <w:rsid w:val="00907E81"/>
    <w:rsid w:val="009110A5"/>
    <w:rsid w:val="0091168A"/>
    <w:rsid w:val="00911F28"/>
    <w:rsid w:val="00912044"/>
    <w:rsid w:val="00912CF2"/>
    <w:rsid w:val="00913397"/>
    <w:rsid w:val="00913C67"/>
    <w:rsid w:val="009144FE"/>
    <w:rsid w:val="00915CA9"/>
    <w:rsid w:val="0091762C"/>
    <w:rsid w:val="0091793E"/>
    <w:rsid w:val="00920E43"/>
    <w:rsid w:val="00926773"/>
    <w:rsid w:val="00927168"/>
    <w:rsid w:val="00927290"/>
    <w:rsid w:val="00927377"/>
    <w:rsid w:val="0093184D"/>
    <w:rsid w:val="009329BD"/>
    <w:rsid w:val="00933567"/>
    <w:rsid w:val="00933F30"/>
    <w:rsid w:val="00934B11"/>
    <w:rsid w:val="0093539E"/>
    <w:rsid w:val="0093545A"/>
    <w:rsid w:val="0093679B"/>
    <w:rsid w:val="00936865"/>
    <w:rsid w:val="00937872"/>
    <w:rsid w:val="00937A6D"/>
    <w:rsid w:val="00937DCC"/>
    <w:rsid w:val="00940336"/>
    <w:rsid w:val="00940CE4"/>
    <w:rsid w:val="00941040"/>
    <w:rsid w:val="009414AF"/>
    <w:rsid w:val="00943342"/>
    <w:rsid w:val="009455FF"/>
    <w:rsid w:val="00947FDA"/>
    <w:rsid w:val="009515F9"/>
    <w:rsid w:val="00952126"/>
    <w:rsid w:val="00952424"/>
    <w:rsid w:val="009524EE"/>
    <w:rsid w:val="00953274"/>
    <w:rsid w:val="0095349D"/>
    <w:rsid w:val="009535B9"/>
    <w:rsid w:val="00954580"/>
    <w:rsid w:val="00955434"/>
    <w:rsid w:val="0096061E"/>
    <w:rsid w:val="00962A69"/>
    <w:rsid w:val="00962B52"/>
    <w:rsid w:val="009664B4"/>
    <w:rsid w:val="009671BA"/>
    <w:rsid w:val="00970A66"/>
    <w:rsid w:val="009730ED"/>
    <w:rsid w:val="00973725"/>
    <w:rsid w:val="00973D36"/>
    <w:rsid w:val="00974CBE"/>
    <w:rsid w:val="009753B2"/>
    <w:rsid w:val="00975D92"/>
    <w:rsid w:val="00976C9C"/>
    <w:rsid w:val="00977F2F"/>
    <w:rsid w:val="00980698"/>
    <w:rsid w:val="00980FFB"/>
    <w:rsid w:val="0098274B"/>
    <w:rsid w:val="00983928"/>
    <w:rsid w:val="00984552"/>
    <w:rsid w:val="009847E1"/>
    <w:rsid w:val="009863B0"/>
    <w:rsid w:val="00986905"/>
    <w:rsid w:val="00986F93"/>
    <w:rsid w:val="009913D5"/>
    <w:rsid w:val="009917D4"/>
    <w:rsid w:val="00992141"/>
    <w:rsid w:val="009941A1"/>
    <w:rsid w:val="0099441D"/>
    <w:rsid w:val="009964DC"/>
    <w:rsid w:val="00996806"/>
    <w:rsid w:val="00996C6E"/>
    <w:rsid w:val="009A2544"/>
    <w:rsid w:val="009A4101"/>
    <w:rsid w:val="009A53C2"/>
    <w:rsid w:val="009A53F2"/>
    <w:rsid w:val="009A72BD"/>
    <w:rsid w:val="009B17F2"/>
    <w:rsid w:val="009B3123"/>
    <w:rsid w:val="009B3549"/>
    <w:rsid w:val="009B36B6"/>
    <w:rsid w:val="009B4424"/>
    <w:rsid w:val="009B46CA"/>
    <w:rsid w:val="009C0607"/>
    <w:rsid w:val="009C078B"/>
    <w:rsid w:val="009C0A29"/>
    <w:rsid w:val="009C1582"/>
    <w:rsid w:val="009C22E8"/>
    <w:rsid w:val="009C263B"/>
    <w:rsid w:val="009C4E48"/>
    <w:rsid w:val="009C6F2F"/>
    <w:rsid w:val="009C7142"/>
    <w:rsid w:val="009D132D"/>
    <w:rsid w:val="009D15CC"/>
    <w:rsid w:val="009D2C05"/>
    <w:rsid w:val="009D4FBE"/>
    <w:rsid w:val="009D566F"/>
    <w:rsid w:val="009D6034"/>
    <w:rsid w:val="009D6C42"/>
    <w:rsid w:val="009D6D30"/>
    <w:rsid w:val="009D71C8"/>
    <w:rsid w:val="009D7583"/>
    <w:rsid w:val="009E1FAF"/>
    <w:rsid w:val="009E2D6E"/>
    <w:rsid w:val="009E5979"/>
    <w:rsid w:val="009F34BD"/>
    <w:rsid w:val="009F5A64"/>
    <w:rsid w:val="009F676F"/>
    <w:rsid w:val="00A0007F"/>
    <w:rsid w:val="00A00F5A"/>
    <w:rsid w:val="00A01401"/>
    <w:rsid w:val="00A02EC3"/>
    <w:rsid w:val="00A03578"/>
    <w:rsid w:val="00A046BE"/>
    <w:rsid w:val="00A04882"/>
    <w:rsid w:val="00A05F8D"/>
    <w:rsid w:val="00A07420"/>
    <w:rsid w:val="00A10BCB"/>
    <w:rsid w:val="00A117E1"/>
    <w:rsid w:val="00A12B72"/>
    <w:rsid w:val="00A1307E"/>
    <w:rsid w:val="00A13843"/>
    <w:rsid w:val="00A14BAB"/>
    <w:rsid w:val="00A152B8"/>
    <w:rsid w:val="00A16552"/>
    <w:rsid w:val="00A20ACE"/>
    <w:rsid w:val="00A21136"/>
    <w:rsid w:val="00A215B6"/>
    <w:rsid w:val="00A236A5"/>
    <w:rsid w:val="00A23938"/>
    <w:rsid w:val="00A23C10"/>
    <w:rsid w:val="00A23C49"/>
    <w:rsid w:val="00A25B23"/>
    <w:rsid w:val="00A26927"/>
    <w:rsid w:val="00A26B3A"/>
    <w:rsid w:val="00A273FF"/>
    <w:rsid w:val="00A30010"/>
    <w:rsid w:val="00A301F8"/>
    <w:rsid w:val="00A32E1D"/>
    <w:rsid w:val="00A33D5B"/>
    <w:rsid w:val="00A3765A"/>
    <w:rsid w:val="00A40772"/>
    <w:rsid w:val="00A40C48"/>
    <w:rsid w:val="00A40D9A"/>
    <w:rsid w:val="00A456F2"/>
    <w:rsid w:val="00A45DAC"/>
    <w:rsid w:val="00A461D7"/>
    <w:rsid w:val="00A50149"/>
    <w:rsid w:val="00A506A3"/>
    <w:rsid w:val="00A50B91"/>
    <w:rsid w:val="00A54D4F"/>
    <w:rsid w:val="00A5644C"/>
    <w:rsid w:val="00A63C5F"/>
    <w:rsid w:val="00A654DD"/>
    <w:rsid w:val="00A674CC"/>
    <w:rsid w:val="00A70AB0"/>
    <w:rsid w:val="00A70F73"/>
    <w:rsid w:val="00A71572"/>
    <w:rsid w:val="00A71D5D"/>
    <w:rsid w:val="00A731D8"/>
    <w:rsid w:val="00A743B7"/>
    <w:rsid w:val="00A74CEE"/>
    <w:rsid w:val="00A74DD1"/>
    <w:rsid w:val="00A75228"/>
    <w:rsid w:val="00A76B93"/>
    <w:rsid w:val="00A77F9A"/>
    <w:rsid w:val="00A80BBD"/>
    <w:rsid w:val="00A81D14"/>
    <w:rsid w:val="00A81DA5"/>
    <w:rsid w:val="00A82227"/>
    <w:rsid w:val="00A83259"/>
    <w:rsid w:val="00A833E8"/>
    <w:rsid w:val="00A84DE5"/>
    <w:rsid w:val="00A86267"/>
    <w:rsid w:val="00A86D7C"/>
    <w:rsid w:val="00A90EC6"/>
    <w:rsid w:val="00A92104"/>
    <w:rsid w:val="00A92767"/>
    <w:rsid w:val="00A93687"/>
    <w:rsid w:val="00A95861"/>
    <w:rsid w:val="00A9747C"/>
    <w:rsid w:val="00A97F41"/>
    <w:rsid w:val="00AA0114"/>
    <w:rsid w:val="00AA0DF9"/>
    <w:rsid w:val="00AA2188"/>
    <w:rsid w:val="00AA31E9"/>
    <w:rsid w:val="00AA3E8D"/>
    <w:rsid w:val="00AA4FF9"/>
    <w:rsid w:val="00AA75CC"/>
    <w:rsid w:val="00AB2481"/>
    <w:rsid w:val="00AB3AF4"/>
    <w:rsid w:val="00AB5A1C"/>
    <w:rsid w:val="00AB6CAC"/>
    <w:rsid w:val="00AB6D58"/>
    <w:rsid w:val="00AB775A"/>
    <w:rsid w:val="00AC0228"/>
    <w:rsid w:val="00AC174C"/>
    <w:rsid w:val="00AC34B2"/>
    <w:rsid w:val="00AC4CFF"/>
    <w:rsid w:val="00AC634E"/>
    <w:rsid w:val="00AC69C6"/>
    <w:rsid w:val="00AD058A"/>
    <w:rsid w:val="00AD5728"/>
    <w:rsid w:val="00AD5966"/>
    <w:rsid w:val="00AD5A92"/>
    <w:rsid w:val="00AD6226"/>
    <w:rsid w:val="00AD67B2"/>
    <w:rsid w:val="00AD6F05"/>
    <w:rsid w:val="00AD79C9"/>
    <w:rsid w:val="00AE3B2C"/>
    <w:rsid w:val="00AE44CA"/>
    <w:rsid w:val="00AE718D"/>
    <w:rsid w:val="00AE7D36"/>
    <w:rsid w:val="00AE7F9F"/>
    <w:rsid w:val="00AF0040"/>
    <w:rsid w:val="00AF026A"/>
    <w:rsid w:val="00AF1158"/>
    <w:rsid w:val="00AF12AF"/>
    <w:rsid w:val="00AF4FF2"/>
    <w:rsid w:val="00AF564C"/>
    <w:rsid w:val="00AF607C"/>
    <w:rsid w:val="00AF66A1"/>
    <w:rsid w:val="00AF69BD"/>
    <w:rsid w:val="00B000F2"/>
    <w:rsid w:val="00B0110C"/>
    <w:rsid w:val="00B01185"/>
    <w:rsid w:val="00B011AA"/>
    <w:rsid w:val="00B016E1"/>
    <w:rsid w:val="00B01BC6"/>
    <w:rsid w:val="00B03D03"/>
    <w:rsid w:val="00B04633"/>
    <w:rsid w:val="00B077E5"/>
    <w:rsid w:val="00B1056B"/>
    <w:rsid w:val="00B1147E"/>
    <w:rsid w:val="00B134A7"/>
    <w:rsid w:val="00B15B6C"/>
    <w:rsid w:val="00B175FF"/>
    <w:rsid w:val="00B20D9B"/>
    <w:rsid w:val="00B219D8"/>
    <w:rsid w:val="00B2215D"/>
    <w:rsid w:val="00B24991"/>
    <w:rsid w:val="00B26389"/>
    <w:rsid w:val="00B275CC"/>
    <w:rsid w:val="00B2760E"/>
    <w:rsid w:val="00B2767F"/>
    <w:rsid w:val="00B30357"/>
    <w:rsid w:val="00B31479"/>
    <w:rsid w:val="00B32F32"/>
    <w:rsid w:val="00B35304"/>
    <w:rsid w:val="00B35C3F"/>
    <w:rsid w:val="00B3692D"/>
    <w:rsid w:val="00B36DC3"/>
    <w:rsid w:val="00B3703F"/>
    <w:rsid w:val="00B37BBE"/>
    <w:rsid w:val="00B37EA2"/>
    <w:rsid w:val="00B44316"/>
    <w:rsid w:val="00B4515F"/>
    <w:rsid w:val="00B4546F"/>
    <w:rsid w:val="00B505F3"/>
    <w:rsid w:val="00B50847"/>
    <w:rsid w:val="00B513FD"/>
    <w:rsid w:val="00B51863"/>
    <w:rsid w:val="00B51EF3"/>
    <w:rsid w:val="00B5229A"/>
    <w:rsid w:val="00B52354"/>
    <w:rsid w:val="00B55547"/>
    <w:rsid w:val="00B56776"/>
    <w:rsid w:val="00B56BA3"/>
    <w:rsid w:val="00B64170"/>
    <w:rsid w:val="00B647EA"/>
    <w:rsid w:val="00B648E3"/>
    <w:rsid w:val="00B6636C"/>
    <w:rsid w:val="00B67142"/>
    <w:rsid w:val="00B67282"/>
    <w:rsid w:val="00B700F8"/>
    <w:rsid w:val="00B70C14"/>
    <w:rsid w:val="00B70CB6"/>
    <w:rsid w:val="00B72967"/>
    <w:rsid w:val="00B72A54"/>
    <w:rsid w:val="00B7407C"/>
    <w:rsid w:val="00B7677C"/>
    <w:rsid w:val="00B77AC3"/>
    <w:rsid w:val="00B77D25"/>
    <w:rsid w:val="00B827B0"/>
    <w:rsid w:val="00B83D9E"/>
    <w:rsid w:val="00B869A7"/>
    <w:rsid w:val="00B87AC8"/>
    <w:rsid w:val="00B87DC0"/>
    <w:rsid w:val="00B904F4"/>
    <w:rsid w:val="00B90C3F"/>
    <w:rsid w:val="00B9220D"/>
    <w:rsid w:val="00B9290E"/>
    <w:rsid w:val="00B938F7"/>
    <w:rsid w:val="00B9395D"/>
    <w:rsid w:val="00B96B40"/>
    <w:rsid w:val="00BA0077"/>
    <w:rsid w:val="00BA0388"/>
    <w:rsid w:val="00BA1D66"/>
    <w:rsid w:val="00BA2015"/>
    <w:rsid w:val="00BA4B5B"/>
    <w:rsid w:val="00BA5D71"/>
    <w:rsid w:val="00BA6728"/>
    <w:rsid w:val="00BB0896"/>
    <w:rsid w:val="00BB1191"/>
    <w:rsid w:val="00BB1C2A"/>
    <w:rsid w:val="00BB2E08"/>
    <w:rsid w:val="00BB408D"/>
    <w:rsid w:val="00BB43A2"/>
    <w:rsid w:val="00BB50F7"/>
    <w:rsid w:val="00BB68DF"/>
    <w:rsid w:val="00BB6CF5"/>
    <w:rsid w:val="00BB753C"/>
    <w:rsid w:val="00BB78FC"/>
    <w:rsid w:val="00BC1470"/>
    <w:rsid w:val="00BC30D4"/>
    <w:rsid w:val="00BC6FF9"/>
    <w:rsid w:val="00BD0553"/>
    <w:rsid w:val="00BD20A4"/>
    <w:rsid w:val="00BD38B4"/>
    <w:rsid w:val="00BD4621"/>
    <w:rsid w:val="00BD560F"/>
    <w:rsid w:val="00BD6B8F"/>
    <w:rsid w:val="00BD6E48"/>
    <w:rsid w:val="00BD7517"/>
    <w:rsid w:val="00BE03A3"/>
    <w:rsid w:val="00BE3F14"/>
    <w:rsid w:val="00BE5142"/>
    <w:rsid w:val="00BF069D"/>
    <w:rsid w:val="00BF1460"/>
    <w:rsid w:val="00BF15CD"/>
    <w:rsid w:val="00BF1D46"/>
    <w:rsid w:val="00BF2960"/>
    <w:rsid w:val="00BF3CF7"/>
    <w:rsid w:val="00BF44AA"/>
    <w:rsid w:val="00BF4613"/>
    <w:rsid w:val="00BF492F"/>
    <w:rsid w:val="00BF4B56"/>
    <w:rsid w:val="00C012B6"/>
    <w:rsid w:val="00C01781"/>
    <w:rsid w:val="00C03B09"/>
    <w:rsid w:val="00C05304"/>
    <w:rsid w:val="00C0569E"/>
    <w:rsid w:val="00C05C8F"/>
    <w:rsid w:val="00C065BE"/>
    <w:rsid w:val="00C12701"/>
    <w:rsid w:val="00C15236"/>
    <w:rsid w:val="00C15845"/>
    <w:rsid w:val="00C1661D"/>
    <w:rsid w:val="00C1693F"/>
    <w:rsid w:val="00C17E1E"/>
    <w:rsid w:val="00C215E4"/>
    <w:rsid w:val="00C21821"/>
    <w:rsid w:val="00C22D84"/>
    <w:rsid w:val="00C23199"/>
    <w:rsid w:val="00C27434"/>
    <w:rsid w:val="00C3240D"/>
    <w:rsid w:val="00C32A69"/>
    <w:rsid w:val="00C336CE"/>
    <w:rsid w:val="00C34D5D"/>
    <w:rsid w:val="00C40755"/>
    <w:rsid w:val="00C409C5"/>
    <w:rsid w:val="00C40B80"/>
    <w:rsid w:val="00C40EE0"/>
    <w:rsid w:val="00C4156B"/>
    <w:rsid w:val="00C41AB4"/>
    <w:rsid w:val="00C42045"/>
    <w:rsid w:val="00C4324E"/>
    <w:rsid w:val="00C44433"/>
    <w:rsid w:val="00C44D3D"/>
    <w:rsid w:val="00C466B9"/>
    <w:rsid w:val="00C4714C"/>
    <w:rsid w:val="00C474B0"/>
    <w:rsid w:val="00C50EC6"/>
    <w:rsid w:val="00C51920"/>
    <w:rsid w:val="00C52245"/>
    <w:rsid w:val="00C5248A"/>
    <w:rsid w:val="00C52BBD"/>
    <w:rsid w:val="00C52C9B"/>
    <w:rsid w:val="00C5353B"/>
    <w:rsid w:val="00C5358B"/>
    <w:rsid w:val="00C53D9F"/>
    <w:rsid w:val="00C545A4"/>
    <w:rsid w:val="00C554BA"/>
    <w:rsid w:val="00C554CC"/>
    <w:rsid w:val="00C556AA"/>
    <w:rsid w:val="00C56010"/>
    <w:rsid w:val="00C56793"/>
    <w:rsid w:val="00C57FC3"/>
    <w:rsid w:val="00C6005B"/>
    <w:rsid w:val="00C605C2"/>
    <w:rsid w:val="00C6223D"/>
    <w:rsid w:val="00C64950"/>
    <w:rsid w:val="00C64B65"/>
    <w:rsid w:val="00C6532F"/>
    <w:rsid w:val="00C658F5"/>
    <w:rsid w:val="00C65BFC"/>
    <w:rsid w:val="00C70E4C"/>
    <w:rsid w:val="00C73D7E"/>
    <w:rsid w:val="00C742DB"/>
    <w:rsid w:val="00C80902"/>
    <w:rsid w:val="00C80B1F"/>
    <w:rsid w:val="00C819FD"/>
    <w:rsid w:val="00C82119"/>
    <w:rsid w:val="00C82487"/>
    <w:rsid w:val="00C827B7"/>
    <w:rsid w:val="00C832A4"/>
    <w:rsid w:val="00C85A5F"/>
    <w:rsid w:val="00C85E2B"/>
    <w:rsid w:val="00C862E6"/>
    <w:rsid w:val="00C86A41"/>
    <w:rsid w:val="00C86BBC"/>
    <w:rsid w:val="00C8719F"/>
    <w:rsid w:val="00C87A94"/>
    <w:rsid w:val="00C90041"/>
    <w:rsid w:val="00C9455F"/>
    <w:rsid w:val="00C96161"/>
    <w:rsid w:val="00C9740B"/>
    <w:rsid w:val="00CA0748"/>
    <w:rsid w:val="00CA09BF"/>
    <w:rsid w:val="00CA0C81"/>
    <w:rsid w:val="00CA1443"/>
    <w:rsid w:val="00CA1BC6"/>
    <w:rsid w:val="00CA3658"/>
    <w:rsid w:val="00CA5E2B"/>
    <w:rsid w:val="00CA5F12"/>
    <w:rsid w:val="00CA6727"/>
    <w:rsid w:val="00CA71FD"/>
    <w:rsid w:val="00CB0262"/>
    <w:rsid w:val="00CB087F"/>
    <w:rsid w:val="00CB0B0B"/>
    <w:rsid w:val="00CB0EE2"/>
    <w:rsid w:val="00CB0FC3"/>
    <w:rsid w:val="00CB11D5"/>
    <w:rsid w:val="00CB16C1"/>
    <w:rsid w:val="00CB1F8B"/>
    <w:rsid w:val="00CB3FCC"/>
    <w:rsid w:val="00CB4E1A"/>
    <w:rsid w:val="00CC006A"/>
    <w:rsid w:val="00CC069C"/>
    <w:rsid w:val="00CC2194"/>
    <w:rsid w:val="00CC4C3B"/>
    <w:rsid w:val="00CD5643"/>
    <w:rsid w:val="00CE0D3E"/>
    <w:rsid w:val="00CE1513"/>
    <w:rsid w:val="00CE4034"/>
    <w:rsid w:val="00CE59A5"/>
    <w:rsid w:val="00CE5AAC"/>
    <w:rsid w:val="00CE7574"/>
    <w:rsid w:val="00CF0CD3"/>
    <w:rsid w:val="00CF32D8"/>
    <w:rsid w:val="00CF3B53"/>
    <w:rsid w:val="00CF44C5"/>
    <w:rsid w:val="00CF623A"/>
    <w:rsid w:val="00CF68AB"/>
    <w:rsid w:val="00D01CB1"/>
    <w:rsid w:val="00D0216F"/>
    <w:rsid w:val="00D043CF"/>
    <w:rsid w:val="00D047D5"/>
    <w:rsid w:val="00D047F5"/>
    <w:rsid w:val="00D049C4"/>
    <w:rsid w:val="00D061A2"/>
    <w:rsid w:val="00D069EA"/>
    <w:rsid w:val="00D06B2F"/>
    <w:rsid w:val="00D071A6"/>
    <w:rsid w:val="00D079BD"/>
    <w:rsid w:val="00D10EA7"/>
    <w:rsid w:val="00D125E9"/>
    <w:rsid w:val="00D1591B"/>
    <w:rsid w:val="00D16298"/>
    <w:rsid w:val="00D17166"/>
    <w:rsid w:val="00D1744D"/>
    <w:rsid w:val="00D21255"/>
    <w:rsid w:val="00D23A98"/>
    <w:rsid w:val="00D256BC"/>
    <w:rsid w:val="00D2584C"/>
    <w:rsid w:val="00D264A1"/>
    <w:rsid w:val="00D27985"/>
    <w:rsid w:val="00D30631"/>
    <w:rsid w:val="00D308D1"/>
    <w:rsid w:val="00D3127C"/>
    <w:rsid w:val="00D31551"/>
    <w:rsid w:val="00D332D9"/>
    <w:rsid w:val="00D33D66"/>
    <w:rsid w:val="00D35759"/>
    <w:rsid w:val="00D36A26"/>
    <w:rsid w:val="00D375E8"/>
    <w:rsid w:val="00D37CC3"/>
    <w:rsid w:val="00D40D87"/>
    <w:rsid w:val="00D43723"/>
    <w:rsid w:val="00D4596E"/>
    <w:rsid w:val="00D45A4F"/>
    <w:rsid w:val="00D45DC4"/>
    <w:rsid w:val="00D46075"/>
    <w:rsid w:val="00D468D2"/>
    <w:rsid w:val="00D46E00"/>
    <w:rsid w:val="00D472ED"/>
    <w:rsid w:val="00D47C7C"/>
    <w:rsid w:val="00D50371"/>
    <w:rsid w:val="00D5283E"/>
    <w:rsid w:val="00D52C23"/>
    <w:rsid w:val="00D541E5"/>
    <w:rsid w:val="00D54843"/>
    <w:rsid w:val="00D55AA5"/>
    <w:rsid w:val="00D56844"/>
    <w:rsid w:val="00D56ACF"/>
    <w:rsid w:val="00D56D07"/>
    <w:rsid w:val="00D56E8A"/>
    <w:rsid w:val="00D5757A"/>
    <w:rsid w:val="00D577D7"/>
    <w:rsid w:val="00D57C33"/>
    <w:rsid w:val="00D57C40"/>
    <w:rsid w:val="00D61DAD"/>
    <w:rsid w:val="00D638DD"/>
    <w:rsid w:val="00D65EB0"/>
    <w:rsid w:val="00D67434"/>
    <w:rsid w:val="00D70CAA"/>
    <w:rsid w:val="00D73D80"/>
    <w:rsid w:val="00D8118A"/>
    <w:rsid w:val="00D81BF3"/>
    <w:rsid w:val="00D828DF"/>
    <w:rsid w:val="00D85B50"/>
    <w:rsid w:val="00D90109"/>
    <w:rsid w:val="00D919EB"/>
    <w:rsid w:val="00D92DEC"/>
    <w:rsid w:val="00D93A56"/>
    <w:rsid w:val="00D94DEA"/>
    <w:rsid w:val="00D95A80"/>
    <w:rsid w:val="00D9726B"/>
    <w:rsid w:val="00D97935"/>
    <w:rsid w:val="00D97F1B"/>
    <w:rsid w:val="00DA076A"/>
    <w:rsid w:val="00DA0FED"/>
    <w:rsid w:val="00DA4799"/>
    <w:rsid w:val="00DA5097"/>
    <w:rsid w:val="00DA6DC2"/>
    <w:rsid w:val="00DA7936"/>
    <w:rsid w:val="00DA7AA9"/>
    <w:rsid w:val="00DB04F6"/>
    <w:rsid w:val="00DB1D48"/>
    <w:rsid w:val="00DB3770"/>
    <w:rsid w:val="00DB45B2"/>
    <w:rsid w:val="00DB50C6"/>
    <w:rsid w:val="00DB541D"/>
    <w:rsid w:val="00DB597E"/>
    <w:rsid w:val="00DB783C"/>
    <w:rsid w:val="00DC2671"/>
    <w:rsid w:val="00DC26E0"/>
    <w:rsid w:val="00DC3DAF"/>
    <w:rsid w:val="00DC403B"/>
    <w:rsid w:val="00DC4820"/>
    <w:rsid w:val="00DC5F3C"/>
    <w:rsid w:val="00DC650F"/>
    <w:rsid w:val="00DC6637"/>
    <w:rsid w:val="00DD0440"/>
    <w:rsid w:val="00DD1701"/>
    <w:rsid w:val="00DD3E57"/>
    <w:rsid w:val="00DD4189"/>
    <w:rsid w:val="00DD45FE"/>
    <w:rsid w:val="00DD59D0"/>
    <w:rsid w:val="00DD6B5E"/>
    <w:rsid w:val="00DD74BB"/>
    <w:rsid w:val="00DD7EBD"/>
    <w:rsid w:val="00DE047B"/>
    <w:rsid w:val="00DE0BD3"/>
    <w:rsid w:val="00DE0E41"/>
    <w:rsid w:val="00DE10C1"/>
    <w:rsid w:val="00DE45B9"/>
    <w:rsid w:val="00DE4ABC"/>
    <w:rsid w:val="00DE53F3"/>
    <w:rsid w:val="00DE5904"/>
    <w:rsid w:val="00DF08A4"/>
    <w:rsid w:val="00DF1FD6"/>
    <w:rsid w:val="00DF32D2"/>
    <w:rsid w:val="00DF38A4"/>
    <w:rsid w:val="00DF43F3"/>
    <w:rsid w:val="00DF65E0"/>
    <w:rsid w:val="00DF7CAD"/>
    <w:rsid w:val="00E00AC2"/>
    <w:rsid w:val="00E012DD"/>
    <w:rsid w:val="00E018CD"/>
    <w:rsid w:val="00E021BA"/>
    <w:rsid w:val="00E02C7F"/>
    <w:rsid w:val="00E04838"/>
    <w:rsid w:val="00E07579"/>
    <w:rsid w:val="00E10D08"/>
    <w:rsid w:val="00E11477"/>
    <w:rsid w:val="00E1183C"/>
    <w:rsid w:val="00E13979"/>
    <w:rsid w:val="00E155FA"/>
    <w:rsid w:val="00E15680"/>
    <w:rsid w:val="00E15FC7"/>
    <w:rsid w:val="00E168FD"/>
    <w:rsid w:val="00E17B0E"/>
    <w:rsid w:val="00E17E9C"/>
    <w:rsid w:val="00E2133C"/>
    <w:rsid w:val="00E2153D"/>
    <w:rsid w:val="00E21631"/>
    <w:rsid w:val="00E25025"/>
    <w:rsid w:val="00E26AA4"/>
    <w:rsid w:val="00E3133B"/>
    <w:rsid w:val="00E31876"/>
    <w:rsid w:val="00E31B32"/>
    <w:rsid w:val="00E32678"/>
    <w:rsid w:val="00E32BB7"/>
    <w:rsid w:val="00E33185"/>
    <w:rsid w:val="00E3453F"/>
    <w:rsid w:val="00E34C6A"/>
    <w:rsid w:val="00E3615F"/>
    <w:rsid w:val="00E37BA9"/>
    <w:rsid w:val="00E409C0"/>
    <w:rsid w:val="00E422E3"/>
    <w:rsid w:val="00E43103"/>
    <w:rsid w:val="00E43C25"/>
    <w:rsid w:val="00E44E79"/>
    <w:rsid w:val="00E46D4F"/>
    <w:rsid w:val="00E47876"/>
    <w:rsid w:val="00E52D7D"/>
    <w:rsid w:val="00E57601"/>
    <w:rsid w:val="00E604B9"/>
    <w:rsid w:val="00E6134C"/>
    <w:rsid w:val="00E61752"/>
    <w:rsid w:val="00E61C03"/>
    <w:rsid w:val="00E65521"/>
    <w:rsid w:val="00E678D8"/>
    <w:rsid w:val="00E67C3B"/>
    <w:rsid w:val="00E70CED"/>
    <w:rsid w:val="00E726FB"/>
    <w:rsid w:val="00E7596A"/>
    <w:rsid w:val="00E75A89"/>
    <w:rsid w:val="00E76FF2"/>
    <w:rsid w:val="00E7756F"/>
    <w:rsid w:val="00E77954"/>
    <w:rsid w:val="00E77A71"/>
    <w:rsid w:val="00E8048F"/>
    <w:rsid w:val="00E81A2E"/>
    <w:rsid w:val="00E82473"/>
    <w:rsid w:val="00E83237"/>
    <w:rsid w:val="00E83873"/>
    <w:rsid w:val="00E8453F"/>
    <w:rsid w:val="00E84790"/>
    <w:rsid w:val="00E86BBC"/>
    <w:rsid w:val="00E86C31"/>
    <w:rsid w:val="00E86C78"/>
    <w:rsid w:val="00E90733"/>
    <w:rsid w:val="00E912A0"/>
    <w:rsid w:val="00E917DE"/>
    <w:rsid w:val="00E92FD3"/>
    <w:rsid w:val="00E942DC"/>
    <w:rsid w:val="00E95A84"/>
    <w:rsid w:val="00E968E0"/>
    <w:rsid w:val="00E969A7"/>
    <w:rsid w:val="00E96DBA"/>
    <w:rsid w:val="00E96E79"/>
    <w:rsid w:val="00E974AE"/>
    <w:rsid w:val="00EA1A38"/>
    <w:rsid w:val="00EA2805"/>
    <w:rsid w:val="00EA4AAB"/>
    <w:rsid w:val="00EA53FC"/>
    <w:rsid w:val="00EA58E3"/>
    <w:rsid w:val="00EA59DD"/>
    <w:rsid w:val="00EA5CAC"/>
    <w:rsid w:val="00EA5F28"/>
    <w:rsid w:val="00EA6A70"/>
    <w:rsid w:val="00EB10B0"/>
    <w:rsid w:val="00EB17F4"/>
    <w:rsid w:val="00EB1B78"/>
    <w:rsid w:val="00EB2F61"/>
    <w:rsid w:val="00EB5E00"/>
    <w:rsid w:val="00EB6D52"/>
    <w:rsid w:val="00EB6EAC"/>
    <w:rsid w:val="00EC0AE9"/>
    <w:rsid w:val="00EC0B79"/>
    <w:rsid w:val="00EC111C"/>
    <w:rsid w:val="00EC12DB"/>
    <w:rsid w:val="00EC2748"/>
    <w:rsid w:val="00EC3DE2"/>
    <w:rsid w:val="00EC52A5"/>
    <w:rsid w:val="00EC5702"/>
    <w:rsid w:val="00EC708C"/>
    <w:rsid w:val="00EC79DC"/>
    <w:rsid w:val="00ED00F7"/>
    <w:rsid w:val="00ED01AA"/>
    <w:rsid w:val="00ED0390"/>
    <w:rsid w:val="00ED0982"/>
    <w:rsid w:val="00ED1027"/>
    <w:rsid w:val="00ED133C"/>
    <w:rsid w:val="00ED2AC7"/>
    <w:rsid w:val="00ED4B72"/>
    <w:rsid w:val="00ED6D55"/>
    <w:rsid w:val="00ED7BDA"/>
    <w:rsid w:val="00ED7FDE"/>
    <w:rsid w:val="00EE2DEA"/>
    <w:rsid w:val="00EE5D6B"/>
    <w:rsid w:val="00EE6A4A"/>
    <w:rsid w:val="00EE6E1F"/>
    <w:rsid w:val="00EE7AA6"/>
    <w:rsid w:val="00EF46BE"/>
    <w:rsid w:val="00EF7526"/>
    <w:rsid w:val="00F00754"/>
    <w:rsid w:val="00F00D67"/>
    <w:rsid w:val="00F00FFB"/>
    <w:rsid w:val="00F04AA4"/>
    <w:rsid w:val="00F04B9E"/>
    <w:rsid w:val="00F05632"/>
    <w:rsid w:val="00F05946"/>
    <w:rsid w:val="00F104F2"/>
    <w:rsid w:val="00F10D65"/>
    <w:rsid w:val="00F1193C"/>
    <w:rsid w:val="00F12EC2"/>
    <w:rsid w:val="00F14DDE"/>
    <w:rsid w:val="00F157F0"/>
    <w:rsid w:val="00F16D42"/>
    <w:rsid w:val="00F211D3"/>
    <w:rsid w:val="00F227BD"/>
    <w:rsid w:val="00F22EF4"/>
    <w:rsid w:val="00F24B18"/>
    <w:rsid w:val="00F2731C"/>
    <w:rsid w:val="00F30175"/>
    <w:rsid w:val="00F3024A"/>
    <w:rsid w:val="00F3051E"/>
    <w:rsid w:val="00F313D0"/>
    <w:rsid w:val="00F32459"/>
    <w:rsid w:val="00F33C75"/>
    <w:rsid w:val="00F346EA"/>
    <w:rsid w:val="00F34836"/>
    <w:rsid w:val="00F3645A"/>
    <w:rsid w:val="00F367CF"/>
    <w:rsid w:val="00F371BA"/>
    <w:rsid w:val="00F4317F"/>
    <w:rsid w:val="00F435CB"/>
    <w:rsid w:val="00F43C50"/>
    <w:rsid w:val="00F44298"/>
    <w:rsid w:val="00F44F69"/>
    <w:rsid w:val="00F46557"/>
    <w:rsid w:val="00F469A3"/>
    <w:rsid w:val="00F47272"/>
    <w:rsid w:val="00F47966"/>
    <w:rsid w:val="00F51B3D"/>
    <w:rsid w:val="00F555D8"/>
    <w:rsid w:val="00F57BBC"/>
    <w:rsid w:val="00F57FFB"/>
    <w:rsid w:val="00F6092C"/>
    <w:rsid w:val="00F61143"/>
    <w:rsid w:val="00F612B6"/>
    <w:rsid w:val="00F6177A"/>
    <w:rsid w:val="00F62112"/>
    <w:rsid w:val="00F6218C"/>
    <w:rsid w:val="00F631F6"/>
    <w:rsid w:val="00F63B0B"/>
    <w:rsid w:val="00F6657D"/>
    <w:rsid w:val="00F6666F"/>
    <w:rsid w:val="00F66CDC"/>
    <w:rsid w:val="00F70B9E"/>
    <w:rsid w:val="00F750AA"/>
    <w:rsid w:val="00F7562C"/>
    <w:rsid w:val="00F82FDB"/>
    <w:rsid w:val="00F84295"/>
    <w:rsid w:val="00F850C6"/>
    <w:rsid w:val="00F907D9"/>
    <w:rsid w:val="00F91FB2"/>
    <w:rsid w:val="00F935C7"/>
    <w:rsid w:val="00F94C87"/>
    <w:rsid w:val="00F958EC"/>
    <w:rsid w:val="00FA0F74"/>
    <w:rsid w:val="00FA3341"/>
    <w:rsid w:val="00FA4705"/>
    <w:rsid w:val="00FA6373"/>
    <w:rsid w:val="00FA7C37"/>
    <w:rsid w:val="00FB0C7B"/>
    <w:rsid w:val="00FB206E"/>
    <w:rsid w:val="00FB3FF2"/>
    <w:rsid w:val="00FB4612"/>
    <w:rsid w:val="00FB4C90"/>
    <w:rsid w:val="00FB5E41"/>
    <w:rsid w:val="00FB6817"/>
    <w:rsid w:val="00FB7228"/>
    <w:rsid w:val="00FB7626"/>
    <w:rsid w:val="00FC11C7"/>
    <w:rsid w:val="00FC16DE"/>
    <w:rsid w:val="00FC4760"/>
    <w:rsid w:val="00FC490F"/>
    <w:rsid w:val="00FC511F"/>
    <w:rsid w:val="00FC57D7"/>
    <w:rsid w:val="00FD05FB"/>
    <w:rsid w:val="00FD0FA0"/>
    <w:rsid w:val="00FD21F6"/>
    <w:rsid w:val="00FD30D6"/>
    <w:rsid w:val="00FD6755"/>
    <w:rsid w:val="00FE1105"/>
    <w:rsid w:val="00FE2A21"/>
    <w:rsid w:val="00FE3B11"/>
    <w:rsid w:val="00FE563B"/>
    <w:rsid w:val="00FE71A8"/>
    <w:rsid w:val="00FE7835"/>
    <w:rsid w:val="00FE7F99"/>
    <w:rsid w:val="00FF12B8"/>
    <w:rsid w:val="00FF2291"/>
    <w:rsid w:val="00FF3522"/>
    <w:rsid w:val="00FF3570"/>
    <w:rsid w:val="00FF3EC6"/>
    <w:rsid w:val="00FF4579"/>
    <w:rsid w:val="00FF5975"/>
    <w:rsid w:val="00FF5FB9"/>
    <w:rsid w:val="00FF61E9"/>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8CF06CF"/>
  <w15:chartTrackingRefBased/>
  <w15:docId w15:val="{A3E83FAC-2FB3-4736-830B-62E98A4C0F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fr-F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A5FC3"/>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4A5FC3"/>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4A5FC3"/>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4A5FC3"/>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4A5FC3"/>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4A5FC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A5FC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4A5FC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4A5FC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A5FC3"/>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4A5FC3"/>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4A5FC3"/>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4A5FC3"/>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4A5FC3"/>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4A5FC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A5FC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A5FC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A5FC3"/>
    <w:rPr>
      <w:rFonts w:eastAsiaTheme="majorEastAsia" w:cstheme="majorBidi"/>
      <w:color w:val="272727" w:themeColor="text1" w:themeTint="D8"/>
    </w:rPr>
  </w:style>
  <w:style w:type="paragraph" w:styleId="Title">
    <w:name w:val="Title"/>
    <w:basedOn w:val="Normal"/>
    <w:next w:val="Normal"/>
    <w:link w:val="TitleChar"/>
    <w:uiPriority w:val="10"/>
    <w:qFormat/>
    <w:rsid w:val="004A5FC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A5FC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A5FC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A5FC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A5FC3"/>
    <w:pPr>
      <w:spacing w:before="160"/>
      <w:jc w:val="center"/>
    </w:pPr>
    <w:rPr>
      <w:i/>
      <w:iCs/>
      <w:color w:val="404040" w:themeColor="text1" w:themeTint="BF"/>
    </w:rPr>
  </w:style>
  <w:style w:type="character" w:customStyle="1" w:styleId="QuoteChar">
    <w:name w:val="Quote Char"/>
    <w:basedOn w:val="DefaultParagraphFont"/>
    <w:link w:val="Quote"/>
    <w:uiPriority w:val="29"/>
    <w:rsid w:val="004A5FC3"/>
    <w:rPr>
      <w:i/>
      <w:iCs/>
      <w:color w:val="404040" w:themeColor="text1" w:themeTint="BF"/>
    </w:rPr>
  </w:style>
  <w:style w:type="paragraph" w:styleId="ListParagraph">
    <w:name w:val="List Paragraph"/>
    <w:basedOn w:val="Normal"/>
    <w:uiPriority w:val="34"/>
    <w:qFormat/>
    <w:rsid w:val="004A5FC3"/>
    <w:pPr>
      <w:ind w:left="720"/>
      <w:contextualSpacing/>
    </w:pPr>
  </w:style>
  <w:style w:type="character" w:styleId="IntenseEmphasis">
    <w:name w:val="Intense Emphasis"/>
    <w:basedOn w:val="DefaultParagraphFont"/>
    <w:uiPriority w:val="21"/>
    <w:qFormat/>
    <w:rsid w:val="004A5FC3"/>
    <w:rPr>
      <w:i/>
      <w:iCs/>
      <w:color w:val="2F5496" w:themeColor="accent1" w:themeShade="BF"/>
    </w:rPr>
  </w:style>
  <w:style w:type="paragraph" w:styleId="IntenseQuote">
    <w:name w:val="Intense Quote"/>
    <w:basedOn w:val="Normal"/>
    <w:next w:val="Normal"/>
    <w:link w:val="IntenseQuoteChar"/>
    <w:uiPriority w:val="30"/>
    <w:qFormat/>
    <w:rsid w:val="004A5FC3"/>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4A5FC3"/>
    <w:rPr>
      <w:i/>
      <w:iCs/>
      <w:color w:val="2F5496" w:themeColor="accent1" w:themeShade="BF"/>
    </w:rPr>
  </w:style>
  <w:style w:type="character" w:styleId="IntenseReference">
    <w:name w:val="Intense Reference"/>
    <w:basedOn w:val="DefaultParagraphFont"/>
    <w:uiPriority w:val="32"/>
    <w:qFormat/>
    <w:rsid w:val="004A5FC3"/>
    <w:rPr>
      <w:b/>
      <w:bCs/>
      <w:smallCaps/>
      <w:color w:val="2F5496" w:themeColor="accent1" w:themeShade="BF"/>
      <w:spacing w:val="5"/>
    </w:rPr>
  </w:style>
  <w:style w:type="table" w:styleId="TableGrid">
    <w:name w:val="Table Grid"/>
    <w:basedOn w:val="TableNormal"/>
    <w:uiPriority w:val="39"/>
    <w:rsid w:val="004A5FC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unhideWhenUsed/>
    <w:rsid w:val="00EA58E3"/>
    <w:pPr>
      <w:spacing w:after="0" w:line="240" w:lineRule="auto"/>
    </w:pPr>
    <w:rPr>
      <w:sz w:val="20"/>
      <w:szCs w:val="20"/>
    </w:rPr>
  </w:style>
  <w:style w:type="character" w:customStyle="1" w:styleId="FootnoteTextChar">
    <w:name w:val="Footnote Text Char"/>
    <w:basedOn w:val="DefaultParagraphFont"/>
    <w:link w:val="FootnoteText"/>
    <w:uiPriority w:val="99"/>
    <w:rsid w:val="00EA58E3"/>
    <w:rPr>
      <w:sz w:val="20"/>
      <w:szCs w:val="20"/>
    </w:rPr>
  </w:style>
  <w:style w:type="character" w:styleId="FootnoteReference">
    <w:name w:val="footnote reference"/>
    <w:basedOn w:val="DefaultParagraphFont"/>
    <w:uiPriority w:val="99"/>
    <w:semiHidden/>
    <w:unhideWhenUsed/>
    <w:rsid w:val="00EA58E3"/>
    <w:rPr>
      <w:vertAlign w:val="superscript"/>
    </w:rPr>
  </w:style>
  <w:style w:type="character" w:styleId="CommentReference">
    <w:name w:val="annotation reference"/>
    <w:basedOn w:val="DefaultParagraphFont"/>
    <w:uiPriority w:val="99"/>
    <w:semiHidden/>
    <w:unhideWhenUsed/>
    <w:rsid w:val="00824877"/>
    <w:rPr>
      <w:sz w:val="16"/>
      <w:szCs w:val="16"/>
    </w:rPr>
  </w:style>
  <w:style w:type="paragraph" w:styleId="CommentText">
    <w:name w:val="annotation text"/>
    <w:basedOn w:val="Normal"/>
    <w:link w:val="CommentTextChar"/>
    <w:uiPriority w:val="99"/>
    <w:semiHidden/>
    <w:unhideWhenUsed/>
    <w:rsid w:val="00824877"/>
    <w:pPr>
      <w:spacing w:after="200" w:line="240" w:lineRule="auto"/>
    </w:pPr>
    <w:rPr>
      <w:sz w:val="20"/>
      <w:szCs w:val="20"/>
    </w:rPr>
  </w:style>
  <w:style w:type="character" w:customStyle="1" w:styleId="CommentTextChar">
    <w:name w:val="Comment Text Char"/>
    <w:basedOn w:val="DefaultParagraphFont"/>
    <w:link w:val="CommentText"/>
    <w:uiPriority w:val="99"/>
    <w:semiHidden/>
    <w:rsid w:val="00824877"/>
    <w:rPr>
      <w:sz w:val="20"/>
      <w:szCs w:val="20"/>
    </w:rPr>
  </w:style>
  <w:style w:type="paragraph" w:styleId="Header">
    <w:name w:val="header"/>
    <w:basedOn w:val="Normal"/>
    <w:link w:val="HeaderChar"/>
    <w:uiPriority w:val="99"/>
    <w:unhideWhenUsed/>
    <w:rsid w:val="002804BD"/>
    <w:pPr>
      <w:tabs>
        <w:tab w:val="center" w:pos="4536"/>
        <w:tab w:val="right" w:pos="9072"/>
      </w:tabs>
      <w:spacing w:after="0" w:line="240" w:lineRule="auto"/>
    </w:pPr>
  </w:style>
  <w:style w:type="character" w:customStyle="1" w:styleId="HeaderChar">
    <w:name w:val="Header Char"/>
    <w:basedOn w:val="DefaultParagraphFont"/>
    <w:link w:val="Header"/>
    <w:uiPriority w:val="99"/>
    <w:rsid w:val="002804BD"/>
  </w:style>
  <w:style w:type="paragraph" w:styleId="Footer">
    <w:name w:val="footer"/>
    <w:basedOn w:val="Normal"/>
    <w:link w:val="FooterChar"/>
    <w:uiPriority w:val="99"/>
    <w:unhideWhenUsed/>
    <w:rsid w:val="002804BD"/>
    <w:pPr>
      <w:tabs>
        <w:tab w:val="center" w:pos="4536"/>
        <w:tab w:val="right" w:pos="9072"/>
      </w:tabs>
      <w:spacing w:after="0" w:line="240" w:lineRule="auto"/>
    </w:pPr>
  </w:style>
  <w:style w:type="character" w:customStyle="1" w:styleId="FooterChar">
    <w:name w:val="Footer Char"/>
    <w:basedOn w:val="DefaultParagraphFont"/>
    <w:link w:val="Footer"/>
    <w:uiPriority w:val="99"/>
    <w:rsid w:val="002804BD"/>
  </w:style>
  <w:style w:type="paragraph" w:styleId="EndnoteText">
    <w:name w:val="endnote text"/>
    <w:basedOn w:val="Normal"/>
    <w:link w:val="EndnoteTextChar"/>
    <w:uiPriority w:val="99"/>
    <w:semiHidden/>
    <w:unhideWhenUsed/>
    <w:rsid w:val="00A30010"/>
    <w:pPr>
      <w:spacing w:after="0" w:line="240" w:lineRule="auto"/>
    </w:pPr>
    <w:rPr>
      <w:sz w:val="20"/>
      <w:szCs w:val="20"/>
    </w:rPr>
  </w:style>
  <w:style w:type="character" w:customStyle="1" w:styleId="EndnoteTextChar">
    <w:name w:val="Endnote Text Char"/>
    <w:basedOn w:val="DefaultParagraphFont"/>
    <w:link w:val="EndnoteText"/>
    <w:uiPriority w:val="99"/>
    <w:semiHidden/>
    <w:rsid w:val="00A30010"/>
    <w:rPr>
      <w:sz w:val="20"/>
      <w:szCs w:val="20"/>
    </w:rPr>
  </w:style>
  <w:style w:type="character" w:styleId="EndnoteReference">
    <w:name w:val="endnote reference"/>
    <w:basedOn w:val="DefaultParagraphFont"/>
    <w:uiPriority w:val="99"/>
    <w:semiHidden/>
    <w:unhideWhenUsed/>
    <w:rsid w:val="00A30010"/>
    <w:rPr>
      <w:vertAlign w:val="superscript"/>
    </w:rPr>
  </w:style>
  <w:style w:type="character" w:styleId="Hyperlink">
    <w:name w:val="Hyperlink"/>
    <w:basedOn w:val="DefaultParagraphFont"/>
    <w:uiPriority w:val="99"/>
    <w:unhideWhenUsed/>
    <w:rsid w:val="00C4714C"/>
    <w:rPr>
      <w:color w:val="0563C1" w:themeColor="hyperlink"/>
      <w:u w:val="single"/>
    </w:rPr>
  </w:style>
  <w:style w:type="character" w:customStyle="1" w:styleId="Mentionnonrsolue1">
    <w:name w:val="Mention non résolue1"/>
    <w:basedOn w:val="DefaultParagraphFont"/>
    <w:uiPriority w:val="99"/>
    <w:semiHidden/>
    <w:unhideWhenUsed/>
    <w:rsid w:val="00825212"/>
    <w:rPr>
      <w:color w:val="605E5C"/>
      <w:shd w:val="clear" w:color="auto" w:fill="E1DFDD"/>
    </w:rPr>
  </w:style>
  <w:style w:type="paragraph" w:styleId="HTMLPreformatted">
    <w:name w:val="HTML Preformatted"/>
    <w:basedOn w:val="Normal"/>
    <w:link w:val="HTMLPreformattedChar"/>
    <w:uiPriority w:val="99"/>
    <w:semiHidden/>
    <w:unhideWhenUsed/>
    <w:rsid w:val="00F47272"/>
    <w:pPr>
      <w:spacing w:after="0" w:line="240" w:lineRule="auto"/>
    </w:pPr>
    <w:rPr>
      <w:rFonts w:ascii="Consolas" w:hAnsi="Consolas"/>
      <w:sz w:val="20"/>
      <w:szCs w:val="20"/>
    </w:rPr>
  </w:style>
  <w:style w:type="character" w:customStyle="1" w:styleId="HTMLPreformattedChar">
    <w:name w:val="HTML Preformatted Char"/>
    <w:basedOn w:val="DefaultParagraphFont"/>
    <w:link w:val="HTMLPreformatted"/>
    <w:uiPriority w:val="99"/>
    <w:semiHidden/>
    <w:rsid w:val="00F47272"/>
    <w:rPr>
      <w:rFonts w:ascii="Consolas" w:hAnsi="Consolas"/>
      <w:sz w:val="20"/>
      <w:szCs w:val="20"/>
    </w:rPr>
  </w:style>
  <w:style w:type="character" w:customStyle="1" w:styleId="UnresolvedMention1">
    <w:name w:val="Unresolved Mention1"/>
    <w:basedOn w:val="DefaultParagraphFont"/>
    <w:uiPriority w:val="99"/>
    <w:semiHidden/>
    <w:unhideWhenUsed/>
    <w:rsid w:val="006B3F3C"/>
    <w:rPr>
      <w:color w:val="605E5C"/>
      <w:shd w:val="clear" w:color="auto" w:fill="E1DFDD"/>
    </w:rPr>
  </w:style>
  <w:style w:type="character" w:styleId="FollowedHyperlink">
    <w:name w:val="FollowedHyperlink"/>
    <w:basedOn w:val="DefaultParagraphFont"/>
    <w:uiPriority w:val="99"/>
    <w:semiHidden/>
    <w:unhideWhenUsed/>
    <w:rsid w:val="00D55AA5"/>
    <w:rPr>
      <w:color w:val="954F72" w:themeColor="followedHyperlink"/>
      <w:u w:val="single"/>
    </w:rPr>
  </w:style>
  <w:style w:type="paragraph" w:customStyle="1" w:styleId="msonormal0">
    <w:name w:val="msonormal"/>
    <w:basedOn w:val="Normal"/>
    <w:uiPriority w:val="99"/>
    <w:rsid w:val="00D55AA5"/>
    <w:pPr>
      <w:spacing w:before="100" w:beforeAutospacing="1" w:after="100" w:afterAutospacing="1" w:line="240" w:lineRule="auto"/>
    </w:pPr>
    <w:rPr>
      <w:rFonts w:ascii="Times New Roman" w:eastAsia="Times New Roman" w:hAnsi="Times New Roman" w:cs="Times New Roman"/>
      <w:kern w:val="0"/>
      <w:sz w:val="24"/>
      <w:szCs w:val="24"/>
      <w:lang w:val="en-US"/>
      <w14:ligatures w14:val="none"/>
    </w:rPr>
  </w:style>
  <w:style w:type="paragraph" w:styleId="NormalWeb">
    <w:name w:val="Normal (Web)"/>
    <w:basedOn w:val="Normal"/>
    <w:uiPriority w:val="99"/>
    <w:semiHidden/>
    <w:unhideWhenUsed/>
    <w:rsid w:val="00D55AA5"/>
    <w:pPr>
      <w:spacing w:before="100" w:beforeAutospacing="1" w:after="100" w:afterAutospacing="1" w:line="240" w:lineRule="auto"/>
    </w:pPr>
    <w:rPr>
      <w:rFonts w:ascii="Times New Roman" w:eastAsia="Times New Roman" w:hAnsi="Times New Roman" w:cs="Times New Roman"/>
      <w:kern w:val="0"/>
      <w:sz w:val="24"/>
      <w:szCs w:val="24"/>
      <w:lang w:val="en-US"/>
      <w14:ligatures w14:val="none"/>
    </w:rPr>
  </w:style>
  <w:style w:type="paragraph" w:styleId="TOC1">
    <w:name w:val="toc 1"/>
    <w:basedOn w:val="Normal"/>
    <w:next w:val="Normal"/>
    <w:autoRedefine/>
    <w:uiPriority w:val="39"/>
    <w:semiHidden/>
    <w:unhideWhenUsed/>
    <w:rsid w:val="00D55AA5"/>
    <w:pPr>
      <w:tabs>
        <w:tab w:val="right" w:leader="dot" w:pos="8777"/>
      </w:tabs>
      <w:bidi/>
      <w:spacing w:after="100" w:line="256" w:lineRule="auto"/>
      <w:jc w:val="center"/>
    </w:pPr>
    <w:rPr>
      <w:kern w:val="0"/>
      <w14:ligatures w14:val="none"/>
    </w:rPr>
  </w:style>
  <w:style w:type="paragraph" w:styleId="TOC2">
    <w:name w:val="toc 2"/>
    <w:basedOn w:val="Normal"/>
    <w:next w:val="Normal"/>
    <w:autoRedefine/>
    <w:uiPriority w:val="39"/>
    <w:semiHidden/>
    <w:unhideWhenUsed/>
    <w:rsid w:val="00D55AA5"/>
    <w:pPr>
      <w:spacing w:after="100" w:line="256" w:lineRule="auto"/>
      <w:ind w:left="220"/>
    </w:pPr>
    <w:rPr>
      <w:kern w:val="0"/>
      <w14:ligatures w14:val="none"/>
    </w:rPr>
  </w:style>
  <w:style w:type="paragraph" w:styleId="TOC3">
    <w:name w:val="toc 3"/>
    <w:basedOn w:val="Normal"/>
    <w:next w:val="Normal"/>
    <w:autoRedefine/>
    <w:uiPriority w:val="39"/>
    <w:semiHidden/>
    <w:unhideWhenUsed/>
    <w:rsid w:val="00D55AA5"/>
    <w:pPr>
      <w:spacing w:after="100" w:line="256" w:lineRule="auto"/>
      <w:ind w:left="440"/>
    </w:pPr>
    <w:rPr>
      <w:kern w:val="0"/>
      <w14:ligatures w14:val="none"/>
    </w:rPr>
  </w:style>
  <w:style w:type="paragraph" w:styleId="BalloonText">
    <w:name w:val="Balloon Text"/>
    <w:basedOn w:val="Normal"/>
    <w:link w:val="BalloonTextChar"/>
    <w:uiPriority w:val="99"/>
    <w:semiHidden/>
    <w:unhideWhenUsed/>
    <w:rsid w:val="00D55AA5"/>
    <w:pPr>
      <w:spacing w:after="0" w:line="240" w:lineRule="auto"/>
    </w:pPr>
    <w:rPr>
      <w:rFonts w:ascii="Tahoma" w:hAnsi="Tahoma" w:cs="Tahoma"/>
      <w:kern w:val="0"/>
      <w:sz w:val="16"/>
      <w:szCs w:val="16"/>
      <w14:ligatures w14:val="none"/>
    </w:rPr>
  </w:style>
  <w:style w:type="character" w:customStyle="1" w:styleId="BalloonTextChar">
    <w:name w:val="Balloon Text Char"/>
    <w:basedOn w:val="DefaultParagraphFont"/>
    <w:link w:val="BalloonText"/>
    <w:uiPriority w:val="99"/>
    <w:semiHidden/>
    <w:rsid w:val="00D55AA5"/>
    <w:rPr>
      <w:rFonts w:ascii="Tahoma" w:hAnsi="Tahoma" w:cs="Tahoma"/>
      <w:kern w:val="0"/>
      <w:sz w:val="16"/>
      <w:szCs w:val="16"/>
      <w14:ligatures w14:val="none"/>
    </w:rPr>
  </w:style>
  <w:style w:type="paragraph" w:styleId="NoSpacing">
    <w:name w:val="No Spacing"/>
    <w:uiPriority w:val="1"/>
    <w:qFormat/>
    <w:rsid w:val="00D55AA5"/>
    <w:pPr>
      <w:bidi/>
      <w:spacing w:after="0" w:line="240" w:lineRule="auto"/>
    </w:pPr>
    <w:rPr>
      <w:rFonts w:ascii="Calibri" w:eastAsia="Times New Roman" w:hAnsi="Calibri" w:cs="Arial"/>
      <w:kern w:val="0"/>
      <w:lang w:val="en-US"/>
      <w14:ligatures w14:val="none"/>
    </w:rPr>
  </w:style>
  <w:style w:type="paragraph" w:styleId="TOCHeading">
    <w:name w:val="TOC Heading"/>
    <w:basedOn w:val="Heading1"/>
    <w:next w:val="Normal"/>
    <w:uiPriority w:val="39"/>
    <w:semiHidden/>
    <w:unhideWhenUsed/>
    <w:qFormat/>
    <w:rsid w:val="00D55AA5"/>
    <w:pPr>
      <w:bidi/>
      <w:spacing w:before="480" w:after="0" w:line="276" w:lineRule="auto"/>
      <w:outlineLvl w:val="9"/>
    </w:pPr>
    <w:rPr>
      <w:b/>
      <w:bCs/>
      <w:kern w:val="0"/>
      <w:sz w:val="28"/>
      <w:szCs w:val="28"/>
      <w:lang w:val="en-US"/>
      <w14:ligatures w14:val="none"/>
    </w:rPr>
  </w:style>
  <w:style w:type="character" w:styleId="UnresolvedMention">
    <w:name w:val="Unresolved Mention"/>
    <w:basedOn w:val="DefaultParagraphFont"/>
    <w:uiPriority w:val="99"/>
    <w:semiHidden/>
    <w:unhideWhenUsed/>
    <w:rsid w:val="00C17E1E"/>
    <w:rPr>
      <w:color w:val="605E5C"/>
      <w:shd w:val="clear" w:color="auto" w:fill="E1DFDD"/>
    </w:rPr>
  </w:style>
  <w:style w:type="table" w:customStyle="1" w:styleId="TableauListe3-Accentuation41">
    <w:name w:val="Tableau Liste 3 - Accentuation 41"/>
    <w:basedOn w:val="TableNormal"/>
    <w:uiPriority w:val="48"/>
    <w:rsid w:val="00C64950"/>
    <w:pPr>
      <w:spacing w:after="0" w:line="240" w:lineRule="auto"/>
    </w:pPr>
    <w:rPr>
      <w:kern w:val="0"/>
      <w14:ligatures w14:val="none"/>
    </w:rPr>
    <w:tblPr>
      <w:tblStyleRowBandSize w:val="1"/>
      <w:tblStyleColBandSize w:val="1"/>
      <w:tblBorders>
        <w:top w:val="single" w:sz="4" w:space="0" w:color="FFC000"/>
        <w:left w:val="single" w:sz="4" w:space="0" w:color="FFC000"/>
        <w:bottom w:val="single" w:sz="4" w:space="0" w:color="FFC000"/>
        <w:right w:val="single" w:sz="4" w:space="0" w:color="FFC000"/>
      </w:tblBorders>
    </w:tblPr>
    <w:tblStylePr w:type="firstRow">
      <w:rPr>
        <w:b/>
        <w:bCs/>
        <w:color w:val="FFFFFF"/>
      </w:rPr>
      <w:tblPr/>
      <w:tcPr>
        <w:shd w:val="clear" w:color="auto" w:fill="FFC000"/>
      </w:tcPr>
    </w:tblStylePr>
    <w:tblStylePr w:type="lastRow">
      <w:rPr>
        <w:b/>
        <w:bCs/>
      </w:rPr>
      <w:tblPr/>
      <w:tcPr>
        <w:tcBorders>
          <w:top w:val="double" w:sz="4" w:space="0" w:color="FFC000"/>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FFC000"/>
          <w:right w:val="single" w:sz="4" w:space="0" w:color="FFC000"/>
        </w:tcBorders>
      </w:tcPr>
    </w:tblStylePr>
    <w:tblStylePr w:type="band1Horz">
      <w:tblPr/>
      <w:tcPr>
        <w:tcBorders>
          <w:top w:val="single" w:sz="4" w:space="0" w:color="FFC000"/>
          <w:bottom w:val="single" w:sz="4" w:space="0" w:color="FFC000"/>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FFC000"/>
          <w:left w:val="nil"/>
        </w:tcBorders>
      </w:tcPr>
    </w:tblStylePr>
    <w:tblStylePr w:type="swCell">
      <w:tblPr/>
      <w:tcPr>
        <w:tcBorders>
          <w:top w:val="double" w:sz="4" w:space="0" w:color="FFC000"/>
          <w:right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55232714">
      <w:bodyDiv w:val="1"/>
      <w:marLeft w:val="0"/>
      <w:marRight w:val="0"/>
      <w:marTop w:val="0"/>
      <w:marBottom w:val="0"/>
      <w:divBdr>
        <w:top w:val="none" w:sz="0" w:space="0" w:color="auto"/>
        <w:left w:val="none" w:sz="0" w:space="0" w:color="auto"/>
        <w:bottom w:val="none" w:sz="0" w:space="0" w:color="auto"/>
        <w:right w:val="none" w:sz="0" w:space="0" w:color="auto"/>
      </w:divBdr>
    </w:div>
    <w:div w:id="542139158">
      <w:bodyDiv w:val="1"/>
      <w:marLeft w:val="0"/>
      <w:marRight w:val="0"/>
      <w:marTop w:val="0"/>
      <w:marBottom w:val="0"/>
      <w:divBdr>
        <w:top w:val="none" w:sz="0" w:space="0" w:color="auto"/>
        <w:left w:val="none" w:sz="0" w:space="0" w:color="auto"/>
        <w:bottom w:val="none" w:sz="0" w:space="0" w:color="auto"/>
        <w:right w:val="none" w:sz="0" w:space="0" w:color="auto"/>
      </w:divBdr>
    </w:div>
    <w:div w:id="808207258">
      <w:bodyDiv w:val="1"/>
      <w:marLeft w:val="0"/>
      <w:marRight w:val="0"/>
      <w:marTop w:val="0"/>
      <w:marBottom w:val="0"/>
      <w:divBdr>
        <w:top w:val="none" w:sz="0" w:space="0" w:color="auto"/>
        <w:left w:val="none" w:sz="0" w:space="0" w:color="auto"/>
        <w:bottom w:val="none" w:sz="0" w:space="0" w:color="auto"/>
        <w:right w:val="none" w:sz="0" w:space="0" w:color="auto"/>
      </w:divBdr>
      <w:divsChild>
        <w:div w:id="71247059">
          <w:marLeft w:val="0"/>
          <w:marRight w:val="0"/>
          <w:marTop w:val="0"/>
          <w:marBottom w:val="0"/>
          <w:divBdr>
            <w:top w:val="none" w:sz="0" w:space="0" w:color="auto"/>
            <w:left w:val="none" w:sz="0" w:space="0" w:color="auto"/>
            <w:bottom w:val="none" w:sz="0" w:space="0" w:color="auto"/>
            <w:right w:val="none" w:sz="0" w:space="0" w:color="auto"/>
          </w:divBdr>
        </w:div>
      </w:divsChild>
    </w:div>
    <w:div w:id="1108545597">
      <w:bodyDiv w:val="1"/>
      <w:marLeft w:val="0"/>
      <w:marRight w:val="0"/>
      <w:marTop w:val="0"/>
      <w:marBottom w:val="0"/>
      <w:divBdr>
        <w:top w:val="none" w:sz="0" w:space="0" w:color="auto"/>
        <w:left w:val="none" w:sz="0" w:space="0" w:color="auto"/>
        <w:bottom w:val="none" w:sz="0" w:space="0" w:color="auto"/>
        <w:right w:val="none" w:sz="0" w:space="0" w:color="auto"/>
      </w:divBdr>
    </w:div>
    <w:div w:id="1401094589">
      <w:bodyDiv w:val="1"/>
      <w:marLeft w:val="0"/>
      <w:marRight w:val="0"/>
      <w:marTop w:val="0"/>
      <w:marBottom w:val="0"/>
      <w:divBdr>
        <w:top w:val="none" w:sz="0" w:space="0" w:color="auto"/>
        <w:left w:val="none" w:sz="0" w:space="0" w:color="auto"/>
        <w:bottom w:val="none" w:sz="0" w:space="0" w:color="auto"/>
        <w:right w:val="none" w:sz="0" w:space="0" w:color="auto"/>
      </w:divBdr>
      <w:divsChild>
        <w:div w:id="217474492">
          <w:marLeft w:val="0"/>
          <w:marRight w:val="0"/>
          <w:marTop w:val="0"/>
          <w:marBottom w:val="0"/>
          <w:divBdr>
            <w:top w:val="none" w:sz="0" w:space="0" w:color="auto"/>
            <w:left w:val="none" w:sz="0" w:space="0" w:color="auto"/>
            <w:bottom w:val="none" w:sz="0" w:space="0" w:color="auto"/>
            <w:right w:val="none" w:sz="0" w:space="0" w:color="auto"/>
          </w:divBdr>
        </w:div>
      </w:divsChild>
    </w:div>
    <w:div w:id="1661499925">
      <w:bodyDiv w:val="1"/>
      <w:marLeft w:val="0"/>
      <w:marRight w:val="0"/>
      <w:marTop w:val="0"/>
      <w:marBottom w:val="0"/>
      <w:divBdr>
        <w:top w:val="none" w:sz="0" w:space="0" w:color="auto"/>
        <w:left w:val="none" w:sz="0" w:space="0" w:color="auto"/>
        <w:bottom w:val="none" w:sz="0" w:space="0" w:color="auto"/>
        <w:right w:val="none" w:sz="0" w:space="0" w:color="auto"/>
      </w:divBdr>
    </w:div>
    <w:div w:id="1972976984">
      <w:bodyDiv w:val="1"/>
      <w:marLeft w:val="0"/>
      <w:marRight w:val="0"/>
      <w:marTop w:val="0"/>
      <w:marBottom w:val="0"/>
      <w:divBdr>
        <w:top w:val="none" w:sz="0" w:space="0" w:color="auto"/>
        <w:left w:val="none" w:sz="0" w:space="0" w:color="auto"/>
        <w:bottom w:val="none" w:sz="0" w:space="0" w:color="auto"/>
        <w:right w:val="none" w:sz="0" w:space="0" w:color="auto"/>
      </w:divBdr>
      <w:divsChild>
        <w:div w:id="212796251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eyrolles.com/Accueil/Auteur/claude-j-berr-9669/"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s://www.eyrolles.com/Accueil/Auteur/henri-tremeau-10595/"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s://www.google.com/search?q=http://newsabah.com/newspaper/153562" TargetMode="External"/><Relationship Id="rId2" Type="http://schemas.openxmlformats.org/officeDocument/2006/relationships/hyperlink" Target="https://www.google.com/search?q=https://annabaa.org/arabic/studies/8008" TargetMode="External"/><Relationship Id="rId1" Type="http://schemas.openxmlformats.org/officeDocument/2006/relationships/hyperlink" Target="http://www.sdfye.org"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F9C532B-A768-4159-BB63-17295CC275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106</Pages>
  <Words>19099</Words>
  <Characters>108865</Characters>
  <Application>Microsoft Office Word</Application>
  <DocSecurity>0</DocSecurity>
  <Lines>907</Lines>
  <Paragraphs>255</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127709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Abderzag SAHRAOUI</dc:creator>
  <cp:keywords/>
  <dc:description/>
  <cp:lastModifiedBy>user</cp:lastModifiedBy>
  <cp:revision>4</cp:revision>
  <cp:lastPrinted>2026-05-12T09:11:00Z</cp:lastPrinted>
  <dcterms:created xsi:type="dcterms:W3CDTF">2026-01-22T10:43:00Z</dcterms:created>
  <dcterms:modified xsi:type="dcterms:W3CDTF">2026-05-12T09:11:00Z</dcterms:modified>
</cp:coreProperties>
</file>